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8A1" w:rsidRPr="00672C9D" w:rsidRDefault="00D928A1" w:rsidP="00670D08">
      <w:pPr>
        <w:overflowPunct w:val="0"/>
        <w:autoSpaceDE w:val="0"/>
        <w:autoSpaceDN w:val="0"/>
        <w:adjustRightInd w:val="0"/>
        <w:spacing w:after="0"/>
        <w:textAlignment w:val="baseline"/>
        <w:rPr>
          <w:rFonts w:ascii="Times New Roman" w:eastAsia="Times New Roman" w:hAnsi="Times New Roman"/>
          <w:b/>
          <w:spacing w:val="86"/>
          <w:sz w:val="28"/>
          <w:szCs w:val="28"/>
          <w:lang w:eastAsia="hr-HR"/>
        </w:rPr>
      </w:pPr>
    </w:p>
    <w:p w:rsidR="001560EA" w:rsidRPr="00672C9D" w:rsidRDefault="001560EA" w:rsidP="00670D08">
      <w:pPr>
        <w:overflowPunct w:val="0"/>
        <w:autoSpaceDE w:val="0"/>
        <w:autoSpaceDN w:val="0"/>
        <w:adjustRightInd w:val="0"/>
        <w:spacing w:after="0"/>
        <w:jc w:val="center"/>
        <w:textAlignment w:val="baseline"/>
        <w:rPr>
          <w:rFonts w:ascii="Times New Roman" w:eastAsia="Times New Roman" w:hAnsi="Times New Roman"/>
          <w:b/>
          <w:spacing w:val="86"/>
          <w:sz w:val="28"/>
          <w:szCs w:val="28"/>
          <w:lang w:eastAsia="hr-HR"/>
        </w:rPr>
      </w:pPr>
    </w:p>
    <w:p w:rsidR="00B228AC" w:rsidRPr="00672C9D" w:rsidRDefault="00B228AC" w:rsidP="00670D08">
      <w:pPr>
        <w:overflowPunct w:val="0"/>
        <w:autoSpaceDE w:val="0"/>
        <w:autoSpaceDN w:val="0"/>
        <w:adjustRightInd w:val="0"/>
        <w:spacing w:after="0"/>
        <w:jc w:val="center"/>
        <w:textAlignment w:val="baseline"/>
        <w:rPr>
          <w:rFonts w:ascii="Times New Roman" w:eastAsia="Times New Roman" w:hAnsi="Times New Roman"/>
          <w:b/>
          <w:spacing w:val="86"/>
          <w:sz w:val="28"/>
          <w:szCs w:val="28"/>
          <w:lang w:eastAsia="hr-HR"/>
        </w:rPr>
      </w:pPr>
      <w:r w:rsidRPr="00672C9D">
        <w:rPr>
          <w:rFonts w:ascii="Times New Roman" w:eastAsia="Times New Roman" w:hAnsi="Times New Roman"/>
          <w:b/>
          <w:spacing w:val="86"/>
          <w:sz w:val="28"/>
          <w:szCs w:val="28"/>
          <w:lang w:eastAsia="hr-HR"/>
        </w:rPr>
        <w:t>OBRAZLOŽENJE</w:t>
      </w:r>
    </w:p>
    <w:p w:rsidR="00B228AC" w:rsidRPr="00672C9D" w:rsidRDefault="00753213" w:rsidP="00670D08">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672C9D">
        <w:rPr>
          <w:rFonts w:ascii="Times New Roman" w:eastAsia="Times New Roman" w:hAnsi="Times New Roman"/>
          <w:b/>
          <w:sz w:val="28"/>
          <w:szCs w:val="28"/>
          <w:lang w:eastAsia="hr-HR"/>
        </w:rPr>
        <w:t>G</w:t>
      </w:r>
      <w:r w:rsidR="00B228AC" w:rsidRPr="00672C9D">
        <w:rPr>
          <w:rFonts w:ascii="Times New Roman" w:eastAsia="Times New Roman" w:hAnsi="Times New Roman"/>
          <w:b/>
          <w:sz w:val="28"/>
          <w:szCs w:val="28"/>
          <w:lang w:eastAsia="hr-HR"/>
        </w:rPr>
        <w:t xml:space="preserve">odišnjeg izvještaja </w:t>
      </w:r>
      <w:r w:rsidR="00AF6F5A" w:rsidRPr="00672C9D">
        <w:rPr>
          <w:rFonts w:ascii="Times New Roman" w:eastAsia="Times New Roman" w:hAnsi="Times New Roman"/>
          <w:b/>
          <w:sz w:val="28"/>
          <w:szCs w:val="28"/>
          <w:lang w:eastAsia="hr-HR"/>
        </w:rPr>
        <w:t xml:space="preserve">o izvršenju </w:t>
      </w:r>
      <w:r w:rsidR="00B228AC" w:rsidRPr="00672C9D">
        <w:rPr>
          <w:rFonts w:ascii="Times New Roman" w:eastAsia="Times New Roman" w:hAnsi="Times New Roman"/>
          <w:b/>
          <w:sz w:val="28"/>
          <w:szCs w:val="28"/>
          <w:lang w:eastAsia="hr-HR"/>
        </w:rPr>
        <w:t xml:space="preserve">Proračuna Grada Šibenika </w:t>
      </w:r>
    </w:p>
    <w:p w:rsidR="00B228AC" w:rsidRPr="00672C9D" w:rsidRDefault="00F359CE" w:rsidP="00670D08">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672C9D">
        <w:rPr>
          <w:rFonts w:ascii="Times New Roman" w:eastAsia="Times New Roman" w:hAnsi="Times New Roman"/>
          <w:b/>
          <w:sz w:val="28"/>
          <w:szCs w:val="28"/>
          <w:lang w:eastAsia="hr-HR"/>
        </w:rPr>
        <w:t>za 201</w:t>
      </w:r>
      <w:r w:rsidR="00957EE2" w:rsidRPr="00672C9D">
        <w:rPr>
          <w:rFonts w:ascii="Times New Roman" w:eastAsia="Times New Roman" w:hAnsi="Times New Roman"/>
          <w:b/>
          <w:sz w:val="28"/>
          <w:szCs w:val="28"/>
          <w:lang w:eastAsia="hr-HR"/>
        </w:rPr>
        <w:t>9</w:t>
      </w:r>
      <w:r w:rsidR="00C066B0" w:rsidRPr="00672C9D">
        <w:rPr>
          <w:rFonts w:ascii="Times New Roman" w:eastAsia="Times New Roman" w:hAnsi="Times New Roman"/>
          <w:b/>
          <w:sz w:val="28"/>
          <w:szCs w:val="28"/>
          <w:lang w:eastAsia="hr-HR"/>
        </w:rPr>
        <w:t>.</w:t>
      </w:r>
      <w:r w:rsidR="00B228AC" w:rsidRPr="00672C9D">
        <w:rPr>
          <w:rFonts w:ascii="Times New Roman" w:eastAsia="Times New Roman" w:hAnsi="Times New Roman"/>
          <w:b/>
          <w:sz w:val="28"/>
          <w:szCs w:val="28"/>
          <w:lang w:eastAsia="hr-HR"/>
        </w:rPr>
        <w:t xml:space="preserve"> godinu </w:t>
      </w:r>
    </w:p>
    <w:p w:rsidR="00067993" w:rsidRPr="00672C9D" w:rsidRDefault="00067993"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32D58" w:rsidRPr="00672C9D" w:rsidRDefault="00632D5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1560EA" w:rsidRPr="00672C9D" w:rsidRDefault="001560EA"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B228AC" w:rsidRPr="00672C9D" w:rsidRDefault="00311D66" w:rsidP="00670D08">
      <w:pPr>
        <w:numPr>
          <w:ilvl w:val="0"/>
          <w:numId w:val="2"/>
        </w:numPr>
        <w:overflowPunct w:val="0"/>
        <w:autoSpaceDE w:val="0"/>
        <w:autoSpaceDN w:val="0"/>
        <w:adjustRightInd w:val="0"/>
        <w:spacing w:after="0"/>
        <w:ind w:left="284" w:hanging="284"/>
        <w:jc w:val="center"/>
        <w:textAlignment w:val="baseline"/>
        <w:rPr>
          <w:rFonts w:ascii="Times New Roman" w:eastAsia="Times New Roman" w:hAnsi="Times New Roman"/>
          <w:b/>
          <w:sz w:val="24"/>
          <w:szCs w:val="20"/>
          <w:lang w:eastAsia="hr-HR"/>
        </w:rPr>
      </w:pPr>
      <w:r w:rsidRPr="00672C9D">
        <w:rPr>
          <w:rFonts w:ascii="Times New Roman" w:eastAsia="Times New Roman" w:hAnsi="Times New Roman"/>
          <w:b/>
          <w:sz w:val="24"/>
          <w:szCs w:val="20"/>
          <w:lang w:eastAsia="hr-HR"/>
        </w:rPr>
        <w:t>OPĆI DIO</w:t>
      </w:r>
    </w:p>
    <w:p w:rsidR="00067993" w:rsidRPr="00672C9D" w:rsidRDefault="00067993" w:rsidP="00670D08">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B228AC" w:rsidRPr="00672C9D" w:rsidRDefault="007A7B91"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72C9D">
        <w:rPr>
          <w:rFonts w:ascii="Times New Roman" w:eastAsia="Times New Roman" w:hAnsi="Times New Roman"/>
          <w:sz w:val="24"/>
          <w:szCs w:val="20"/>
          <w:lang w:eastAsia="hr-HR"/>
        </w:rPr>
        <w:t xml:space="preserve">Sadržaj </w:t>
      </w:r>
      <w:r w:rsidR="00F359CE" w:rsidRPr="00672C9D">
        <w:rPr>
          <w:rFonts w:ascii="Times New Roman" w:eastAsia="Times New Roman" w:hAnsi="Times New Roman"/>
          <w:sz w:val="24"/>
          <w:szCs w:val="20"/>
          <w:lang w:eastAsia="hr-HR"/>
        </w:rPr>
        <w:t>polu</w:t>
      </w:r>
      <w:r w:rsidR="00B228AC" w:rsidRPr="00672C9D">
        <w:rPr>
          <w:rFonts w:ascii="Times New Roman" w:eastAsia="Times New Roman" w:hAnsi="Times New Roman"/>
          <w:sz w:val="24"/>
          <w:szCs w:val="20"/>
          <w:lang w:eastAsia="hr-HR"/>
        </w:rPr>
        <w:t>godišnjeg izvještaja propisan je odredbama članka 4. Pravilnika o polugodišnjem i godišnjem izvješt</w:t>
      </w:r>
      <w:r w:rsidR="00D33DE3" w:rsidRPr="00672C9D">
        <w:rPr>
          <w:rFonts w:ascii="Times New Roman" w:eastAsia="Times New Roman" w:hAnsi="Times New Roman"/>
          <w:sz w:val="24"/>
          <w:szCs w:val="20"/>
          <w:lang w:eastAsia="hr-HR"/>
        </w:rPr>
        <w:t xml:space="preserve">aju o izvršenju proračuna (NN </w:t>
      </w:r>
      <w:r w:rsidR="00B228AC" w:rsidRPr="00672C9D">
        <w:rPr>
          <w:rFonts w:ascii="Times New Roman" w:eastAsia="Times New Roman" w:hAnsi="Times New Roman"/>
          <w:sz w:val="24"/>
          <w:szCs w:val="20"/>
          <w:lang w:eastAsia="hr-HR"/>
        </w:rPr>
        <w:t>br. 24/13</w:t>
      </w:r>
      <w:r w:rsidR="00184F86" w:rsidRPr="00672C9D">
        <w:rPr>
          <w:rFonts w:ascii="Times New Roman" w:eastAsia="Times New Roman" w:hAnsi="Times New Roman"/>
          <w:sz w:val="24"/>
          <w:szCs w:val="20"/>
          <w:lang w:eastAsia="hr-HR"/>
        </w:rPr>
        <w:t xml:space="preserve">, </w:t>
      </w:r>
      <w:r w:rsidR="00E61325" w:rsidRPr="00672C9D">
        <w:rPr>
          <w:rFonts w:ascii="Times New Roman" w:eastAsia="Times New Roman" w:hAnsi="Times New Roman"/>
          <w:sz w:val="24"/>
          <w:szCs w:val="20"/>
          <w:lang w:eastAsia="hr-HR"/>
        </w:rPr>
        <w:t>102/17</w:t>
      </w:r>
      <w:r w:rsidR="00184F86" w:rsidRPr="00672C9D">
        <w:rPr>
          <w:rFonts w:ascii="Times New Roman" w:eastAsia="Times New Roman" w:hAnsi="Times New Roman"/>
          <w:sz w:val="24"/>
          <w:szCs w:val="20"/>
          <w:lang w:eastAsia="hr-HR"/>
        </w:rPr>
        <w:t xml:space="preserve"> i 01/20</w:t>
      </w:r>
      <w:r w:rsidR="00551791" w:rsidRPr="00672C9D">
        <w:rPr>
          <w:rFonts w:ascii="Times New Roman" w:eastAsia="Times New Roman" w:hAnsi="Times New Roman"/>
          <w:sz w:val="24"/>
          <w:szCs w:val="20"/>
          <w:lang w:eastAsia="hr-HR"/>
        </w:rPr>
        <w:t>)</w:t>
      </w:r>
      <w:r w:rsidR="00B228AC" w:rsidRPr="00672C9D">
        <w:rPr>
          <w:rFonts w:ascii="Times New Roman" w:eastAsia="Times New Roman" w:hAnsi="Times New Roman"/>
          <w:sz w:val="24"/>
          <w:szCs w:val="20"/>
          <w:lang w:eastAsia="hr-HR"/>
        </w:rPr>
        <w:t xml:space="preserve">, te </w:t>
      </w:r>
      <w:r w:rsidR="00BA5BBD" w:rsidRPr="00672C9D">
        <w:rPr>
          <w:rFonts w:ascii="Times New Roman" w:eastAsia="Times New Roman" w:hAnsi="Times New Roman"/>
          <w:sz w:val="24"/>
          <w:szCs w:val="20"/>
          <w:lang w:eastAsia="hr-HR"/>
        </w:rPr>
        <w:t>članka 108. Zakona o proračunu</w:t>
      </w:r>
      <w:r w:rsidR="00D33DE3" w:rsidRPr="00672C9D">
        <w:rPr>
          <w:rFonts w:ascii="Times New Roman" w:eastAsia="Times New Roman" w:hAnsi="Times New Roman"/>
          <w:sz w:val="24"/>
          <w:szCs w:val="20"/>
          <w:lang w:eastAsia="hr-HR"/>
        </w:rPr>
        <w:t xml:space="preserve"> (NN br. 87/08, 136/12 i 15/15</w:t>
      </w:r>
      <w:r w:rsidR="00B228AC" w:rsidRPr="00672C9D">
        <w:rPr>
          <w:rFonts w:ascii="Times New Roman" w:eastAsia="Times New Roman" w:hAnsi="Times New Roman"/>
          <w:sz w:val="24"/>
          <w:szCs w:val="20"/>
          <w:lang w:eastAsia="hr-HR"/>
        </w:rPr>
        <w:t>). Navedenim člankom utvrđeno je da godišnji izvještaj o izvršenju proračuna za prethodnu godinu mora sadržavati:</w:t>
      </w:r>
    </w:p>
    <w:p w:rsidR="00B228AC" w:rsidRPr="00672C9D"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72C9D">
        <w:rPr>
          <w:rFonts w:ascii="Times New Roman" w:eastAsia="Times New Roman" w:hAnsi="Times New Roman"/>
          <w:sz w:val="24"/>
          <w:szCs w:val="20"/>
          <w:lang w:eastAsia="hr-HR"/>
        </w:rPr>
        <w:t xml:space="preserve">- opći dio proračuna koji čini Račun prihoda i rashoda i Račun </w:t>
      </w:r>
      <w:r w:rsidR="00014A56" w:rsidRPr="00672C9D">
        <w:rPr>
          <w:rFonts w:ascii="Times New Roman" w:eastAsia="Times New Roman" w:hAnsi="Times New Roman"/>
          <w:sz w:val="24"/>
          <w:szCs w:val="20"/>
          <w:lang w:eastAsia="hr-HR"/>
        </w:rPr>
        <w:t xml:space="preserve">financiranja na razini odjeljka </w:t>
      </w:r>
      <w:r w:rsidRPr="00672C9D">
        <w:rPr>
          <w:rFonts w:ascii="Times New Roman" w:eastAsia="Times New Roman" w:hAnsi="Times New Roman"/>
          <w:sz w:val="24"/>
          <w:szCs w:val="20"/>
          <w:lang w:eastAsia="hr-HR"/>
        </w:rPr>
        <w:t>ekonomske klasifikacije;</w:t>
      </w:r>
    </w:p>
    <w:p w:rsidR="00B228AC" w:rsidRPr="00672C9D"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72C9D">
        <w:rPr>
          <w:rFonts w:ascii="Times New Roman" w:eastAsia="Times New Roman" w:hAnsi="Times New Roman"/>
          <w:sz w:val="24"/>
          <w:szCs w:val="20"/>
          <w:lang w:eastAsia="hr-HR"/>
        </w:rPr>
        <w:t>- posebni dio proračuna po organizacijskoj i programskoj klasifikac</w:t>
      </w:r>
      <w:r w:rsidR="00014A56" w:rsidRPr="00672C9D">
        <w:rPr>
          <w:rFonts w:ascii="Times New Roman" w:eastAsia="Times New Roman" w:hAnsi="Times New Roman"/>
          <w:sz w:val="24"/>
          <w:szCs w:val="20"/>
          <w:lang w:eastAsia="hr-HR"/>
        </w:rPr>
        <w:t xml:space="preserve">iji, te na razini odjeljka </w:t>
      </w:r>
      <w:r w:rsidRPr="00672C9D">
        <w:rPr>
          <w:rFonts w:ascii="Times New Roman" w:eastAsia="Times New Roman" w:hAnsi="Times New Roman"/>
          <w:sz w:val="24"/>
          <w:szCs w:val="20"/>
          <w:lang w:eastAsia="hr-HR"/>
        </w:rPr>
        <w:t>ekonomske klasifikacije;</w:t>
      </w:r>
    </w:p>
    <w:p w:rsidR="00B228AC" w:rsidRPr="00672C9D"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72C9D">
        <w:rPr>
          <w:rFonts w:ascii="Times New Roman" w:eastAsia="Times New Roman" w:hAnsi="Times New Roman"/>
          <w:sz w:val="24"/>
          <w:szCs w:val="20"/>
          <w:lang w:eastAsia="hr-HR"/>
        </w:rPr>
        <w:t>- izvještaj o zaduživanju;</w:t>
      </w:r>
    </w:p>
    <w:p w:rsidR="00B228AC" w:rsidRPr="00672C9D"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72C9D">
        <w:rPr>
          <w:rFonts w:ascii="Times New Roman" w:eastAsia="Times New Roman" w:hAnsi="Times New Roman"/>
          <w:sz w:val="24"/>
          <w:szCs w:val="20"/>
          <w:lang w:eastAsia="hr-HR"/>
        </w:rPr>
        <w:t>- izvještaj o korištenju proračunske zalihe;</w:t>
      </w:r>
    </w:p>
    <w:p w:rsidR="007A7B91" w:rsidRPr="00672C9D"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72C9D">
        <w:rPr>
          <w:rFonts w:ascii="Times New Roman" w:eastAsia="Times New Roman" w:hAnsi="Times New Roman"/>
          <w:sz w:val="24"/>
          <w:szCs w:val="20"/>
          <w:lang w:eastAsia="hr-HR"/>
        </w:rPr>
        <w:t>- izvještaj o danim državnim jam</w:t>
      </w:r>
      <w:r w:rsidR="007A7B91" w:rsidRPr="00672C9D">
        <w:rPr>
          <w:rFonts w:ascii="Times New Roman" w:eastAsia="Times New Roman" w:hAnsi="Times New Roman"/>
          <w:sz w:val="24"/>
          <w:szCs w:val="20"/>
          <w:lang w:eastAsia="hr-HR"/>
        </w:rPr>
        <w:t>stvima i izdacima po jamstvima;</w:t>
      </w:r>
    </w:p>
    <w:p w:rsidR="00B228AC" w:rsidRPr="00672C9D"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72C9D">
        <w:rPr>
          <w:rFonts w:ascii="Times New Roman" w:eastAsia="Times New Roman" w:hAnsi="Times New Roman"/>
          <w:sz w:val="24"/>
          <w:szCs w:val="20"/>
          <w:lang w:eastAsia="hr-HR"/>
        </w:rPr>
        <w:t>- izvještaj o provedbi plana razvojnih programa;</w:t>
      </w:r>
    </w:p>
    <w:p w:rsidR="00CD11C5" w:rsidRPr="00672C9D"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72C9D">
        <w:rPr>
          <w:rFonts w:ascii="Times New Roman" w:eastAsia="Times New Roman" w:hAnsi="Times New Roman"/>
          <w:sz w:val="24"/>
          <w:szCs w:val="20"/>
          <w:lang w:eastAsia="hr-HR"/>
        </w:rPr>
        <w:t>- obrazloženje ostvarenja prihoda i pr</w:t>
      </w:r>
      <w:r w:rsidR="00CD11C5" w:rsidRPr="00672C9D">
        <w:rPr>
          <w:rFonts w:ascii="Times New Roman" w:eastAsia="Times New Roman" w:hAnsi="Times New Roman"/>
          <w:sz w:val="24"/>
          <w:szCs w:val="20"/>
          <w:lang w:eastAsia="hr-HR"/>
        </w:rPr>
        <w:t>imitaka, te rashoda i izdataka.</w:t>
      </w:r>
    </w:p>
    <w:p w:rsidR="00067993" w:rsidRPr="00672C9D" w:rsidRDefault="00067993" w:rsidP="00670D08">
      <w:pPr>
        <w:overflowPunct w:val="0"/>
        <w:autoSpaceDE w:val="0"/>
        <w:autoSpaceDN w:val="0"/>
        <w:adjustRightInd w:val="0"/>
        <w:spacing w:after="0"/>
        <w:jc w:val="both"/>
        <w:textAlignment w:val="baseline"/>
        <w:rPr>
          <w:rFonts w:ascii="Times New Roman" w:eastAsia="Times New Roman" w:hAnsi="Times New Roman"/>
          <w:sz w:val="24"/>
          <w:szCs w:val="20"/>
          <w:lang w:eastAsia="hr-HR"/>
        </w:rPr>
      </w:pPr>
    </w:p>
    <w:p w:rsidR="00B228AC" w:rsidRPr="00672C9D" w:rsidRDefault="00B228AC" w:rsidP="00670D08">
      <w:pPr>
        <w:pStyle w:val="T-98-2"/>
        <w:spacing w:line="276" w:lineRule="auto"/>
        <w:ind w:firstLine="567"/>
        <w:rPr>
          <w:rFonts w:ascii="Times New Roman" w:hAnsi="Times New Roman"/>
          <w:sz w:val="24"/>
          <w:szCs w:val="24"/>
        </w:rPr>
      </w:pPr>
      <w:r w:rsidRPr="00672C9D">
        <w:rPr>
          <w:rFonts w:ascii="Times New Roman" w:hAnsi="Times New Roman"/>
          <w:sz w:val="24"/>
          <w:szCs w:val="20"/>
        </w:rPr>
        <w:t>U skladu s navedenom zakonskom ob</w:t>
      </w:r>
      <w:r w:rsidR="00753213" w:rsidRPr="00672C9D">
        <w:rPr>
          <w:rFonts w:ascii="Times New Roman" w:hAnsi="Times New Roman"/>
          <w:sz w:val="24"/>
          <w:szCs w:val="20"/>
        </w:rPr>
        <w:t>vezom sačinjen je G</w:t>
      </w:r>
      <w:r w:rsidRPr="00672C9D">
        <w:rPr>
          <w:rFonts w:ascii="Times New Roman" w:hAnsi="Times New Roman"/>
          <w:sz w:val="24"/>
          <w:szCs w:val="20"/>
        </w:rPr>
        <w:t xml:space="preserve">odišnji izvještaj o izvršenju </w:t>
      </w:r>
      <w:r w:rsidR="00F359CE" w:rsidRPr="00672C9D">
        <w:rPr>
          <w:rFonts w:ascii="Times New Roman" w:hAnsi="Times New Roman"/>
          <w:sz w:val="24"/>
          <w:szCs w:val="20"/>
        </w:rPr>
        <w:t>Proračuna Grada Šibenika za 201</w:t>
      </w:r>
      <w:r w:rsidR="00957EE2" w:rsidRPr="00672C9D">
        <w:rPr>
          <w:rFonts w:ascii="Times New Roman" w:hAnsi="Times New Roman"/>
          <w:sz w:val="24"/>
          <w:szCs w:val="20"/>
        </w:rPr>
        <w:t>9</w:t>
      </w:r>
      <w:r w:rsidR="00CD11C5" w:rsidRPr="00672C9D">
        <w:rPr>
          <w:rFonts w:ascii="Times New Roman" w:hAnsi="Times New Roman"/>
          <w:sz w:val="24"/>
          <w:szCs w:val="20"/>
        </w:rPr>
        <w:t>. godinu koji obuhvaća</w:t>
      </w:r>
      <w:r w:rsidR="00CD11C5" w:rsidRPr="00672C9D">
        <w:rPr>
          <w:rFonts w:ascii="Times New Roman" w:hAnsi="Times New Roman"/>
          <w:sz w:val="24"/>
          <w:szCs w:val="24"/>
        </w:rPr>
        <w:t xml:space="preserve"> prihode i rashode </w:t>
      </w:r>
      <w:r w:rsidR="00BA5BBD" w:rsidRPr="00672C9D">
        <w:rPr>
          <w:rFonts w:ascii="Times New Roman" w:hAnsi="Times New Roman"/>
          <w:sz w:val="24"/>
          <w:szCs w:val="24"/>
        </w:rPr>
        <w:t>Grada Šibenika</w:t>
      </w:r>
      <w:r w:rsidR="00276428" w:rsidRPr="00672C9D">
        <w:rPr>
          <w:rFonts w:ascii="Times New Roman" w:hAnsi="Times New Roman"/>
          <w:sz w:val="24"/>
          <w:szCs w:val="24"/>
        </w:rPr>
        <w:t xml:space="preserve"> i svih </w:t>
      </w:r>
      <w:r w:rsidR="00CD11C5" w:rsidRPr="00672C9D">
        <w:rPr>
          <w:rFonts w:ascii="Times New Roman" w:hAnsi="Times New Roman"/>
          <w:sz w:val="24"/>
          <w:szCs w:val="24"/>
        </w:rPr>
        <w:t>proračunskih korisnika koji su uključeni u sustav Riznice.</w:t>
      </w:r>
    </w:p>
    <w:p w:rsidR="00C92625" w:rsidRPr="00672C9D" w:rsidRDefault="00C92625" w:rsidP="00C92625">
      <w:pPr>
        <w:pStyle w:val="T-98-2"/>
        <w:spacing w:line="276" w:lineRule="auto"/>
        <w:ind w:firstLine="0"/>
        <w:rPr>
          <w:rFonts w:ascii="Times New Roman" w:hAnsi="Times New Roman"/>
          <w:sz w:val="24"/>
          <w:szCs w:val="24"/>
        </w:rPr>
      </w:pPr>
    </w:p>
    <w:p w:rsidR="004B21E4" w:rsidRPr="00672C9D" w:rsidRDefault="00C16CBA"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72C9D">
        <w:rPr>
          <w:rFonts w:ascii="Times New Roman" w:eastAsia="Times New Roman" w:hAnsi="Times New Roman"/>
          <w:sz w:val="24"/>
          <w:szCs w:val="20"/>
          <w:lang w:eastAsia="hr-HR"/>
        </w:rPr>
        <w:t>U nastavku</w:t>
      </w:r>
      <w:r w:rsidR="00CD11C5" w:rsidRPr="00672C9D">
        <w:rPr>
          <w:rFonts w:ascii="Times New Roman" w:eastAsia="Times New Roman" w:hAnsi="Times New Roman"/>
          <w:sz w:val="24"/>
          <w:szCs w:val="20"/>
          <w:lang w:eastAsia="hr-HR"/>
        </w:rPr>
        <w:t xml:space="preserve"> se daje obrazloženje ostvarenja prihoda i primitaka te izvršenja rashoda i izdataka u </w:t>
      </w:r>
      <w:r w:rsidR="00F359CE" w:rsidRPr="00672C9D">
        <w:rPr>
          <w:rFonts w:ascii="Times New Roman" w:eastAsia="Times New Roman" w:hAnsi="Times New Roman"/>
          <w:sz w:val="24"/>
          <w:szCs w:val="20"/>
          <w:lang w:eastAsia="hr-HR"/>
        </w:rPr>
        <w:t xml:space="preserve"> </w:t>
      </w:r>
      <w:r w:rsidR="00753213" w:rsidRPr="00672C9D">
        <w:rPr>
          <w:rFonts w:ascii="Times New Roman" w:eastAsia="Times New Roman" w:hAnsi="Times New Roman"/>
          <w:sz w:val="24"/>
          <w:szCs w:val="20"/>
          <w:lang w:eastAsia="hr-HR"/>
        </w:rPr>
        <w:t>2019. godini</w:t>
      </w:r>
      <w:r w:rsidR="00CD11C5" w:rsidRPr="00672C9D">
        <w:rPr>
          <w:rFonts w:ascii="Times New Roman" w:eastAsia="Times New Roman" w:hAnsi="Times New Roman"/>
          <w:sz w:val="24"/>
          <w:szCs w:val="20"/>
          <w:lang w:eastAsia="hr-HR"/>
        </w:rPr>
        <w:t xml:space="preserve"> u odnosu</w:t>
      </w:r>
      <w:r w:rsidR="00F359CE" w:rsidRPr="00672C9D">
        <w:rPr>
          <w:rFonts w:ascii="Times New Roman" w:eastAsia="Times New Roman" w:hAnsi="Times New Roman"/>
          <w:sz w:val="24"/>
          <w:szCs w:val="20"/>
          <w:lang w:eastAsia="hr-HR"/>
        </w:rPr>
        <w:t xml:space="preserve"> na planirano </w:t>
      </w:r>
      <w:r w:rsidR="001737EC" w:rsidRPr="00672C9D">
        <w:rPr>
          <w:rFonts w:ascii="Times New Roman" w:eastAsia="Times New Roman" w:hAnsi="Times New Roman"/>
          <w:sz w:val="24"/>
          <w:szCs w:val="20"/>
          <w:lang w:eastAsia="hr-HR"/>
        </w:rPr>
        <w:t>II. Izmjenama</w:t>
      </w:r>
      <w:r w:rsidR="00F359CE" w:rsidRPr="00672C9D">
        <w:rPr>
          <w:rFonts w:ascii="Times New Roman" w:eastAsia="Times New Roman" w:hAnsi="Times New Roman"/>
          <w:sz w:val="24"/>
          <w:szCs w:val="20"/>
          <w:lang w:eastAsia="hr-HR"/>
        </w:rPr>
        <w:t xml:space="preserve"> </w:t>
      </w:r>
      <w:r w:rsidR="000445AC" w:rsidRPr="00672C9D">
        <w:rPr>
          <w:rFonts w:ascii="Times New Roman" w:eastAsia="Times New Roman" w:hAnsi="Times New Roman"/>
          <w:sz w:val="24"/>
          <w:szCs w:val="20"/>
          <w:lang w:eastAsia="hr-HR"/>
        </w:rPr>
        <w:t xml:space="preserve">i dopunama </w:t>
      </w:r>
      <w:r w:rsidR="00CE4563" w:rsidRPr="00672C9D">
        <w:rPr>
          <w:rFonts w:ascii="Times New Roman" w:eastAsia="Times New Roman" w:hAnsi="Times New Roman"/>
          <w:sz w:val="24"/>
          <w:szCs w:val="20"/>
          <w:lang w:eastAsia="hr-HR"/>
        </w:rPr>
        <w:t>p</w:t>
      </w:r>
      <w:r w:rsidR="000445AC" w:rsidRPr="00672C9D">
        <w:rPr>
          <w:rFonts w:ascii="Times New Roman" w:eastAsia="Times New Roman" w:hAnsi="Times New Roman"/>
          <w:sz w:val="24"/>
          <w:szCs w:val="20"/>
          <w:lang w:eastAsia="hr-HR"/>
        </w:rPr>
        <w:t xml:space="preserve">roračuna </w:t>
      </w:r>
      <w:r w:rsidR="00F359CE" w:rsidRPr="00672C9D">
        <w:rPr>
          <w:rFonts w:ascii="Times New Roman" w:eastAsia="Times New Roman" w:hAnsi="Times New Roman"/>
          <w:sz w:val="24"/>
          <w:szCs w:val="20"/>
          <w:lang w:eastAsia="hr-HR"/>
        </w:rPr>
        <w:t>za 201</w:t>
      </w:r>
      <w:r w:rsidR="00957EE2" w:rsidRPr="00672C9D">
        <w:rPr>
          <w:rFonts w:ascii="Times New Roman" w:eastAsia="Times New Roman" w:hAnsi="Times New Roman"/>
          <w:sz w:val="24"/>
          <w:szCs w:val="20"/>
          <w:lang w:eastAsia="hr-HR"/>
        </w:rPr>
        <w:t>9</w:t>
      </w:r>
      <w:r w:rsidR="00CD11C5" w:rsidRPr="00672C9D">
        <w:rPr>
          <w:rFonts w:ascii="Times New Roman" w:eastAsia="Times New Roman" w:hAnsi="Times New Roman"/>
          <w:sz w:val="24"/>
          <w:szCs w:val="20"/>
          <w:lang w:eastAsia="hr-HR"/>
        </w:rPr>
        <w:t>.</w:t>
      </w:r>
      <w:r w:rsidR="003B1EF7" w:rsidRPr="00672C9D">
        <w:rPr>
          <w:rFonts w:ascii="Times New Roman" w:eastAsia="Times New Roman" w:hAnsi="Times New Roman"/>
          <w:sz w:val="24"/>
          <w:szCs w:val="20"/>
          <w:lang w:eastAsia="hr-HR"/>
        </w:rPr>
        <w:t xml:space="preserve"> </w:t>
      </w:r>
      <w:r w:rsidR="00856ACA" w:rsidRPr="00672C9D">
        <w:rPr>
          <w:rFonts w:ascii="Times New Roman" w:eastAsia="Times New Roman" w:hAnsi="Times New Roman"/>
          <w:sz w:val="24"/>
          <w:szCs w:val="20"/>
          <w:lang w:eastAsia="hr-HR"/>
        </w:rPr>
        <w:t>g</w:t>
      </w:r>
      <w:r w:rsidR="00BA5BBD" w:rsidRPr="00672C9D">
        <w:rPr>
          <w:rFonts w:ascii="Times New Roman" w:eastAsia="Times New Roman" w:hAnsi="Times New Roman"/>
          <w:sz w:val="24"/>
          <w:szCs w:val="20"/>
          <w:lang w:eastAsia="hr-HR"/>
        </w:rPr>
        <w:t>odinu</w:t>
      </w:r>
      <w:r w:rsidR="00F359CE" w:rsidRPr="00672C9D">
        <w:rPr>
          <w:rFonts w:ascii="Times New Roman" w:eastAsia="Times New Roman" w:hAnsi="Times New Roman"/>
          <w:sz w:val="24"/>
          <w:szCs w:val="20"/>
          <w:lang w:eastAsia="hr-HR"/>
        </w:rPr>
        <w:t>.</w:t>
      </w:r>
    </w:p>
    <w:p w:rsidR="00067993" w:rsidRPr="00672C9D" w:rsidRDefault="00067993" w:rsidP="00670D08">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067993" w:rsidRPr="00672C9D" w:rsidRDefault="00067993" w:rsidP="00670D08">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067993" w:rsidRPr="00672C9D" w:rsidRDefault="00067993"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067993" w:rsidRPr="00672C9D" w:rsidRDefault="00067993"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BA5BBD" w:rsidRPr="00672C9D" w:rsidRDefault="00BA5BBD"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72C9D"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72C9D"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72C9D"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72C9D"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72C9D"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72C9D"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72C9D"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72C9D"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F359CE" w:rsidRPr="00672C9D" w:rsidRDefault="00F359CE"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F359CE" w:rsidRPr="00672C9D" w:rsidRDefault="000B60DA" w:rsidP="00395B47">
      <w:pPr>
        <w:pStyle w:val="ListParagraph"/>
        <w:ind w:left="1080"/>
        <w:jc w:val="center"/>
        <w:rPr>
          <w:rFonts w:ascii="Times New Roman" w:hAnsi="Times New Roman"/>
          <w:b/>
          <w:sz w:val="28"/>
          <w:szCs w:val="28"/>
        </w:rPr>
      </w:pPr>
      <w:r w:rsidRPr="00672C9D">
        <w:rPr>
          <w:rFonts w:ascii="Times New Roman" w:hAnsi="Times New Roman"/>
          <w:b/>
          <w:sz w:val="28"/>
          <w:szCs w:val="28"/>
        </w:rPr>
        <w:t xml:space="preserve">PRIHODI </w:t>
      </w:r>
      <w:r w:rsidR="009E2BFA" w:rsidRPr="00672C9D">
        <w:rPr>
          <w:rFonts w:ascii="Times New Roman" w:hAnsi="Times New Roman"/>
          <w:b/>
          <w:sz w:val="28"/>
          <w:szCs w:val="28"/>
        </w:rPr>
        <w:t xml:space="preserve">I PRIMICI </w:t>
      </w:r>
      <w:r w:rsidR="003C2BC6" w:rsidRPr="00672C9D">
        <w:rPr>
          <w:rFonts w:ascii="Times New Roman" w:hAnsi="Times New Roman"/>
          <w:b/>
          <w:sz w:val="28"/>
          <w:szCs w:val="28"/>
        </w:rPr>
        <w:t>PRORAČUNA</w:t>
      </w:r>
    </w:p>
    <w:p w:rsidR="00A15A1F" w:rsidRPr="00672C9D" w:rsidRDefault="00CA53F5" w:rsidP="00670D08">
      <w:pPr>
        <w:ind w:firstLine="708"/>
        <w:jc w:val="both"/>
        <w:rPr>
          <w:rFonts w:ascii="Times New Roman" w:hAnsi="Times New Roman"/>
          <w:sz w:val="24"/>
          <w:szCs w:val="24"/>
        </w:rPr>
      </w:pPr>
      <w:r w:rsidRPr="00672C9D">
        <w:rPr>
          <w:rFonts w:ascii="Times New Roman" w:hAnsi="Times New Roman"/>
          <w:sz w:val="24"/>
          <w:szCs w:val="24"/>
        </w:rPr>
        <w:t xml:space="preserve">Prihodi </w:t>
      </w:r>
      <w:r w:rsidR="00F359CE" w:rsidRPr="00672C9D">
        <w:rPr>
          <w:rFonts w:ascii="Times New Roman" w:hAnsi="Times New Roman"/>
          <w:sz w:val="24"/>
          <w:szCs w:val="24"/>
        </w:rPr>
        <w:t>i primici za 201</w:t>
      </w:r>
      <w:r w:rsidR="00184F86" w:rsidRPr="00672C9D">
        <w:rPr>
          <w:rFonts w:ascii="Times New Roman" w:hAnsi="Times New Roman"/>
          <w:sz w:val="24"/>
          <w:szCs w:val="24"/>
        </w:rPr>
        <w:t>9</w:t>
      </w:r>
      <w:r w:rsidR="000F119D" w:rsidRPr="00672C9D">
        <w:rPr>
          <w:rFonts w:ascii="Times New Roman" w:hAnsi="Times New Roman"/>
          <w:sz w:val="24"/>
          <w:szCs w:val="24"/>
        </w:rPr>
        <w:t xml:space="preserve">. </w:t>
      </w:r>
      <w:r w:rsidR="00C066B0" w:rsidRPr="00672C9D">
        <w:rPr>
          <w:rFonts w:ascii="Times New Roman" w:hAnsi="Times New Roman"/>
          <w:sz w:val="24"/>
          <w:szCs w:val="24"/>
        </w:rPr>
        <w:t xml:space="preserve">godinu planirani su u iznosu od </w:t>
      </w:r>
      <w:r w:rsidR="00E94A0E" w:rsidRPr="00672C9D">
        <w:rPr>
          <w:rFonts w:ascii="Times New Roman" w:hAnsi="Times New Roman"/>
          <w:sz w:val="24"/>
          <w:szCs w:val="24"/>
        </w:rPr>
        <w:t>289.400.000,00</w:t>
      </w:r>
      <w:r w:rsidR="00184F86" w:rsidRPr="00672C9D">
        <w:rPr>
          <w:rFonts w:ascii="Times New Roman" w:hAnsi="Times New Roman"/>
          <w:sz w:val="24"/>
          <w:szCs w:val="24"/>
        </w:rPr>
        <w:t xml:space="preserve"> </w:t>
      </w:r>
      <w:r w:rsidR="000F119D" w:rsidRPr="00672C9D">
        <w:rPr>
          <w:rFonts w:ascii="Times New Roman" w:hAnsi="Times New Roman"/>
          <w:sz w:val="24"/>
          <w:szCs w:val="24"/>
        </w:rPr>
        <w:t>kn, a ostvareni su</w:t>
      </w:r>
      <w:r w:rsidR="00C22531" w:rsidRPr="00672C9D">
        <w:rPr>
          <w:rFonts w:ascii="Times New Roman" w:hAnsi="Times New Roman"/>
          <w:sz w:val="24"/>
          <w:szCs w:val="24"/>
        </w:rPr>
        <w:t xml:space="preserve"> </w:t>
      </w:r>
      <w:r w:rsidR="000F119D" w:rsidRPr="00672C9D">
        <w:rPr>
          <w:rFonts w:ascii="Times New Roman" w:hAnsi="Times New Roman"/>
          <w:sz w:val="24"/>
          <w:szCs w:val="24"/>
        </w:rPr>
        <w:t>u iznosu od</w:t>
      </w:r>
      <w:r w:rsidR="00B93E37" w:rsidRPr="00672C9D">
        <w:rPr>
          <w:rFonts w:ascii="Times New Roman" w:hAnsi="Times New Roman"/>
          <w:sz w:val="24"/>
          <w:szCs w:val="24"/>
        </w:rPr>
        <w:t xml:space="preserve"> </w:t>
      </w:r>
      <w:r w:rsidR="0076183E" w:rsidRPr="00672C9D">
        <w:rPr>
          <w:rFonts w:ascii="Times New Roman" w:hAnsi="Times New Roman"/>
          <w:sz w:val="24"/>
          <w:szCs w:val="24"/>
        </w:rPr>
        <w:t>242.346.051,04</w:t>
      </w:r>
      <w:r w:rsidR="000F119D" w:rsidRPr="00672C9D">
        <w:rPr>
          <w:rFonts w:ascii="Times New Roman" w:hAnsi="Times New Roman"/>
          <w:sz w:val="24"/>
          <w:szCs w:val="24"/>
        </w:rPr>
        <w:t xml:space="preserve"> </w:t>
      </w:r>
      <w:r w:rsidR="00607CE0" w:rsidRPr="00672C9D">
        <w:rPr>
          <w:rFonts w:ascii="Times New Roman" w:hAnsi="Times New Roman"/>
          <w:sz w:val="24"/>
          <w:szCs w:val="24"/>
        </w:rPr>
        <w:t xml:space="preserve">kn, odnosno </w:t>
      </w:r>
      <w:r w:rsidR="00184F86" w:rsidRPr="00672C9D">
        <w:rPr>
          <w:rFonts w:ascii="Times New Roman" w:hAnsi="Times New Roman"/>
          <w:sz w:val="24"/>
          <w:szCs w:val="24"/>
        </w:rPr>
        <w:t>8</w:t>
      </w:r>
      <w:r w:rsidR="0076183E" w:rsidRPr="00672C9D">
        <w:rPr>
          <w:rFonts w:ascii="Times New Roman" w:hAnsi="Times New Roman"/>
          <w:sz w:val="24"/>
          <w:szCs w:val="24"/>
        </w:rPr>
        <w:t>3,74</w:t>
      </w:r>
      <w:r w:rsidR="000F119D" w:rsidRPr="00672C9D">
        <w:rPr>
          <w:rFonts w:ascii="Times New Roman" w:hAnsi="Times New Roman"/>
          <w:sz w:val="24"/>
          <w:szCs w:val="24"/>
        </w:rPr>
        <w:t>%</w:t>
      </w:r>
      <w:r w:rsidR="0061499C" w:rsidRPr="00672C9D">
        <w:rPr>
          <w:rFonts w:ascii="Times New Roman" w:hAnsi="Times New Roman"/>
          <w:sz w:val="24"/>
          <w:szCs w:val="24"/>
        </w:rPr>
        <w:t xml:space="preserve"> plana</w:t>
      </w:r>
      <w:r w:rsidR="00856ACA" w:rsidRPr="00672C9D">
        <w:rPr>
          <w:rFonts w:ascii="Times New Roman" w:hAnsi="Times New Roman"/>
          <w:sz w:val="24"/>
          <w:szCs w:val="24"/>
        </w:rPr>
        <w:t>.</w:t>
      </w:r>
    </w:p>
    <w:p w:rsidR="00171AC1" w:rsidRPr="00672C9D" w:rsidRDefault="00783F4B" w:rsidP="00670D08">
      <w:pPr>
        <w:spacing w:after="0"/>
        <w:rPr>
          <w:rFonts w:ascii="Times New Roman" w:hAnsi="Times New Roman"/>
          <w:sz w:val="24"/>
          <w:szCs w:val="24"/>
        </w:rPr>
      </w:pPr>
      <w:r w:rsidRPr="00672C9D">
        <w:rPr>
          <w:rFonts w:ascii="Times New Roman" w:hAnsi="Times New Roman"/>
          <w:sz w:val="24"/>
          <w:szCs w:val="24"/>
        </w:rPr>
        <w:t>Analizirajući prihode po</w:t>
      </w:r>
      <w:r w:rsidR="00173521" w:rsidRPr="00672C9D">
        <w:rPr>
          <w:rFonts w:ascii="Times New Roman" w:hAnsi="Times New Roman"/>
          <w:sz w:val="24"/>
          <w:szCs w:val="24"/>
        </w:rPr>
        <w:t xml:space="preserve"> </w:t>
      </w:r>
      <w:r w:rsidRPr="00672C9D">
        <w:rPr>
          <w:rFonts w:ascii="Times New Roman" w:hAnsi="Times New Roman"/>
          <w:sz w:val="24"/>
          <w:szCs w:val="24"/>
        </w:rPr>
        <w:t xml:space="preserve">strukturi </w:t>
      </w:r>
      <w:r w:rsidR="007C02EC" w:rsidRPr="00672C9D">
        <w:rPr>
          <w:rFonts w:ascii="Times New Roman" w:hAnsi="Times New Roman"/>
          <w:sz w:val="24"/>
          <w:szCs w:val="24"/>
        </w:rPr>
        <w:t>daje se sljedeće obrazloženje</w:t>
      </w:r>
      <w:r w:rsidR="00171AC1" w:rsidRPr="00672C9D">
        <w:rPr>
          <w:rFonts w:ascii="Times New Roman" w:hAnsi="Times New Roman"/>
          <w:sz w:val="24"/>
          <w:szCs w:val="24"/>
        </w:rPr>
        <w:t>:</w:t>
      </w:r>
    </w:p>
    <w:p w:rsidR="00052310" w:rsidRPr="00672C9D" w:rsidRDefault="00052310" w:rsidP="00670D08">
      <w:pPr>
        <w:spacing w:after="0"/>
        <w:rPr>
          <w:rFonts w:ascii="Times New Roman" w:hAnsi="Times New Roman"/>
          <w:sz w:val="24"/>
          <w:szCs w:val="24"/>
        </w:rPr>
      </w:pPr>
    </w:p>
    <w:p w:rsidR="00052310" w:rsidRPr="00672C9D" w:rsidRDefault="00045644" w:rsidP="00670D08">
      <w:pPr>
        <w:rPr>
          <w:rFonts w:ascii="Times New Roman" w:hAnsi="Times New Roman"/>
          <w:b/>
          <w:sz w:val="24"/>
          <w:szCs w:val="24"/>
        </w:rPr>
      </w:pPr>
      <w:r w:rsidRPr="00672C9D">
        <w:rPr>
          <w:rFonts w:ascii="Times New Roman" w:hAnsi="Times New Roman"/>
          <w:b/>
          <w:sz w:val="24"/>
          <w:szCs w:val="24"/>
        </w:rPr>
        <w:t>A</w:t>
      </w:r>
      <w:r w:rsidR="002424A3" w:rsidRPr="00672C9D">
        <w:rPr>
          <w:rFonts w:ascii="Times New Roman" w:hAnsi="Times New Roman"/>
          <w:b/>
          <w:sz w:val="24"/>
          <w:szCs w:val="24"/>
        </w:rPr>
        <w:t xml:space="preserve"> –</w:t>
      </w:r>
      <w:r w:rsidR="00DF53ED" w:rsidRPr="00672C9D">
        <w:rPr>
          <w:rFonts w:ascii="Times New Roman" w:hAnsi="Times New Roman"/>
          <w:b/>
          <w:sz w:val="24"/>
          <w:szCs w:val="24"/>
        </w:rPr>
        <w:t xml:space="preserve"> </w:t>
      </w:r>
      <w:r w:rsidR="009603E4" w:rsidRPr="00672C9D">
        <w:rPr>
          <w:rFonts w:ascii="Times New Roman" w:hAnsi="Times New Roman"/>
          <w:b/>
          <w:sz w:val="24"/>
          <w:szCs w:val="24"/>
        </w:rPr>
        <w:t>PRIHODI POSLOVANJA</w:t>
      </w:r>
    </w:p>
    <w:p w:rsidR="00B27CBE" w:rsidRPr="00672C9D" w:rsidRDefault="00B27CBE" w:rsidP="00670D08">
      <w:pPr>
        <w:ind w:firstLine="708"/>
        <w:jc w:val="both"/>
        <w:rPr>
          <w:rFonts w:ascii="Times New Roman" w:hAnsi="Times New Roman"/>
          <w:sz w:val="24"/>
          <w:szCs w:val="24"/>
        </w:rPr>
      </w:pPr>
      <w:r w:rsidRPr="00672C9D">
        <w:rPr>
          <w:rFonts w:ascii="Times New Roman" w:hAnsi="Times New Roman"/>
          <w:sz w:val="24"/>
          <w:szCs w:val="24"/>
        </w:rPr>
        <w:t xml:space="preserve">Prihodi poslovanja su ostvareni u iznosu od </w:t>
      </w:r>
      <w:r w:rsidR="00514223" w:rsidRPr="00672C9D">
        <w:rPr>
          <w:rFonts w:ascii="Times New Roman" w:hAnsi="Times New Roman"/>
          <w:sz w:val="24"/>
          <w:szCs w:val="24"/>
        </w:rPr>
        <w:t>237.590.706,42</w:t>
      </w:r>
      <w:r w:rsidRPr="00672C9D">
        <w:rPr>
          <w:rFonts w:ascii="Times New Roman" w:hAnsi="Times New Roman"/>
          <w:sz w:val="24"/>
          <w:szCs w:val="24"/>
        </w:rPr>
        <w:t xml:space="preserve"> </w:t>
      </w:r>
      <w:r w:rsidR="00F261CC" w:rsidRPr="00672C9D">
        <w:rPr>
          <w:rFonts w:ascii="Times New Roman" w:hAnsi="Times New Roman"/>
          <w:sz w:val="24"/>
          <w:szCs w:val="24"/>
        </w:rPr>
        <w:t>kn</w:t>
      </w:r>
      <w:r w:rsidRPr="00672C9D">
        <w:rPr>
          <w:rFonts w:ascii="Times New Roman" w:hAnsi="Times New Roman"/>
          <w:sz w:val="24"/>
          <w:szCs w:val="24"/>
        </w:rPr>
        <w:t xml:space="preserve">, odnosno </w:t>
      </w:r>
      <w:r w:rsidR="00514223" w:rsidRPr="00672C9D">
        <w:rPr>
          <w:rFonts w:ascii="Times New Roman" w:hAnsi="Times New Roman"/>
          <w:sz w:val="24"/>
          <w:szCs w:val="24"/>
        </w:rPr>
        <w:t>84,11</w:t>
      </w:r>
      <w:r w:rsidRPr="00672C9D">
        <w:rPr>
          <w:rFonts w:ascii="Times New Roman" w:hAnsi="Times New Roman"/>
          <w:sz w:val="24"/>
          <w:szCs w:val="24"/>
        </w:rPr>
        <w:t>% od ukupno planiranih prihoda, a sastoje se od sljedećih skupina:</w:t>
      </w:r>
    </w:p>
    <w:p w:rsidR="00473EDC" w:rsidRPr="00672C9D" w:rsidRDefault="00366CBF" w:rsidP="00670D08">
      <w:pPr>
        <w:jc w:val="both"/>
        <w:rPr>
          <w:rFonts w:ascii="Times New Roman" w:eastAsia="Times New Roman" w:hAnsi="Times New Roman"/>
          <w:color w:val="000000"/>
          <w:sz w:val="24"/>
          <w:szCs w:val="24"/>
          <w:lang w:eastAsia="hr-BA"/>
        </w:rPr>
      </w:pPr>
      <w:r w:rsidRPr="00672C9D">
        <w:rPr>
          <w:rFonts w:ascii="Times New Roman" w:hAnsi="Times New Roman"/>
          <w:b/>
          <w:sz w:val="24"/>
          <w:szCs w:val="24"/>
        </w:rPr>
        <w:t xml:space="preserve">1. </w:t>
      </w:r>
      <w:r w:rsidR="00171AC1" w:rsidRPr="00672C9D">
        <w:rPr>
          <w:rFonts w:ascii="Times New Roman" w:hAnsi="Times New Roman"/>
          <w:b/>
          <w:sz w:val="24"/>
          <w:szCs w:val="24"/>
        </w:rPr>
        <w:t>P</w:t>
      </w:r>
      <w:r w:rsidR="00783F4B" w:rsidRPr="00672C9D">
        <w:rPr>
          <w:rFonts w:ascii="Times New Roman" w:hAnsi="Times New Roman"/>
          <w:b/>
          <w:sz w:val="24"/>
          <w:szCs w:val="24"/>
        </w:rPr>
        <w:t>rihodi od poreza</w:t>
      </w:r>
      <w:r w:rsidR="00473EDC" w:rsidRPr="00672C9D">
        <w:rPr>
          <w:rFonts w:ascii="Times New Roman" w:hAnsi="Times New Roman"/>
          <w:sz w:val="24"/>
          <w:szCs w:val="24"/>
        </w:rPr>
        <w:t xml:space="preserve"> - ostvareni su u iznosu od </w:t>
      </w:r>
      <w:r w:rsidR="00514223" w:rsidRPr="00672C9D">
        <w:rPr>
          <w:rFonts w:ascii="Times New Roman" w:hAnsi="Times New Roman"/>
          <w:sz w:val="24"/>
          <w:szCs w:val="24"/>
        </w:rPr>
        <w:t>113.539.979,56</w:t>
      </w:r>
      <w:r w:rsidR="00473EDC" w:rsidRPr="00672C9D">
        <w:rPr>
          <w:rFonts w:ascii="Times New Roman" w:hAnsi="Times New Roman"/>
          <w:sz w:val="24"/>
          <w:szCs w:val="24"/>
        </w:rPr>
        <w:t xml:space="preserve"> kn</w:t>
      </w:r>
      <w:r w:rsidR="00F04DAC" w:rsidRPr="00672C9D">
        <w:rPr>
          <w:rFonts w:ascii="Times New Roman" w:hAnsi="Times New Roman"/>
          <w:sz w:val="24"/>
          <w:szCs w:val="24"/>
        </w:rPr>
        <w:t>,</w:t>
      </w:r>
      <w:r w:rsidR="00473EDC" w:rsidRPr="00672C9D">
        <w:rPr>
          <w:rFonts w:ascii="Times New Roman" w:hAnsi="Times New Roman"/>
          <w:sz w:val="24"/>
          <w:szCs w:val="24"/>
        </w:rPr>
        <w:t xml:space="preserve"> odnosno </w:t>
      </w:r>
      <w:r w:rsidR="00514223" w:rsidRPr="00672C9D">
        <w:rPr>
          <w:rFonts w:ascii="Times New Roman" w:hAnsi="Times New Roman"/>
          <w:sz w:val="24"/>
          <w:szCs w:val="24"/>
        </w:rPr>
        <w:t>95,22</w:t>
      </w:r>
      <w:r w:rsidR="00473EDC" w:rsidRPr="00672C9D">
        <w:rPr>
          <w:rFonts w:ascii="Times New Roman" w:hAnsi="Times New Roman"/>
          <w:sz w:val="24"/>
          <w:szCs w:val="24"/>
        </w:rPr>
        <w:t>%  planiranih sredstava, a odnose se na:</w:t>
      </w:r>
    </w:p>
    <w:p w:rsidR="002A18BB" w:rsidRPr="00672C9D" w:rsidRDefault="00473EDC" w:rsidP="002A18BB">
      <w:pPr>
        <w:jc w:val="both"/>
        <w:rPr>
          <w:rFonts w:ascii="Times New Roman" w:hAnsi="Times New Roman"/>
          <w:sz w:val="24"/>
          <w:szCs w:val="24"/>
        </w:rPr>
      </w:pPr>
      <w:r w:rsidRPr="00672C9D">
        <w:rPr>
          <w:rFonts w:ascii="Times New Roman" w:hAnsi="Times New Roman"/>
          <w:sz w:val="24"/>
          <w:szCs w:val="24"/>
        </w:rPr>
        <w:t xml:space="preserve">- porez i prirez na dohodak - najznačajniji </w:t>
      </w:r>
      <w:r w:rsidR="008C76FB" w:rsidRPr="00672C9D">
        <w:rPr>
          <w:rFonts w:ascii="Times New Roman" w:hAnsi="Times New Roman"/>
          <w:sz w:val="24"/>
          <w:szCs w:val="24"/>
        </w:rPr>
        <w:t>su</w:t>
      </w:r>
      <w:r w:rsidRPr="00672C9D">
        <w:rPr>
          <w:rFonts w:ascii="Times New Roman" w:hAnsi="Times New Roman"/>
          <w:sz w:val="24"/>
          <w:szCs w:val="24"/>
        </w:rPr>
        <w:t xml:space="preserve"> u ovoj skupini poreza </w:t>
      </w:r>
      <w:r w:rsidR="008C76FB" w:rsidRPr="00672C9D">
        <w:rPr>
          <w:rFonts w:ascii="Times New Roman" w:hAnsi="Times New Roman"/>
          <w:sz w:val="24"/>
          <w:szCs w:val="24"/>
        </w:rPr>
        <w:t>te čine</w:t>
      </w:r>
      <w:r w:rsidRPr="00672C9D">
        <w:rPr>
          <w:rFonts w:ascii="Times New Roman" w:hAnsi="Times New Roman"/>
          <w:sz w:val="24"/>
          <w:szCs w:val="24"/>
        </w:rPr>
        <w:t xml:space="preserve"> </w:t>
      </w:r>
      <w:r w:rsidR="00D900BF" w:rsidRPr="00672C9D">
        <w:rPr>
          <w:rFonts w:ascii="Times New Roman" w:hAnsi="Times New Roman"/>
          <w:sz w:val="24"/>
          <w:szCs w:val="24"/>
        </w:rPr>
        <w:t>38,04</w:t>
      </w:r>
      <w:r w:rsidR="002E2C88" w:rsidRPr="00672C9D">
        <w:rPr>
          <w:rFonts w:ascii="Times New Roman" w:hAnsi="Times New Roman"/>
          <w:sz w:val="24"/>
          <w:szCs w:val="24"/>
        </w:rPr>
        <w:t xml:space="preserve">% </w:t>
      </w:r>
      <w:r w:rsidR="00916511" w:rsidRPr="00672C9D">
        <w:rPr>
          <w:rFonts w:ascii="Times New Roman" w:hAnsi="Times New Roman"/>
          <w:sz w:val="24"/>
          <w:szCs w:val="24"/>
        </w:rPr>
        <w:t xml:space="preserve">ukupnog ostvarenja </w:t>
      </w:r>
      <w:r w:rsidRPr="00672C9D">
        <w:rPr>
          <w:rFonts w:ascii="Times New Roman" w:hAnsi="Times New Roman"/>
          <w:sz w:val="24"/>
          <w:szCs w:val="24"/>
        </w:rPr>
        <w:t xml:space="preserve">prihoda </w:t>
      </w:r>
      <w:r w:rsidR="00D900BF" w:rsidRPr="00672C9D">
        <w:rPr>
          <w:rFonts w:ascii="Times New Roman" w:hAnsi="Times New Roman"/>
          <w:sz w:val="24"/>
          <w:szCs w:val="24"/>
        </w:rPr>
        <w:t>poslovanja</w:t>
      </w:r>
      <w:r w:rsidR="00D82076" w:rsidRPr="00672C9D">
        <w:rPr>
          <w:rFonts w:ascii="Times New Roman" w:hAnsi="Times New Roman"/>
          <w:sz w:val="24"/>
          <w:szCs w:val="24"/>
        </w:rPr>
        <w:t>.</w:t>
      </w:r>
      <w:r w:rsidR="00D906A0" w:rsidRPr="00672C9D">
        <w:rPr>
          <w:rFonts w:ascii="Times New Roman" w:hAnsi="Times New Roman"/>
          <w:sz w:val="24"/>
          <w:szCs w:val="24"/>
        </w:rPr>
        <w:t xml:space="preserve"> </w:t>
      </w:r>
      <w:r w:rsidR="002A18BB" w:rsidRPr="00672C9D">
        <w:rPr>
          <w:rFonts w:ascii="Times New Roman" w:hAnsi="Times New Roman"/>
          <w:sz w:val="24"/>
          <w:szCs w:val="24"/>
        </w:rPr>
        <w:t>S</w:t>
      </w:r>
      <w:r w:rsidR="00D906A0" w:rsidRPr="00672C9D">
        <w:rPr>
          <w:rFonts w:ascii="Times New Roman" w:hAnsi="Times New Roman"/>
          <w:sz w:val="24"/>
          <w:szCs w:val="24"/>
        </w:rPr>
        <w:t xml:space="preserve"> </w:t>
      </w:r>
      <w:r w:rsidR="002A18BB" w:rsidRPr="00672C9D">
        <w:rPr>
          <w:rFonts w:ascii="Times New Roman" w:hAnsi="Times New Roman"/>
          <w:sz w:val="24"/>
          <w:szCs w:val="24"/>
        </w:rPr>
        <w:t xml:space="preserve">osnove mjera fiskalnog izravnanja ukupno je uplaćeno </w:t>
      </w:r>
      <w:r w:rsidR="002A18BB" w:rsidRPr="00672C9D">
        <w:rPr>
          <w:rFonts w:ascii="Times New Roman" w:eastAsia="Times New Roman" w:hAnsi="Times New Roman"/>
          <w:color w:val="000000"/>
          <w:sz w:val="24"/>
          <w:szCs w:val="24"/>
          <w:lang w:eastAsia="hr-HR"/>
        </w:rPr>
        <w:t>4.475.329</w:t>
      </w:r>
      <w:r w:rsidR="001737EC" w:rsidRPr="00672C9D">
        <w:rPr>
          <w:rFonts w:ascii="Times New Roman" w:eastAsia="Times New Roman" w:hAnsi="Times New Roman"/>
          <w:color w:val="000000"/>
          <w:sz w:val="24"/>
          <w:szCs w:val="24"/>
          <w:lang w:eastAsia="hr-HR"/>
        </w:rPr>
        <w:t>,00</w:t>
      </w:r>
      <w:r w:rsidR="002A18BB" w:rsidRPr="00672C9D">
        <w:rPr>
          <w:b/>
          <w:iCs/>
          <w:szCs w:val="24"/>
        </w:rPr>
        <w:t xml:space="preserve"> </w:t>
      </w:r>
      <w:r w:rsidR="002A18BB" w:rsidRPr="00672C9D">
        <w:rPr>
          <w:rFonts w:ascii="Times New Roman" w:hAnsi="Times New Roman"/>
          <w:sz w:val="24"/>
          <w:szCs w:val="24"/>
        </w:rPr>
        <w:t xml:space="preserve">kn, a od dodatnog udjela u porezu na dohodak za preuzete decentralizirane funkcije školstva i vatrogastva ukupno je ostvareno </w:t>
      </w:r>
      <w:r w:rsidR="00E52721" w:rsidRPr="00672C9D">
        <w:rPr>
          <w:rFonts w:ascii="Times New Roman" w:hAnsi="Times New Roman"/>
          <w:sz w:val="24"/>
          <w:szCs w:val="24"/>
        </w:rPr>
        <w:t>3.417.430</w:t>
      </w:r>
      <w:r w:rsidR="001737EC" w:rsidRPr="00672C9D">
        <w:rPr>
          <w:rFonts w:ascii="Times New Roman" w:hAnsi="Times New Roman"/>
          <w:sz w:val="24"/>
          <w:szCs w:val="24"/>
        </w:rPr>
        <w:t>,00</w:t>
      </w:r>
      <w:r w:rsidR="002A18BB" w:rsidRPr="00672C9D">
        <w:rPr>
          <w:rFonts w:ascii="Times New Roman" w:hAnsi="Times New Roman"/>
          <w:sz w:val="24"/>
          <w:szCs w:val="24"/>
        </w:rPr>
        <w:t xml:space="preserve"> kn</w:t>
      </w:r>
      <w:r w:rsidR="005B65DF" w:rsidRPr="00672C9D">
        <w:rPr>
          <w:rFonts w:ascii="Times New Roman" w:hAnsi="Times New Roman"/>
          <w:sz w:val="24"/>
          <w:szCs w:val="24"/>
        </w:rPr>
        <w:t>. Povrat poreza i prireza na dohodak po godišnjoj prijavi je iznosio 5.203.359,73 kn;</w:t>
      </w:r>
    </w:p>
    <w:p w:rsidR="002A18BB" w:rsidRPr="00672C9D" w:rsidRDefault="002A18BB" w:rsidP="002A18BB">
      <w:pPr>
        <w:pStyle w:val="Default"/>
        <w:spacing w:line="276" w:lineRule="auto"/>
        <w:jc w:val="both"/>
      </w:pPr>
      <w:r w:rsidRPr="00672C9D">
        <w:t xml:space="preserve">- porezi na imovinu (porez na kuće za odmor, porez na promet nekretnina) su ostvareni u iznosu od </w:t>
      </w:r>
      <w:r w:rsidR="00090634" w:rsidRPr="00672C9D">
        <w:t>19.221.684,90</w:t>
      </w:r>
      <w:r w:rsidRPr="00672C9D">
        <w:t xml:space="preserve"> kn što je </w:t>
      </w:r>
      <w:r w:rsidR="00090634" w:rsidRPr="00672C9D">
        <w:t>87,77</w:t>
      </w:r>
      <w:r w:rsidRPr="00672C9D">
        <w:t xml:space="preserve">% planiranih sredstava od čega se na prihod od poreza na promet nekretnina odnosi </w:t>
      </w:r>
      <w:r w:rsidR="00090634" w:rsidRPr="00672C9D">
        <w:t>17.983.914,30</w:t>
      </w:r>
      <w:r w:rsidRPr="00672C9D">
        <w:t xml:space="preserve"> kn</w:t>
      </w:r>
      <w:r w:rsidR="00090634" w:rsidRPr="00672C9D">
        <w:t>, a na porez na kuće za odmor 1.237.770,60 kn;</w:t>
      </w:r>
    </w:p>
    <w:p w:rsidR="00530D2F" w:rsidRPr="00672C9D" w:rsidRDefault="00530D2F" w:rsidP="002A18BB">
      <w:pPr>
        <w:pStyle w:val="Default"/>
        <w:spacing w:line="276" w:lineRule="auto"/>
        <w:jc w:val="both"/>
      </w:pPr>
    </w:p>
    <w:p w:rsidR="002A18BB" w:rsidRPr="00672C9D" w:rsidRDefault="002A18BB" w:rsidP="002A18BB">
      <w:pPr>
        <w:jc w:val="both"/>
        <w:rPr>
          <w:rFonts w:ascii="Times New Roman" w:eastAsia="Times New Roman" w:hAnsi="Times New Roman"/>
          <w:sz w:val="24"/>
          <w:szCs w:val="24"/>
          <w:lang w:eastAsia="hr-HR"/>
        </w:rPr>
      </w:pPr>
      <w:r w:rsidRPr="00672C9D">
        <w:rPr>
          <w:rFonts w:ascii="Times New Roman" w:hAnsi="Times New Roman"/>
          <w:sz w:val="24"/>
          <w:szCs w:val="24"/>
        </w:rPr>
        <w:t xml:space="preserve">- porezi na robu i usluge (porez na potrošnju alkoholnih i bezalkoholnih pića, porez na tvrtku)   </w:t>
      </w:r>
      <w:r w:rsidRPr="00672C9D">
        <w:rPr>
          <w:rFonts w:ascii="Times New Roman" w:eastAsia="Times New Roman" w:hAnsi="Times New Roman"/>
          <w:iCs/>
          <w:sz w:val="24"/>
          <w:szCs w:val="24"/>
        </w:rPr>
        <w:t xml:space="preserve">su ostvareni u iznosu od </w:t>
      </w:r>
      <w:r w:rsidR="007F5D80" w:rsidRPr="00672C9D">
        <w:rPr>
          <w:rFonts w:ascii="Times New Roman" w:eastAsia="Times New Roman" w:hAnsi="Times New Roman"/>
          <w:iCs/>
          <w:sz w:val="24"/>
          <w:szCs w:val="24"/>
        </w:rPr>
        <w:t>3.934.730,92</w:t>
      </w:r>
      <w:r w:rsidRPr="00672C9D">
        <w:rPr>
          <w:rFonts w:ascii="Times New Roman" w:eastAsia="Times New Roman" w:hAnsi="Times New Roman"/>
          <w:iCs/>
          <w:sz w:val="24"/>
          <w:szCs w:val="24"/>
        </w:rPr>
        <w:t xml:space="preserve"> kn, odnosno </w:t>
      </w:r>
      <w:r w:rsidR="007F5D80" w:rsidRPr="00672C9D">
        <w:rPr>
          <w:rFonts w:ascii="Times New Roman" w:eastAsia="Times New Roman" w:hAnsi="Times New Roman"/>
          <w:iCs/>
          <w:sz w:val="24"/>
          <w:szCs w:val="24"/>
        </w:rPr>
        <w:t>94,31</w:t>
      </w:r>
      <w:r w:rsidRPr="00672C9D">
        <w:rPr>
          <w:rFonts w:ascii="Times New Roman" w:eastAsia="Times New Roman" w:hAnsi="Times New Roman"/>
          <w:iCs/>
          <w:sz w:val="24"/>
          <w:szCs w:val="24"/>
        </w:rPr>
        <w:t>% od plana</w:t>
      </w:r>
      <w:r w:rsidR="007F5D80" w:rsidRPr="00672C9D">
        <w:rPr>
          <w:rFonts w:ascii="Times New Roman" w:eastAsia="Times New Roman" w:hAnsi="Times New Roman"/>
          <w:iCs/>
          <w:sz w:val="24"/>
          <w:szCs w:val="24"/>
        </w:rPr>
        <w:t>.</w:t>
      </w:r>
    </w:p>
    <w:p w:rsidR="002A18BB" w:rsidRPr="00672C9D" w:rsidRDefault="002A18BB" w:rsidP="002A18BB">
      <w:pPr>
        <w:spacing w:after="0"/>
        <w:jc w:val="both"/>
        <w:rPr>
          <w:rFonts w:ascii="Times New Roman" w:eastAsia="Times New Roman" w:hAnsi="Times New Roman"/>
          <w:sz w:val="24"/>
          <w:szCs w:val="24"/>
          <w:lang w:eastAsia="hr-HR"/>
        </w:rPr>
      </w:pPr>
      <w:r w:rsidRPr="00672C9D">
        <w:rPr>
          <w:rFonts w:ascii="Times New Roman" w:eastAsia="Times New Roman" w:hAnsi="Times New Roman"/>
          <w:b/>
          <w:sz w:val="24"/>
          <w:szCs w:val="24"/>
          <w:lang w:eastAsia="hr-HR"/>
        </w:rPr>
        <w:t xml:space="preserve">2. </w:t>
      </w:r>
      <w:r w:rsidRPr="00672C9D">
        <w:rPr>
          <w:rFonts w:ascii="Times New Roman" w:hAnsi="Times New Roman"/>
          <w:b/>
          <w:sz w:val="24"/>
          <w:szCs w:val="24"/>
        </w:rPr>
        <w:t>Pomoći iz inozemstva i od subjekata unutar općeg proračuna</w:t>
      </w:r>
      <w:r w:rsidRPr="00672C9D">
        <w:rPr>
          <w:rFonts w:ascii="Times New Roman" w:hAnsi="Times New Roman"/>
          <w:sz w:val="24"/>
          <w:szCs w:val="24"/>
        </w:rPr>
        <w:t xml:space="preserve"> - ostvareni su u iznosu od </w:t>
      </w:r>
      <w:r w:rsidR="005F5233" w:rsidRPr="00672C9D">
        <w:rPr>
          <w:rFonts w:ascii="Times New Roman" w:hAnsi="Times New Roman"/>
          <w:sz w:val="24"/>
          <w:szCs w:val="24"/>
        </w:rPr>
        <w:t>44.752.078,79</w:t>
      </w:r>
      <w:r w:rsidRPr="00672C9D">
        <w:rPr>
          <w:rFonts w:ascii="Times New Roman" w:hAnsi="Times New Roman"/>
          <w:sz w:val="24"/>
          <w:szCs w:val="24"/>
        </w:rPr>
        <w:t xml:space="preserve"> kn što je </w:t>
      </w:r>
      <w:r w:rsidR="005F5233" w:rsidRPr="00672C9D">
        <w:rPr>
          <w:rFonts w:ascii="Times New Roman" w:hAnsi="Times New Roman"/>
          <w:sz w:val="24"/>
          <w:szCs w:val="24"/>
        </w:rPr>
        <w:t>54,00</w:t>
      </w:r>
      <w:r w:rsidRPr="00672C9D">
        <w:rPr>
          <w:rFonts w:ascii="Times New Roman" w:hAnsi="Times New Roman"/>
          <w:sz w:val="24"/>
          <w:szCs w:val="24"/>
        </w:rPr>
        <w:t>% planiranih sredstava, a odnose se na:</w:t>
      </w:r>
    </w:p>
    <w:p w:rsidR="002A18BB" w:rsidRPr="00672C9D" w:rsidRDefault="002A18BB" w:rsidP="002A18BB">
      <w:pPr>
        <w:spacing w:after="0" w:line="240" w:lineRule="auto"/>
        <w:jc w:val="both"/>
        <w:rPr>
          <w:rFonts w:ascii="Times New Roman" w:hAnsi="Times New Roman"/>
          <w:sz w:val="24"/>
          <w:szCs w:val="24"/>
        </w:rPr>
      </w:pPr>
    </w:p>
    <w:p w:rsidR="002A18BB" w:rsidRPr="00672C9D" w:rsidRDefault="002A18BB" w:rsidP="002A18BB">
      <w:pPr>
        <w:jc w:val="both"/>
        <w:rPr>
          <w:rFonts w:ascii="Times New Roman" w:hAnsi="Times New Roman"/>
          <w:sz w:val="24"/>
          <w:szCs w:val="24"/>
        </w:rPr>
      </w:pPr>
      <w:r w:rsidRPr="00672C9D">
        <w:rPr>
          <w:rFonts w:ascii="Times New Roman" w:hAnsi="Times New Roman"/>
          <w:sz w:val="24"/>
          <w:szCs w:val="24"/>
        </w:rPr>
        <w:t>- pomoći od međunarodnih organizacija te institucija i tijela EU su ostvarene za sljedeće EU projekte: EU Direct, RetaiLink Urbact III, Vital cities</w:t>
      </w:r>
      <w:r w:rsidR="008D6FF3" w:rsidRPr="00672C9D">
        <w:rPr>
          <w:rFonts w:ascii="Times New Roman" w:hAnsi="Times New Roman"/>
          <w:sz w:val="24"/>
          <w:szCs w:val="24"/>
        </w:rPr>
        <w:t xml:space="preserve">, </w:t>
      </w:r>
      <w:r w:rsidRPr="00672C9D">
        <w:rPr>
          <w:rFonts w:ascii="Times New Roman" w:hAnsi="Times New Roman"/>
          <w:sz w:val="24"/>
          <w:szCs w:val="24"/>
        </w:rPr>
        <w:t>Euro youth medialab Erasmus</w:t>
      </w:r>
      <w:r w:rsidR="008D6FF3" w:rsidRPr="00672C9D">
        <w:rPr>
          <w:rFonts w:ascii="Times New Roman" w:hAnsi="Times New Roman"/>
          <w:sz w:val="24"/>
          <w:szCs w:val="24"/>
        </w:rPr>
        <w:t>, Rosie, Share i Step-up</w:t>
      </w:r>
      <w:r w:rsidRPr="00672C9D">
        <w:rPr>
          <w:rFonts w:ascii="Times New Roman" w:hAnsi="Times New Roman"/>
          <w:sz w:val="24"/>
          <w:szCs w:val="24"/>
        </w:rPr>
        <w:t>;</w:t>
      </w:r>
    </w:p>
    <w:p w:rsidR="00712BCD" w:rsidRPr="00672C9D" w:rsidRDefault="002A18BB" w:rsidP="002A18BB">
      <w:pPr>
        <w:jc w:val="both"/>
        <w:rPr>
          <w:rFonts w:ascii="Times New Roman" w:eastAsia="Times New Roman" w:hAnsi="Times New Roman"/>
          <w:iCs/>
          <w:sz w:val="24"/>
          <w:szCs w:val="24"/>
        </w:rPr>
      </w:pPr>
      <w:r w:rsidRPr="00672C9D">
        <w:rPr>
          <w:rFonts w:ascii="Times New Roman" w:hAnsi="Times New Roman"/>
          <w:sz w:val="24"/>
          <w:szCs w:val="24"/>
        </w:rPr>
        <w:t xml:space="preserve">- </w:t>
      </w:r>
      <w:r w:rsidRPr="00672C9D">
        <w:rPr>
          <w:rFonts w:ascii="Times New Roman" w:eastAsia="Times New Roman" w:hAnsi="Times New Roman"/>
          <w:iCs/>
          <w:sz w:val="24"/>
          <w:szCs w:val="24"/>
        </w:rPr>
        <w:t xml:space="preserve">pomoći proračunu iz drugih proračuna – najveći dio </w:t>
      </w:r>
      <w:r w:rsidR="00712BCD" w:rsidRPr="00672C9D">
        <w:rPr>
          <w:rFonts w:ascii="Times New Roman" w:eastAsia="Times New Roman" w:hAnsi="Times New Roman"/>
          <w:iCs/>
          <w:sz w:val="24"/>
          <w:szCs w:val="24"/>
        </w:rPr>
        <w:t xml:space="preserve">doznačenih sredstava </w:t>
      </w:r>
      <w:r w:rsidRPr="00672C9D">
        <w:rPr>
          <w:rFonts w:ascii="Times New Roman" w:eastAsia="Times New Roman" w:hAnsi="Times New Roman"/>
          <w:iCs/>
          <w:sz w:val="24"/>
          <w:szCs w:val="24"/>
        </w:rPr>
        <w:t>se odnosi na kapitalne pomoći iz državnog proračuna za projekte: Hrvatski centar koralja Zlarin, uređenje plaže u Raslini i Brodarici, sanacija nerazvrstane ceste na Žirju</w:t>
      </w:r>
      <w:r w:rsidR="00712BCD" w:rsidRPr="00672C9D">
        <w:rPr>
          <w:rFonts w:ascii="Times New Roman" w:eastAsia="Times New Roman" w:hAnsi="Times New Roman"/>
          <w:iCs/>
          <w:sz w:val="24"/>
          <w:szCs w:val="24"/>
        </w:rPr>
        <w:t>, izgradnja sportskog parka na Zlarinu, sanacija uvale Koromašna na Žirju, s</w:t>
      </w:r>
      <w:r w:rsidR="00D645A6" w:rsidRPr="00672C9D">
        <w:rPr>
          <w:rFonts w:ascii="Times New Roman" w:eastAsia="Times New Roman" w:hAnsi="Times New Roman"/>
          <w:iCs/>
          <w:sz w:val="24"/>
          <w:szCs w:val="24"/>
        </w:rPr>
        <w:t>a</w:t>
      </w:r>
      <w:r w:rsidR="00712BCD" w:rsidRPr="00672C9D">
        <w:rPr>
          <w:rFonts w:ascii="Times New Roman" w:eastAsia="Times New Roman" w:hAnsi="Times New Roman"/>
          <w:iCs/>
          <w:sz w:val="24"/>
          <w:szCs w:val="24"/>
        </w:rPr>
        <w:t xml:space="preserve">nacija šetnice </w:t>
      </w:r>
      <w:r w:rsidR="00D645A6" w:rsidRPr="00672C9D">
        <w:rPr>
          <w:rFonts w:ascii="Times New Roman" w:eastAsia="Times New Roman" w:hAnsi="Times New Roman"/>
          <w:iCs/>
          <w:sz w:val="24"/>
          <w:szCs w:val="24"/>
        </w:rPr>
        <w:t>na Kapriju</w:t>
      </w:r>
      <w:r w:rsidR="00D4322A" w:rsidRPr="00672C9D">
        <w:rPr>
          <w:rFonts w:ascii="Times New Roman" w:eastAsia="Times New Roman" w:hAnsi="Times New Roman"/>
          <w:iCs/>
          <w:sz w:val="24"/>
          <w:szCs w:val="24"/>
        </w:rPr>
        <w:t>, obnova gradskih zidina u Docu</w:t>
      </w:r>
      <w:r w:rsidR="007E7799" w:rsidRPr="00672C9D">
        <w:rPr>
          <w:rFonts w:ascii="Times New Roman" w:eastAsia="Times New Roman" w:hAnsi="Times New Roman"/>
          <w:iCs/>
          <w:sz w:val="24"/>
          <w:szCs w:val="24"/>
        </w:rPr>
        <w:t>, sanacija Gradske vijećnice, sufinanciranje energetske obnove DV Šibenski tići</w:t>
      </w:r>
      <w:r w:rsidR="00614C86" w:rsidRPr="00672C9D">
        <w:rPr>
          <w:rFonts w:ascii="Times New Roman" w:eastAsia="Times New Roman" w:hAnsi="Times New Roman"/>
          <w:iCs/>
          <w:sz w:val="24"/>
          <w:szCs w:val="24"/>
        </w:rPr>
        <w:t xml:space="preserve"> i OŠ Juraj Šižgorić</w:t>
      </w:r>
      <w:r w:rsidR="007E7799" w:rsidRPr="00672C9D">
        <w:rPr>
          <w:rFonts w:ascii="Times New Roman" w:eastAsia="Times New Roman" w:hAnsi="Times New Roman"/>
          <w:iCs/>
          <w:sz w:val="24"/>
          <w:szCs w:val="24"/>
        </w:rPr>
        <w:t>,</w:t>
      </w:r>
      <w:r w:rsidR="00614C86" w:rsidRPr="00672C9D">
        <w:rPr>
          <w:rFonts w:ascii="Times New Roman" w:eastAsia="Times New Roman" w:hAnsi="Times New Roman"/>
          <w:iCs/>
          <w:sz w:val="24"/>
          <w:szCs w:val="24"/>
        </w:rPr>
        <w:t xml:space="preserve"> Projekt pomoćnika u nastavi, sanacija kolnika u zaseoku Koštani te izgradnja dječjeg igrališta Mažurice.</w:t>
      </w:r>
    </w:p>
    <w:p w:rsidR="00712BCD" w:rsidRPr="00672C9D" w:rsidRDefault="002A18BB" w:rsidP="002A18BB">
      <w:pPr>
        <w:jc w:val="both"/>
        <w:rPr>
          <w:rFonts w:ascii="Times New Roman" w:hAnsi="Times New Roman"/>
          <w:sz w:val="24"/>
          <w:szCs w:val="24"/>
        </w:rPr>
      </w:pPr>
      <w:r w:rsidRPr="00672C9D">
        <w:rPr>
          <w:rFonts w:ascii="Times New Roman" w:hAnsi="Times New Roman"/>
          <w:sz w:val="24"/>
          <w:szCs w:val="24"/>
        </w:rPr>
        <w:t>- pomoći od izvanproračunskih korisnika – ostvarenje se odnosi na sredstva od naknade za upotrebu javnih cesta doznačene od Županijske uprave za ceste</w:t>
      </w:r>
      <w:r w:rsidR="0036160D" w:rsidRPr="00672C9D">
        <w:rPr>
          <w:rFonts w:ascii="Times New Roman" w:hAnsi="Times New Roman"/>
          <w:sz w:val="24"/>
          <w:szCs w:val="24"/>
        </w:rPr>
        <w:t xml:space="preserve"> te </w:t>
      </w:r>
      <w:r w:rsidRPr="00672C9D">
        <w:rPr>
          <w:rFonts w:ascii="Times New Roman" w:hAnsi="Times New Roman"/>
          <w:sz w:val="24"/>
          <w:szCs w:val="24"/>
        </w:rPr>
        <w:t xml:space="preserve">pomoći od Hrvatskog zavoda za zapošljavanje za programe stručnog osposobljavanja i javne radove u Gradu Šibeniku i kod proračunskih korisnika. </w:t>
      </w:r>
    </w:p>
    <w:p w:rsidR="00712BCD" w:rsidRPr="00672C9D" w:rsidRDefault="002A18BB" w:rsidP="002A18BB">
      <w:pPr>
        <w:jc w:val="both"/>
        <w:rPr>
          <w:rFonts w:ascii="Times New Roman" w:hAnsi="Times New Roman"/>
          <w:sz w:val="24"/>
          <w:szCs w:val="24"/>
        </w:rPr>
      </w:pPr>
      <w:r w:rsidRPr="00672C9D">
        <w:rPr>
          <w:rFonts w:ascii="Times New Roman" w:hAnsi="Times New Roman"/>
          <w:sz w:val="24"/>
          <w:szCs w:val="24"/>
        </w:rPr>
        <w:lastRenderedPageBreak/>
        <w:t>- pomoći izravnanja za decentralizirane funkcije osnovnog školstva i vatrogastva - sredstva se  doznačavaju sukladno važećoj Uredbi o načinu financiranja decentraliziranih funkcija te izračuna iznosa pomoći izravnanja za decentralizirane funkcije jedinica lokalne i područne (regionalne) samouprave za 2019. godinu</w:t>
      </w:r>
      <w:r w:rsidR="00712BCD" w:rsidRPr="00672C9D">
        <w:rPr>
          <w:rFonts w:ascii="Times New Roman" w:hAnsi="Times New Roman"/>
          <w:sz w:val="24"/>
          <w:szCs w:val="24"/>
        </w:rPr>
        <w:t>.</w:t>
      </w:r>
    </w:p>
    <w:p w:rsidR="002A18BB" w:rsidRPr="00672C9D" w:rsidRDefault="002A18BB" w:rsidP="00395BE9">
      <w:pPr>
        <w:spacing w:after="0"/>
        <w:jc w:val="both"/>
        <w:rPr>
          <w:rFonts w:ascii="Times New Roman" w:eastAsia="Times New Roman" w:hAnsi="Times New Roman"/>
          <w:iCs/>
          <w:sz w:val="24"/>
          <w:szCs w:val="24"/>
        </w:rPr>
      </w:pPr>
      <w:r w:rsidRPr="00672C9D">
        <w:rPr>
          <w:rFonts w:ascii="Times New Roman" w:hAnsi="Times New Roman"/>
          <w:sz w:val="24"/>
          <w:szCs w:val="24"/>
        </w:rPr>
        <w:t>- pomoći proračunskim korisnicima iz proračuna koji im nije nadležan – doznačena su sredstva proračunskim korisnicima za brojne kulturne programe, predškolski odgoj i osnovno školstvo, a vrijednosno najznačajnij</w:t>
      </w:r>
      <w:r w:rsidR="00181ABE" w:rsidRPr="00672C9D">
        <w:rPr>
          <w:rFonts w:ascii="Times New Roman" w:hAnsi="Times New Roman"/>
          <w:sz w:val="24"/>
          <w:szCs w:val="24"/>
        </w:rPr>
        <w:t xml:space="preserve">a su </w:t>
      </w:r>
      <w:r w:rsidRPr="00672C9D">
        <w:rPr>
          <w:rFonts w:ascii="Times New Roman" w:hAnsi="Times New Roman"/>
          <w:sz w:val="24"/>
          <w:szCs w:val="24"/>
        </w:rPr>
        <w:t>za sufinanciranje Međunarodnoga dječjeg festivala, za arheološka istraživanja Muzeja grada Šibenika</w:t>
      </w:r>
      <w:r w:rsidR="00181ABE" w:rsidRPr="00672C9D">
        <w:rPr>
          <w:rFonts w:ascii="Times New Roman" w:hAnsi="Times New Roman"/>
          <w:sz w:val="24"/>
          <w:szCs w:val="24"/>
        </w:rPr>
        <w:t xml:space="preserve">, </w:t>
      </w:r>
      <w:r w:rsidRPr="00672C9D">
        <w:rPr>
          <w:rFonts w:ascii="Times New Roman" w:hAnsi="Times New Roman"/>
          <w:sz w:val="24"/>
          <w:szCs w:val="24"/>
        </w:rPr>
        <w:t>za nabavu knjižne i neknjižne građe u Gradskoj knjižnici</w:t>
      </w:r>
      <w:r w:rsidR="001737EC" w:rsidRPr="00672C9D">
        <w:rPr>
          <w:rFonts w:ascii="Times New Roman" w:hAnsi="Times New Roman"/>
          <w:sz w:val="24"/>
          <w:szCs w:val="24"/>
        </w:rPr>
        <w:t xml:space="preserve"> te za nabavu nastavne opreme i</w:t>
      </w:r>
      <w:r w:rsidR="00181ABE" w:rsidRPr="00672C9D">
        <w:rPr>
          <w:rFonts w:ascii="Times New Roman" w:hAnsi="Times New Roman"/>
          <w:sz w:val="24"/>
          <w:szCs w:val="24"/>
        </w:rPr>
        <w:t xml:space="preserve"> udžbenika u osnovnim školama.</w:t>
      </w:r>
    </w:p>
    <w:p w:rsidR="00395BE9" w:rsidRPr="00672C9D" w:rsidRDefault="00395BE9" w:rsidP="00395BE9">
      <w:pPr>
        <w:spacing w:after="0"/>
        <w:jc w:val="both"/>
        <w:rPr>
          <w:rFonts w:ascii="Times New Roman" w:eastAsia="Times New Roman" w:hAnsi="Times New Roman"/>
          <w:iCs/>
          <w:sz w:val="24"/>
          <w:szCs w:val="24"/>
        </w:rPr>
      </w:pPr>
    </w:p>
    <w:p w:rsidR="006A1185" w:rsidRPr="00672C9D" w:rsidRDefault="002A18BB" w:rsidP="002A18BB">
      <w:pPr>
        <w:jc w:val="both"/>
        <w:rPr>
          <w:rFonts w:ascii="Times New Roman" w:eastAsia="Times New Roman" w:hAnsi="Times New Roman"/>
          <w:sz w:val="24"/>
          <w:szCs w:val="24"/>
          <w:lang w:eastAsia="hr-HR"/>
        </w:rPr>
      </w:pPr>
      <w:r w:rsidRPr="00672C9D">
        <w:rPr>
          <w:rFonts w:ascii="Times New Roman" w:hAnsi="Times New Roman"/>
          <w:sz w:val="24"/>
          <w:szCs w:val="24"/>
        </w:rPr>
        <w:t xml:space="preserve">- pomoći iz državnog proračuna temeljem prijenosa EU sredstava -  doznačena su sredstva za Projekt pomoćnika u nastavi, Projekt prehrane u osnovnim školama, </w:t>
      </w:r>
      <w:r w:rsidR="001737EC" w:rsidRPr="00672C9D">
        <w:rPr>
          <w:rFonts w:ascii="Times New Roman" w:eastAsia="Times New Roman" w:hAnsi="Times New Roman"/>
          <w:iCs/>
          <w:sz w:val="24"/>
          <w:szCs w:val="24"/>
        </w:rPr>
        <w:t xml:space="preserve">Projekt </w:t>
      </w:r>
      <w:r w:rsidR="00A90A7E" w:rsidRPr="00672C9D">
        <w:rPr>
          <w:rFonts w:ascii="Times New Roman" w:eastAsia="Times New Roman" w:hAnsi="Times New Roman"/>
          <w:iCs/>
          <w:sz w:val="24"/>
          <w:szCs w:val="24"/>
        </w:rPr>
        <w:t xml:space="preserve">Krešimir pod Tvrđavom kulture, za projekte </w:t>
      </w:r>
      <w:r w:rsidR="00A90A7E" w:rsidRPr="00672C9D">
        <w:rPr>
          <w:rFonts w:ascii="Times New Roman" w:eastAsia="Times New Roman" w:hAnsi="Times New Roman"/>
          <w:bCs/>
          <w:sz w:val="24"/>
          <w:szCs w:val="24"/>
        </w:rPr>
        <w:t>„Integrirani program valorizacije kulturne baštine u Danilu“, „Fortress Reinvented“ i „KULTajmo u Šibeniku“ pod Muzejom grada Šibenika</w:t>
      </w:r>
      <w:r w:rsidR="00A90A7E" w:rsidRPr="00672C9D">
        <w:rPr>
          <w:rFonts w:ascii="Times New Roman" w:hAnsi="Times New Roman"/>
          <w:sz w:val="24"/>
          <w:szCs w:val="24"/>
        </w:rPr>
        <w:t xml:space="preserve"> te </w:t>
      </w:r>
      <w:r w:rsidRPr="00672C9D">
        <w:rPr>
          <w:rFonts w:ascii="Times New Roman" w:hAnsi="Times New Roman"/>
          <w:sz w:val="24"/>
          <w:szCs w:val="24"/>
        </w:rPr>
        <w:t>EU dio za Program javnih radova</w:t>
      </w:r>
      <w:r w:rsidR="00A90A7E" w:rsidRPr="00672C9D">
        <w:rPr>
          <w:rFonts w:ascii="Times New Roman" w:hAnsi="Times New Roman"/>
          <w:sz w:val="24"/>
          <w:szCs w:val="24"/>
        </w:rPr>
        <w:t>.</w:t>
      </w:r>
      <w:r w:rsidR="00A90A7E"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 xml:space="preserve">Dio doznačenog predujma za revitalizaciju </w:t>
      </w:r>
      <w:r w:rsidR="00357AA4" w:rsidRPr="00672C9D">
        <w:rPr>
          <w:rFonts w:ascii="Times New Roman" w:eastAsia="Times New Roman" w:hAnsi="Times New Roman"/>
          <w:sz w:val="24"/>
          <w:szCs w:val="24"/>
          <w:lang w:eastAsia="hr-HR"/>
        </w:rPr>
        <w:t xml:space="preserve">tvrđave </w:t>
      </w:r>
      <w:r w:rsidRPr="00672C9D">
        <w:rPr>
          <w:rFonts w:ascii="Times New Roman" w:eastAsia="Times New Roman" w:hAnsi="Times New Roman"/>
          <w:sz w:val="24"/>
          <w:szCs w:val="24"/>
          <w:lang w:eastAsia="hr-HR"/>
        </w:rPr>
        <w:t>sv. Ivan, projekt Centar Trokut</w:t>
      </w:r>
      <w:r w:rsidR="006A1185"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Hrvatski centar koralja Zlarin</w:t>
      </w:r>
      <w:r w:rsidR="00FF332D" w:rsidRPr="00672C9D">
        <w:rPr>
          <w:rFonts w:ascii="Times New Roman" w:eastAsia="Times New Roman" w:hAnsi="Times New Roman"/>
          <w:sz w:val="24"/>
          <w:szCs w:val="24"/>
          <w:lang w:eastAsia="hr-HR"/>
        </w:rPr>
        <w:t xml:space="preserve">, </w:t>
      </w:r>
      <w:r w:rsidR="006A1185" w:rsidRPr="00672C9D">
        <w:rPr>
          <w:rFonts w:ascii="Times New Roman" w:eastAsia="Times New Roman" w:hAnsi="Times New Roman"/>
          <w:sz w:val="24"/>
          <w:szCs w:val="24"/>
          <w:lang w:eastAsia="hr-HR"/>
        </w:rPr>
        <w:t xml:space="preserve">projekt </w:t>
      </w:r>
      <w:r w:rsidR="00FF332D" w:rsidRPr="00672C9D">
        <w:rPr>
          <w:rFonts w:ascii="Times New Roman" w:eastAsia="Times New Roman" w:hAnsi="Times New Roman"/>
          <w:sz w:val="24"/>
          <w:szCs w:val="24"/>
          <w:lang w:eastAsia="hr-HR"/>
        </w:rPr>
        <w:t>„</w:t>
      </w:r>
      <w:r w:rsidR="006A1185" w:rsidRPr="00672C9D">
        <w:rPr>
          <w:rFonts w:ascii="Times New Roman" w:eastAsia="Times New Roman" w:hAnsi="Times New Roman"/>
          <w:sz w:val="24"/>
          <w:szCs w:val="24"/>
          <w:lang w:eastAsia="hr-HR"/>
        </w:rPr>
        <w:t>Zajedno u bolje sutra</w:t>
      </w:r>
      <w:r w:rsidR="00FF332D" w:rsidRPr="00672C9D">
        <w:rPr>
          <w:rFonts w:ascii="Times New Roman" w:eastAsia="Times New Roman" w:hAnsi="Times New Roman"/>
          <w:sz w:val="24"/>
          <w:szCs w:val="24"/>
          <w:lang w:eastAsia="hr-HR"/>
        </w:rPr>
        <w:t>“ te Erasmus</w:t>
      </w:r>
      <w:r w:rsidRPr="00672C9D">
        <w:rPr>
          <w:rFonts w:ascii="Times New Roman" w:eastAsia="Times New Roman" w:hAnsi="Times New Roman"/>
          <w:sz w:val="24"/>
          <w:szCs w:val="24"/>
          <w:lang w:eastAsia="hr-HR"/>
        </w:rPr>
        <w:t xml:space="preserve"> je evidentiran kao prihod u visini nastalih troškova. </w:t>
      </w:r>
    </w:p>
    <w:p w:rsidR="00485FE3" w:rsidRPr="00672C9D" w:rsidRDefault="002A18BB" w:rsidP="002A18BB">
      <w:pPr>
        <w:jc w:val="both"/>
        <w:rPr>
          <w:rFonts w:ascii="Times New Roman" w:hAnsi="Times New Roman"/>
          <w:sz w:val="24"/>
          <w:szCs w:val="24"/>
        </w:rPr>
      </w:pPr>
      <w:r w:rsidRPr="00672C9D">
        <w:rPr>
          <w:rFonts w:ascii="Times New Roman" w:hAnsi="Times New Roman"/>
          <w:sz w:val="24"/>
          <w:szCs w:val="24"/>
        </w:rPr>
        <w:t xml:space="preserve">- prijenosi između proračunskih korisnika istog proračuna - odnose se na prijenose sredstava između Grada Šibenika i proračunskih korisnika kao međusobnih partnera na </w:t>
      </w:r>
      <w:r w:rsidR="00A97B77" w:rsidRPr="00672C9D">
        <w:rPr>
          <w:rFonts w:ascii="Times New Roman" w:hAnsi="Times New Roman"/>
          <w:sz w:val="24"/>
          <w:szCs w:val="24"/>
        </w:rPr>
        <w:t xml:space="preserve">EU </w:t>
      </w:r>
      <w:r w:rsidRPr="00672C9D">
        <w:rPr>
          <w:rFonts w:ascii="Times New Roman" w:hAnsi="Times New Roman"/>
          <w:sz w:val="24"/>
          <w:szCs w:val="24"/>
        </w:rPr>
        <w:t xml:space="preserve">projektima Revitalizacije tvrđave sv. Ivan, Projektu pomoćnika u nastavi, Projektu prehrane djece u osnovnim školama te </w:t>
      </w:r>
      <w:r w:rsidR="001737EC" w:rsidRPr="00672C9D">
        <w:rPr>
          <w:rFonts w:ascii="Times New Roman" w:hAnsi="Times New Roman"/>
          <w:sz w:val="24"/>
          <w:szCs w:val="24"/>
        </w:rPr>
        <w:t xml:space="preserve">Projektu </w:t>
      </w:r>
      <w:r w:rsidRPr="00672C9D">
        <w:rPr>
          <w:rFonts w:ascii="Times New Roman" w:hAnsi="Times New Roman"/>
          <w:sz w:val="24"/>
          <w:szCs w:val="24"/>
        </w:rPr>
        <w:t xml:space="preserve">Krešimir Tvrđave kulture Šibenik. </w:t>
      </w:r>
    </w:p>
    <w:p w:rsidR="00633F86" w:rsidRPr="00672C9D" w:rsidRDefault="00485FE3" w:rsidP="00633F86">
      <w:pPr>
        <w:ind w:firstLine="708"/>
        <w:jc w:val="both"/>
        <w:rPr>
          <w:rFonts w:ascii="Times New Roman" w:hAnsi="Times New Roman"/>
          <w:sz w:val="24"/>
          <w:szCs w:val="24"/>
        </w:rPr>
      </w:pPr>
      <w:r w:rsidRPr="00672C9D">
        <w:rPr>
          <w:rFonts w:ascii="Times New Roman" w:hAnsi="Times New Roman"/>
          <w:sz w:val="24"/>
          <w:szCs w:val="24"/>
        </w:rPr>
        <w:t>Najmanje ostvarenje u ovoj skupini prihoda bilježi podskupina prihoda od pomoći iz državnog proračuna temeljem prijenosa EU sredstava sa ostvarenjem od 27,45% iz razloga što ostvarenje prihoda ovisi isključivo o fazi realizacije</w:t>
      </w:r>
      <w:r w:rsidR="00815A84" w:rsidRPr="00672C9D">
        <w:rPr>
          <w:rFonts w:ascii="Times New Roman" w:hAnsi="Times New Roman"/>
          <w:sz w:val="24"/>
          <w:szCs w:val="24"/>
        </w:rPr>
        <w:t xml:space="preserve"> </w:t>
      </w:r>
      <w:r w:rsidRPr="00672C9D">
        <w:rPr>
          <w:rFonts w:ascii="Times New Roman" w:hAnsi="Times New Roman"/>
          <w:sz w:val="24"/>
          <w:szCs w:val="24"/>
        </w:rPr>
        <w:t>projekata</w:t>
      </w:r>
      <w:r w:rsidR="00832829" w:rsidRPr="00672C9D">
        <w:rPr>
          <w:rFonts w:ascii="Times New Roman" w:hAnsi="Times New Roman"/>
          <w:sz w:val="24"/>
          <w:szCs w:val="24"/>
        </w:rPr>
        <w:t xml:space="preserve"> koji se financiraju EU sredstvima</w:t>
      </w:r>
      <w:r w:rsidR="00C10E7B" w:rsidRPr="00672C9D">
        <w:rPr>
          <w:rFonts w:ascii="Times New Roman" w:hAnsi="Times New Roman"/>
          <w:sz w:val="24"/>
          <w:szCs w:val="24"/>
        </w:rPr>
        <w:t>, te se samim tim očekuje veće ostvarenje u 2020. godini.</w:t>
      </w:r>
    </w:p>
    <w:p w:rsidR="00485FE3" w:rsidRPr="00672C9D" w:rsidRDefault="00485FE3" w:rsidP="00633F86">
      <w:pPr>
        <w:jc w:val="both"/>
        <w:rPr>
          <w:rFonts w:ascii="Times New Roman" w:hAnsi="Times New Roman"/>
          <w:sz w:val="24"/>
          <w:szCs w:val="24"/>
        </w:rPr>
      </w:pPr>
      <w:r w:rsidRPr="00672C9D">
        <w:rPr>
          <w:rFonts w:ascii="Times New Roman" w:hAnsi="Times New Roman"/>
          <w:sz w:val="24"/>
          <w:szCs w:val="24"/>
        </w:rPr>
        <w:t>Ostale podskupine prihoda su ostvarene na razini ili iznad razine planirani</w:t>
      </w:r>
      <w:r w:rsidR="00815A84" w:rsidRPr="00672C9D">
        <w:rPr>
          <w:rFonts w:ascii="Times New Roman" w:hAnsi="Times New Roman"/>
          <w:sz w:val="24"/>
          <w:szCs w:val="24"/>
        </w:rPr>
        <w:t>h sredstava.</w:t>
      </w:r>
    </w:p>
    <w:p w:rsidR="002A18BB" w:rsidRPr="00672C9D" w:rsidRDefault="002A18BB" w:rsidP="002A18BB">
      <w:pPr>
        <w:jc w:val="both"/>
        <w:rPr>
          <w:rFonts w:ascii="Times New Roman" w:hAnsi="Times New Roman"/>
          <w:sz w:val="24"/>
          <w:szCs w:val="24"/>
        </w:rPr>
      </w:pPr>
      <w:r w:rsidRPr="00672C9D">
        <w:rPr>
          <w:b/>
          <w:iCs/>
          <w:szCs w:val="24"/>
        </w:rPr>
        <w:t xml:space="preserve">3. </w:t>
      </w:r>
      <w:r w:rsidRPr="00672C9D">
        <w:rPr>
          <w:rFonts w:ascii="Times New Roman" w:hAnsi="Times New Roman"/>
          <w:b/>
          <w:sz w:val="24"/>
          <w:szCs w:val="24"/>
        </w:rPr>
        <w:t>Prihodi od imovine</w:t>
      </w:r>
      <w:r w:rsidRPr="00672C9D">
        <w:rPr>
          <w:rFonts w:ascii="Times New Roman" w:hAnsi="Times New Roman"/>
          <w:sz w:val="24"/>
          <w:szCs w:val="24"/>
        </w:rPr>
        <w:t xml:space="preserve"> - ostvareni su u iznosu od </w:t>
      </w:r>
      <w:r w:rsidR="00CA0AFE" w:rsidRPr="00672C9D">
        <w:rPr>
          <w:rFonts w:ascii="Times New Roman" w:hAnsi="Times New Roman"/>
          <w:sz w:val="24"/>
          <w:szCs w:val="24"/>
        </w:rPr>
        <w:t>11.237.133,46</w:t>
      </w:r>
      <w:r w:rsidRPr="00672C9D">
        <w:rPr>
          <w:rFonts w:ascii="Times New Roman" w:hAnsi="Times New Roman"/>
          <w:sz w:val="24"/>
          <w:szCs w:val="24"/>
        </w:rPr>
        <w:t xml:space="preserve"> kn, što je </w:t>
      </w:r>
      <w:r w:rsidR="00CA0AFE" w:rsidRPr="00672C9D">
        <w:rPr>
          <w:rFonts w:ascii="Times New Roman" w:hAnsi="Times New Roman"/>
          <w:sz w:val="24"/>
          <w:szCs w:val="24"/>
        </w:rPr>
        <w:t>96,06</w:t>
      </w:r>
      <w:r w:rsidRPr="00672C9D">
        <w:rPr>
          <w:rFonts w:ascii="Times New Roman" w:hAnsi="Times New Roman"/>
          <w:sz w:val="24"/>
          <w:szCs w:val="24"/>
        </w:rPr>
        <w:t>% plana, a odnose se na:</w:t>
      </w:r>
    </w:p>
    <w:p w:rsidR="00485FE3" w:rsidRPr="00672C9D" w:rsidRDefault="002A18BB" w:rsidP="002A18BB">
      <w:pPr>
        <w:jc w:val="both"/>
        <w:rPr>
          <w:rFonts w:ascii="Times New Roman" w:hAnsi="Times New Roman"/>
          <w:sz w:val="24"/>
          <w:szCs w:val="24"/>
        </w:rPr>
      </w:pPr>
      <w:r w:rsidRPr="00672C9D">
        <w:rPr>
          <w:rFonts w:ascii="Times New Roman" w:hAnsi="Times New Roman"/>
          <w:sz w:val="24"/>
          <w:szCs w:val="24"/>
        </w:rPr>
        <w:t>- prihodi od financijske imovine - uključuju kamate na oročena sredstva i depozite po viđenju, prihode od zateznih kamata i prihode od pozitivnih tečajnih razlika. Vrijednosno najznačajniji u ovoj skupini prihoda su prihodi od zateznih kamata</w:t>
      </w:r>
      <w:r w:rsidR="00485FE3" w:rsidRPr="00672C9D">
        <w:rPr>
          <w:rFonts w:ascii="Times New Roman" w:hAnsi="Times New Roman"/>
          <w:sz w:val="24"/>
          <w:szCs w:val="24"/>
        </w:rPr>
        <w:t>;</w:t>
      </w:r>
    </w:p>
    <w:p w:rsidR="002A18BB" w:rsidRPr="00672C9D" w:rsidRDefault="002A18BB" w:rsidP="002A18BB">
      <w:pPr>
        <w:jc w:val="both"/>
        <w:rPr>
          <w:rFonts w:ascii="Times New Roman" w:hAnsi="Times New Roman"/>
          <w:sz w:val="24"/>
          <w:szCs w:val="24"/>
        </w:rPr>
      </w:pPr>
      <w:r w:rsidRPr="00672C9D">
        <w:rPr>
          <w:rFonts w:ascii="Times New Roman" w:hAnsi="Times New Roman"/>
          <w:sz w:val="24"/>
          <w:szCs w:val="24"/>
        </w:rPr>
        <w:t xml:space="preserve">- prihodi od nefinancijske imovine - uključuju naknade za koncesije, prihode od zakupa i iznajmljivanja imovine (poslovni prostori, stambeni objekti, javne površine), naknadu za korištenje nefinancijske imovine (korištenje prostora elektrana, eksploatacija mineralnih sirovina, spomenička renta) te prihode od legalizacije. Vrijednosno najznačajniji su prihodi od zakupa i iznajmljivanja imovine koji čine </w:t>
      </w:r>
      <w:r w:rsidR="007E2211" w:rsidRPr="00672C9D">
        <w:rPr>
          <w:rFonts w:ascii="Times New Roman" w:hAnsi="Times New Roman"/>
          <w:sz w:val="24"/>
          <w:szCs w:val="24"/>
        </w:rPr>
        <w:t>70,81</w:t>
      </w:r>
      <w:r w:rsidRPr="00672C9D">
        <w:rPr>
          <w:rFonts w:ascii="Times New Roman" w:hAnsi="Times New Roman"/>
          <w:sz w:val="24"/>
          <w:szCs w:val="24"/>
        </w:rPr>
        <w:t>% ukupnog ostvarenja ove podskupine</w:t>
      </w:r>
      <w:r w:rsidR="00BD4B62" w:rsidRPr="00672C9D">
        <w:rPr>
          <w:rFonts w:ascii="Times New Roman" w:hAnsi="Times New Roman"/>
          <w:sz w:val="24"/>
          <w:szCs w:val="24"/>
        </w:rPr>
        <w:t xml:space="preserve"> te prihodi od naknada za koncesije koji čine </w:t>
      </w:r>
      <w:r w:rsidR="00AB5490" w:rsidRPr="00672C9D">
        <w:rPr>
          <w:rFonts w:ascii="Times New Roman" w:hAnsi="Times New Roman"/>
          <w:sz w:val="24"/>
          <w:szCs w:val="24"/>
        </w:rPr>
        <w:t>20,97% ove podskupine prihoda</w:t>
      </w:r>
      <w:r w:rsidR="007E2211" w:rsidRPr="00672C9D">
        <w:rPr>
          <w:rFonts w:ascii="Times New Roman" w:hAnsi="Times New Roman"/>
          <w:sz w:val="24"/>
          <w:szCs w:val="24"/>
        </w:rPr>
        <w:t>;</w:t>
      </w:r>
    </w:p>
    <w:p w:rsidR="002A18BB" w:rsidRPr="00672C9D" w:rsidRDefault="002A18BB" w:rsidP="002A18BB">
      <w:pPr>
        <w:jc w:val="both"/>
        <w:rPr>
          <w:rFonts w:ascii="Times New Roman" w:hAnsi="Times New Roman"/>
          <w:sz w:val="24"/>
          <w:szCs w:val="24"/>
        </w:rPr>
      </w:pPr>
      <w:r w:rsidRPr="00672C9D">
        <w:rPr>
          <w:rFonts w:ascii="Times New Roman" w:hAnsi="Times New Roman"/>
          <w:sz w:val="24"/>
          <w:szCs w:val="24"/>
        </w:rPr>
        <w:t>- prihodi od kamata na dane zajmove – ostvarenje se odnosi na kamate od povrata zajmova za stanove POS-a na Meterizama čije se uplate doznačavaju kvartalno od strane APN-a.</w:t>
      </w:r>
    </w:p>
    <w:p w:rsidR="002A18BB" w:rsidRPr="00672C9D" w:rsidRDefault="002A18BB" w:rsidP="002A18BB">
      <w:pPr>
        <w:jc w:val="both"/>
        <w:rPr>
          <w:rFonts w:ascii="Times New Roman" w:hAnsi="Times New Roman"/>
          <w:sz w:val="24"/>
          <w:szCs w:val="24"/>
        </w:rPr>
      </w:pPr>
      <w:r w:rsidRPr="00672C9D">
        <w:rPr>
          <w:rFonts w:ascii="Times New Roman" w:hAnsi="Times New Roman"/>
          <w:b/>
          <w:sz w:val="24"/>
          <w:szCs w:val="24"/>
        </w:rPr>
        <w:lastRenderedPageBreak/>
        <w:t>4. Prihodi od upravnih i administrativnih pristojbi te prihodi po posebnim propisima i naknadama</w:t>
      </w:r>
      <w:r w:rsidRPr="00672C9D">
        <w:rPr>
          <w:rFonts w:ascii="Times New Roman" w:hAnsi="Times New Roman"/>
          <w:sz w:val="24"/>
          <w:szCs w:val="24"/>
        </w:rPr>
        <w:t xml:space="preserve"> </w:t>
      </w:r>
      <w:r w:rsidRPr="00672C9D">
        <w:rPr>
          <w:rFonts w:ascii="Times New Roman" w:hAnsi="Times New Roman"/>
          <w:b/>
          <w:sz w:val="24"/>
          <w:szCs w:val="24"/>
        </w:rPr>
        <w:t xml:space="preserve">- </w:t>
      </w:r>
      <w:r w:rsidRPr="00672C9D">
        <w:rPr>
          <w:rFonts w:ascii="Times New Roman" w:hAnsi="Times New Roman"/>
          <w:sz w:val="24"/>
          <w:szCs w:val="24"/>
        </w:rPr>
        <w:t xml:space="preserve">ostvareni su u iznosu od </w:t>
      </w:r>
      <w:r w:rsidR="00304F92" w:rsidRPr="00672C9D">
        <w:rPr>
          <w:rFonts w:ascii="Times New Roman" w:hAnsi="Times New Roman"/>
          <w:sz w:val="24"/>
          <w:szCs w:val="24"/>
        </w:rPr>
        <w:t>60.335.924,73</w:t>
      </w:r>
      <w:r w:rsidR="00D928A1" w:rsidRPr="00672C9D">
        <w:rPr>
          <w:rFonts w:ascii="Times New Roman" w:hAnsi="Times New Roman"/>
          <w:sz w:val="24"/>
          <w:szCs w:val="24"/>
        </w:rPr>
        <w:t xml:space="preserve"> </w:t>
      </w:r>
      <w:r w:rsidRPr="00672C9D">
        <w:rPr>
          <w:rFonts w:ascii="Times New Roman" w:hAnsi="Times New Roman"/>
          <w:sz w:val="24"/>
          <w:szCs w:val="24"/>
        </w:rPr>
        <w:t xml:space="preserve">kn, odnosno </w:t>
      </w:r>
      <w:r w:rsidR="00304F92" w:rsidRPr="00672C9D">
        <w:rPr>
          <w:rFonts w:ascii="Times New Roman" w:hAnsi="Times New Roman"/>
          <w:sz w:val="24"/>
          <w:szCs w:val="24"/>
        </w:rPr>
        <w:t>100,16</w:t>
      </w:r>
      <w:r w:rsidRPr="00672C9D">
        <w:rPr>
          <w:rFonts w:ascii="Times New Roman" w:hAnsi="Times New Roman"/>
          <w:sz w:val="24"/>
          <w:szCs w:val="24"/>
        </w:rPr>
        <w:t>% plana, a uključuju:</w:t>
      </w:r>
    </w:p>
    <w:p w:rsidR="002A18BB" w:rsidRPr="00672C9D" w:rsidRDefault="002A18BB" w:rsidP="002A18BB">
      <w:pPr>
        <w:jc w:val="both"/>
        <w:rPr>
          <w:rFonts w:ascii="Times New Roman" w:hAnsi="Times New Roman"/>
          <w:sz w:val="24"/>
          <w:szCs w:val="24"/>
        </w:rPr>
      </w:pPr>
      <w:r w:rsidRPr="00672C9D">
        <w:rPr>
          <w:rFonts w:ascii="Times New Roman" w:hAnsi="Times New Roman"/>
          <w:sz w:val="24"/>
          <w:szCs w:val="24"/>
        </w:rPr>
        <w:t xml:space="preserve">- upravne i administrativne pristojbe (upravne i boravišne pristojbe, prihod od prodaje državnih biljega) su ostvarene u iznosu </w:t>
      </w:r>
      <w:r w:rsidR="00D928A1" w:rsidRPr="00672C9D">
        <w:rPr>
          <w:rFonts w:ascii="Times New Roman" w:hAnsi="Times New Roman"/>
          <w:sz w:val="24"/>
          <w:szCs w:val="24"/>
        </w:rPr>
        <w:t xml:space="preserve">2.798.046,83 </w:t>
      </w:r>
      <w:r w:rsidRPr="00672C9D">
        <w:rPr>
          <w:rFonts w:ascii="Times New Roman" w:hAnsi="Times New Roman"/>
          <w:sz w:val="24"/>
          <w:szCs w:val="24"/>
        </w:rPr>
        <w:t xml:space="preserve">kn, odnosno </w:t>
      </w:r>
      <w:r w:rsidR="00D928A1" w:rsidRPr="00672C9D">
        <w:rPr>
          <w:rFonts w:ascii="Times New Roman" w:hAnsi="Times New Roman"/>
          <w:sz w:val="24"/>
          <w:szCs w:val="24"/>
        </w:rPr>
        <w:t>94,53</w:t>
      </w:r>
      <w:r w:rsidR="004139A2" w:rsidRPr="00672C9D">
        <w:rPr>
          <w:rFonts w:ascii="Times New Roman" w:hAnsi="Times New Roman"/>
          <w:sz w:val="24"/>
          <w:szCs w:val="24"/>
        </w:rPr>
        <w:t>% pl</w:t>
      </w:r>
      <w:r w:rsidR="002C5339" w:rsidRPr="00672C9D">
        <w:rPr>
          <w:rFonts w:ascii="Times New Roman" w:hAnsi="Times New Roman"/>
          <w:sz w:val="24"/>
          <w:szCs w:val="24"/>
        </w:rPr>
        <w:t>a</w:t>
      </w:r>
      <w:r w:rsidR="004139A2" w:rsidRPr="00672C9D">
        <w:rPr>
          <w:rFonts w:ascii="Times New Roman" w:hAnsi="Times New Roman"/>
          <w:sz w:val="24"/>
          <w:szCs w:val="24"/>
        </w:rPr>
        <w:t>niranih sredstava</w:t>
      </w:r>
      <w:r w:rsidRPr="00672C9D">
        <w:rPr>
          <w:rFonts w:ascii="Times New Roman" w:hAnsi="Times New Roman"/>
          <w:sz w:val="24"/>
          <w:szCs w:val="24"/>
        </w:rPr>
        <w:t>;</w:t>
      </w:r>
    </w:p>
    <w:p w:rsidR="002A18BB" w:rsidRPr="00672C9D" w:rsidRDefault="002A18BB" w:rsidP="002A18BB">
      <w:pPr>
        <w:jc w:val="both"/>
        <w:rPr>
          <w:rFonts w:ascii="Times New Roman" w:hAnsi="Times New Roman"/>
          <w:sz w:val="24"/>
          <w:szCs w:val="24"/>
        </w:rPr>
      </w:pPr>
      <w:r w:rsidRPr="00672C9D">
        <w:rPr>
          <w:rFonts w:ascii="Times New Roman" w:hAnsi="Times New Roman"/>
          <w:sz w:val="24"/>
          <w:szCs w:val="24"/>
        </w:rPr>
        <w:t>- prihodi po posebnim propisima se odnose na prihode od vodnog doprinosa, sufinanciranje cijene usluga, participacije i slično (prihodi proračunskih korisnika – upisnine, ulaznice, pretplate, učenička kuhinja, produženi boravak…), naknade za korištenje zemljišta, naknada za pravo građenja, naknada vjetroelektrana za isporučenu energiju. Najveće ostvarenje u ovoj podskupini prihoda bilježe prihodi od upisa u dječje vrtiće, prihodi od prodaje ulaznica za posjet tvrđavama u sklopu Tvrđave kulture Šibenik, prihodi od naknada vjetroelek</w:t>
      </w:r>
      <w:r w:rsidR="001737EC" w:rsidRPr="00672C9D">
        <w:rPr>
          <w:rFonts w:ascii="Times New Roman" w:hAnsi="Times New Roman"/>
          <w:sz w:val="24"/>
          <w:szCs w:val="24"/>
        </w:rPr>
        <w:t>trana za isporučenu energiju te</w:t>
      </w:r>
      <w:r w:rsidRPr="00672C9D">
        <w:rPr>
          <w:rFonts w:ascii="Times New Roman" w:hAnsi="Times New Roman"/>
          <w:sz w:val="24"/>
          <w:szCs w:val="24"/>
        </w:rPr>
        <w:t xml:space="preserve"> </w:t>
      </w:r>
      <w:r w:rsidR="00986377" w:rsidRPr="00672C9D">
        <w:rPr>
          <w:rFonts w:ascii="Times New Roman" w:hAnsi="Times New Roman"/>
          <w:sz w:val="24"/>
          <w:szCs w:val="24"/>
        </w:rPr>
        <w:t xml:space="preserve">od </w:t>
      </w:r>
      <w:r w:rsidRPr="00672C9D">
        <w:rPr>
          <w:rFonts w:ascii="Times New Roman" w:hAnsi="Times New Roman"/>
          <w:sz w:val="24"/>
          <w:szCs w:val="24"/>
        </w:rPr>
        <w:t>naknada za pravo građenja;</w:t>
      </w:r>
    </w:p>
    <w:p w:rsidR="002A18BB" w:rsidRPr="00672C9D" w:rsidRDefault="002A18BB" w:rsidP="002A18BB">
      <w:pPr>
        <w:spacing w:after="0"/>
        <w:jc w:val="both"/>
        <w:rPr>
          <w:rFonts w:ascii="Times New Roman" w:hAnsi="Times New Roman"/>
          <w:sz w:val="24"/>
          <w:szCs w:val="24"/>
        </w:rPr>
      </w:pPr>
      <w:r w:rsidRPr="00672C9D">
        <w:rPr>
          <w:rFonts w:ascii="Times New Roman" w:hAnsi="Times New Roman"/>
          <w:sz w:val="24"/>
          <w:szCs w:val="24"/>
        </w:rPr>
        <w:t xml:space="preserve">- komunalni doprinosi i naknade bilježe ostvarenje od </w:t>
      </w:r>
      <w:r w:rsidR="00F13B16" w:rsidRPr="00672C9D">
        <w:rPr>
          <w:rFonts w:ascii="Times New Roman" w:hAnsi="Times New Roman"/>
          <w:sz w:val="24"/>
          <w:szCs w:val="24"/>
        </w:rPr>
        <w:t>39.059.582,63</w:t>
      </w:r>
      <w:r w:rsidRPr="00672C9D">
        <w:rPr>
          <w:rFonts w:ascii="Times New Roman" w:hAnsi="Times New Roman"/>
          <w:sz w:val="24"/>
          <w:szCs w:val="24"/>
        </w:rPr>
        <w:t xml:space="preserve"> kn, što je </w:t>
      </w:r>
      <w:r w:rsidR="00F13B16" w:rsidRPr="00672C9D">
        <w:rPr>
          <w:rFonts w:ascii="Times New Roman" w:hAnsi="Times New Roman"/>
          <w:sz w:val="24"/>
          <w:szCs w:val="24"/>
        </w:rPr>
        <w:t>102,27</w:t>
      </w:r>
      <w:r w:rsidRPr="00672C9D">
        <w:rPr>
          <w:rFonts w:ascii="Times New Roman" w:hAnsi="Times New Roman"/>
          <w:sz w:val="24"/>
          <w:szCs w:val="24"/>
        </w:rPr>
        <w:t>% planiranih sredstava, a vrijednosno najznačajniji u ovoj podskupini prihoda je prihod od komunalne naknade</w:t>
      </w:r>
      <w:r w:rsidR="00F13B16" w:rsidRPr="00672C9D">
        <w:rPr>
          <w:rFonts w:ascii="Times New Roman" w:hAnsi="Times New Roman"/>
          <w:sz w:val="24"/>
          <w:szCs w:val="24"/>
        </w:rPr>
        <w:t xml:space="preserve"> koji je ostvaren u iznosu od 27.116.427,18 kn.</w:t>
      </w:r>
    </w:p>
    <w:p w:rsidR="002A18BB" w:rsidRPr="00672C9D" w:rsidRDefault="002A18BB" w:rsidP="002A18BB">
      <w:pPr>
        <w:spacing w:after="0"/>
        <w:jc w:val="both"/>
        <w:rPr>
          <w:rFonts w:ascii="Times New Roman" w:hAnsi="Times New Roman"/>
          <w:sz w:val="24"/>
          <w:szCs w:val="24"/>
        </w:rPr>
      </w:pPr>
    </w:p>
    <w:p w:rsidR="002A18BB" w:rsidRPr="00672C9D" w:rsidRDefault="002A18BB" w:rsidP="002A18BB">
      <w:pPr>
        <w:jc w:val="both"/>
        <w:rPr>
          <w:rFonts w:ascii="Times New Roman" w:hAnsi="Times New Roman"/>
          <w:b/>
          <w:sz w:val="24"/>
          <w:szCs w:val="24"/>
        </w:rPr>
      </w:pPr>
      <w:r w:rsidRPr="00672C9D">
        <w:rPr>
          <w:rFonts w:ascii="Times New Roman" w:hAnsi="Times New Roman"/>
          <w:b/>
          <w:sz w:val="24"/>
          <w:szCs w:val="24"/>
        </w:rPr>
        <w:t xml:space="preserve">5. Prihodi od prodaje proizvoda i robe te pruženih usluga i prihodi od donacija </w:t>
      </w:r>
      <w:r w:rsidRPr="00672C9D">
        <w:rPr>
          <w:rFonts w:ascii="Times New Roman" w:hAnsi="Times New Roman"/>
          <w:sz w:val="24"/>
          <w:szCs w:val="24"/>
        </w:rPr>
        <w:t xml:space="preserve">- ostvareni su u iznosu od </w:t>
      </w:r>
      <w:r w:rsidR="00612E2F" w:rsidRPr="00672C9D">
        <w:rPr>
          <w:rFonts w:ascii="Times New Roman" w:hAnsi="Times New Roman"/>
          <w:sz w:val="24"/>
          <w:szCs w:val="24"/>
        </w:rPr>
        <w:t>5.403.916,10</w:t>
      </w:r>
      <w:r w:rsidRPr="00672C9D">
        <w:rPr>
          <w:rFonts w:ascii="Times New Roman" w:hAnsi="Times New Roman"/>
          <w:sz w:val="24"/>
          <w:szCs w:val="24"/>
        </w:rPr>
        <w:t xml:space="preserve"> kn,</w:t>
      </w:r>
      <w:r w:rsidR="00721804" w:rsidRPr="00672C9D">
        <w:rPr>
          <w:rFonts w:ascii="Times New Roman" w:hAnsi="Times New Roman"/>
          <w:sz w:val="24"/>
          <w:szCs w:val="24"/>
        </w:rPr>
        <w:t xml:space="preserve"> odnos</w:t>
      </w:r>
      <w:r w:rsidR="001737EC" w:rsidRPr="00672C9D">
        <w:rPr>
          <w:rFonts w:ascii="Times New Roman" w:hAnsi="Times New Roman"/>
          <w:sz w:val="24"/>
          <w:szCs w:val="24"/>
        </w:rPr>
        <w:t>no 89,57% planiranih sredstava,</w:t>
      </w:r>
      <w:r w:rsidRPr="00672C9D">
        <w:rPr>
          <w:rFonts w:ascii="Times New Roman" w:hAnsi="Times New Roman"/>
          <w:sz w:val="24"/>
          <w:szCs w:val="24"/>
        </w:rPr>
        <w:t xml:space="preserve"> a odnose se na:</w:t>
      </w:r>
    </w:p>
    <w:p w:rsidR="002A18BB" w:rsidRPr="00672C9D" w:rsidRDefault="002A18BB" w:rsidP="002A18BB">
      <w:pPr>
        <w:jc w:val="both"/>
        <w:rPr>
          <w:rFonts w:ascii="Times New Roman" w:hAnsi="Times New Roman"/>
          <w:sz w:val="24"/>
          <w:szCs w:val="24"/>
        </w:rPr>
      </w:pPr>
      <w:r w:rsidRPr="00672C9D">
        <w:rPr>
          <w:rFonts w:ascii="Times New Roman" w:hAnsi="Times New Roman"/>
          <w:sz w:val="24"/>
          <w:szCs w:val="24"/>
        </w:rPr>
        <w:t>- prihode od prodaje proizvoda</w:t>
      </w:r>
      <w:r w:rsidR="001D301E" w:rsidRPr="00672C9D">
        <w:rPr>
          <w:rFonts w:ascii="Times New Roman" w:hAnsi="Times New Roman"/>
          <w:sz w:val="24"/>
          <w:szCs w:val="24"/>
        </w:rPr>
        <w:t xml:space="preserve"> i robe</w:t>
      </w:r>
      <w:r w:rsidR="00732A7B" w:rsidRPr="00672C9D">
        <w:rPr>
          <w:rFonts w:ascii="Times New Roman" w:hAnsi="Times New Roman"/>
          <w:sz w:val="24"/>
          <w:szCs w:val="24"/>
        </w:rPr>
        <w:t xml:space="preserve"> </w:t>
      </w:r>
      <w:r w:rsidRPr="00672C9D">
        <w:rPr>
          <w:rFonts w:ascii="Times New Roman" w:hAnsi="Times New Roman"/>
          <w:sz w:val="24"/>
          <w:szCs w:val="24"/>
        </w:rPr>
        <w:t>(suvenirnica na tvrđavi Barone i sv. Mihovil)</w:t>
      </w:r>
      <w:r w:rsidR="001D301E" w:rsidRPr="00672C9D">
        <w:rPr>
          <w:rFonts w:ascii="Times New Roman" w:hAnsi="Times New Roman"/>
          <w:sz w:val="24"/>
          <w:szCs w:val="24"/>
        </w:rPr>
        <w:t xml:space="preserve"> </w:t>
      </w:r>
      <w:r w:rsidRPr="00672C9D">
        <w:rPr>
          <w:rFonts w:ascii="Times New Roman" w:hAnsi="Times New Roman"/>
          <w:sz w:val="24"/>
          <w:szCs w:val="24"/>
        </w:rPr>
        <w:t xml:space="preserve">te pruženih usluga (sponzorstva, najam prostora, članarine, servisi vatrogasnih aparata, vatrodojave…) su ostvareni u iznosu od </w:t>
      </w:r>
      <w:r w:rsidR="005826FC" w:rsidRPr="00672C9D">
        <w:rPr>
          <w:rFonts w:ascii="Times New Roman" w:hAnsi="Times New Roman"/>
          <w:sz w:val="24"/>
          <w:szCs w:val="24"/>
        </w:rPr>
        <w:t>4.305.485,28</w:t>
      </w:r>
      <w:r w:rsidRPr="00672C9D">
        <w:rPr>
          <w:rFonts w:ascii="Times New Roman" w:hAnsi="Times New Roman"/>
          <w:sz w:val="24"/>
          <w:szCs w:val="24"/>
        </w:rPr>
        <w:t xml:space="preserve"> kn, odnosno </w:t>
      </w:r>
      <w:r w:rsidR="005826FC" w:rsidRPr="00672C9D">
        <w:rPr>
          <w:rFonts w:ascii="Times New Roman" w:hAnsi="Times New Roman"/>
          <w:sz w:val="24"/>
          <w:szCs w:val="24"/>
        </w:rPr>
        <w:t>103,10</w:t>
      </w:r>
      <w:r w:rsidRPr="00672C9D">
        <w:rPr>
          <w:rFonts w:ascii="Times New Roman" w:hAnsi="Times New Roman"/>
          <w:sz w:val="24"/>
          <w:szCs w:val="24"/>
        </w:rPr>
        <w:t>% planiranih sredstava;</w:t>
      </w:r>
    </w:p>
    <w:p w:rsidR="009B2435" w:rsidRPr="00672C9D" w:rsidRDefault="002A18BB" w:rsidP="002A18BB">
      <w:pPr>
        <w:jc w:val="both"/>
        <w:rPr>
          <w:rFonts w:ascii="Times New Roman" w:hAnsi="Times New Roman"/>
          <w:sz w:val="24"/>
          <w:szCs w:val="24"/>
        </w:rPr>
      </w:pPr>
      <w:r w:rsidRPr="00672C9D">
        <w:rPr>
          <w:rFonts w:ascii="Times New Roman" w:hAnsi="Times New Roman"/>
          <w:sz w:val="24"/>
          <w:szCs w:val="24"/>
        </w:rPr>
        <w:t xml:space="preserve"> - donacije od pravnih i fizičkih osoba izvan opće države su ostvarene u iznosu od </w:t>
      </w:r>
      <w:r w:rsidR="009B2435" w:rsidRPr="00672C9D">
        <w:rPr>
          <w:rFonts w:ascii="Times New Roman" w:hAnsi="Times New Roman"/>
          <w:sz w:val="24"/>
          <w:szCs w:val="24"/>
        </w:rPr>
        <w:t>1.098.430,82</w:t>
      </w:r>
      <w:r w:rsidRPr="00672C9D">
        <w:rPr>
          <w:rFonts w:ascii="Times New Roman" w:hAnsi="Times New Roman"/>
          <w:sz w:val="24"/>
          <w:szCs w:val="24"/>
        </w:rPr>
        <w:t xml:space="preserve"> kn, odnosno </w:t>
      </w:r>
      <w:r w:rsidR="009B2435" w:rsidRPr="00672C9D">
        <w:rPr>
          <w:rFonts w:ascii="Times New Roman" w:hAnsi="Times New Roman"/>
          <w:sz w:val="24"/>
          <w:szCs w:val="24"/>
        </w:rPr>
        <w:t>59,15</w:t>
      </w:r>
      <w:r w:rsidRPr="00672C9D">
        <w:rPr>
          <w:rFonts w:ascii="Times New Roman" w:hAnsi="Times New Roman"/>
          <w:sz w:val="24"/>
          <w:szCs w:val="24"/>
        </w:rPr>
        <w:t xml:space="preserve">% plana od kojih </w:t>
      </w:r>
      <w:r w:rsidR="001737EC" w:rsidRPr="00672C9D">
        <w:rPr>
          <w:rFonts w:ascii="Times New Roman" w:hAnsi="Times New Roman"/>
          <w:sz w:val="24"/>
          <w:szCs w:val="24"/>
        </w:rPr>
        <w:t>su</w:t>
      </w:r>
      <w:r w:rsidRPr="00672C9D">
        <w:rPr>
          <w:rFonts w:ascii="Times New Roman" w:hAnsi="Times New Roman"/>
          <w:sz w:val="24"/>
          <w:szCs w:val="24"/>
        </w:rPr>
        <w:t xml:space="preserve"> vrijednosno najznačajnij</w:t>
      </w:r>
      <w:r w:rsidR="002A2081" w:rsidRPr="00672C9D">
        <w:rPr>
          <w:rFonts w:ascii="Times New Roman" w:hAnsi="Times New Roman"/>
          <w:sz w:val="24"/>
          <w:szCs w:val="24"/>
        </w:rPr>
        <w:t>e donacija</w:t>
      </w:r>
      <w:r w:rsidR="00E3423D" w:rsidRPr="00672C9D">
        <w:rPr>
          <w:rFonts w:ascii="Times New Roman" w:hAnsi="Times New Roman"/>
          <w:sz w:val="24"/>
          <w:szCs w:val="24"/>
        </w:rPr>
        <w:t xml:space="preserve"> od </w:t>
      </w:r>
      <w:r w:rsidR="002A2081" w:rsidRPr="00672C9D">
        <w:rPr>
          <w:rFonts w:ascii="Times New Roman" w:hAnsi="Times New Roman"/>
          <w:sz w:val="24"/>
          <w:szCs w:val="24"/>
        </w:rPr>
        <w:t xml:space="preserve"> HPB </w:t>
      </w:r>
      <w:r w:rsidR="00E3423D" w:rsidRPr="00672C9D">
        <w:rPr>
          <w:rFonts w:ascii="Times New Roman" w:hAnsi="Times New Roman"/>
          <w:sz w:val="24"/>
          <w:szCs w:val="24"/>
        </w:rPr>
        <w:t>d.d.</w:t>
      </w:r>
      <w:r w:rsidR="002A2081" w:rsidRPr="00672C9D">
        <w:rPr>
          <w:rFonts w:ascii="Times New Roman" w:hAnsi="Times New Roman"/>
          <w:sz w:val="24"/>
          <w:szCs w:val="24"/>
        </w:rPr>
        <w:t xml:space="preserve"> za opremanje igrališta za djecu s posebnim potrebama na Šubićevcu, donacija igrala za dječje igralište uz sportski centar Ljubica od strane INA d.d. i </w:t>
      </w:r>
      <w:r w:rsidRPr="00672C9D">
        <w:rPr>
          <w:rFonts w:ascii="Times New Roman" w:hAnsi="Times New Roman"/>
          <w:sz w:val="24"/>
          <w:szCs w:val="24"/>
        </w:rPr>
        <w:t xml:space="preserve">tekuća donacija od HEP d.d. za organizaciju Svjetskog prvenstva u jedrenju u 2019. godini u iznosu od 150.000,00 kn. Također su doznačene donacije u </w:t>
      </w:r>
      <w:r w:rsidR="002A2081" w:rsidRPr="00672C9D">
        <w:rPr>
          <w:rFonts w:ascii="Times New Roman" w:hAnsi="Times New Roman"/>
          <w:sz w:val="24"/>
          <w:szCs w:val="24"/>
        </w:rPr>
        <w:t xml:space="preserve">ukupnom </w:t>
      </w:r>
      <w:r w:rsidRPr="00672C9D">
        <w:rPr>
          <w:rFonts w:ascii="Times New Roman" w:hAnsi="Times New Roman"/>
          <w:sz w:val="24"/>
          <w:szCs w:val="24"/>
        </w:rPr>
        <w:t xml:space="preserve">iznosu od </w:t>
      </w:r>
      <w:r w:rsidR="009B2435" w:rsidRPr="00672C9D">
        <w:rPr>
          <w:rFonts w:ascii="Times New Roman" w:hAnsi="Times New Roman"/>
          <w:sz w:val="24"/>
          <w:szCs w:val="24"/>
        </w:rPr>
        <w:t xml:space="preserve">208.000,00 kn </w:t>
      </w:r>
      <w:r w:rsidRPr="00672C9D">
        <w:rPr>
          <w:rFonts w:ascii="Times New Roman" w:hAnsi="Times New Roman"/>
          <w:sz w:val="24"/>
          <w:szCs w:val="24"/>
        </w:rPr>
        <w:t>za organizaciju MDF-a u sklopu HNK u Šibeniku</w:t>
      </w:r>
      <w:r w:rsidR="002D4311" w:rsidRPr="00672C9D">
        <w:rPr>
          <w:rFonts w:ascii="Times New Roman" w:hAnsi="Times New Roman"/>
          <w:sz w:val="24"/>
          <w:szCs w:val="24"/>
        </w:rPr>
        <w:t>.</w:t>
      </w:r>
    </w:p>
    <w:p w:rsidR="00FF230D" w:rsidRPr="00672C9D" w:rsidRDefault="002A18BB" w:rsidP="002A18BB">
      <w:pPr>
        <w:jc w:val="both"/>
        <w:rPr>
          <w:rFonts w:ascii="Times New Roman" w:hAnsi="Times New Roman"/>
          <w:sz w:val="24"/>
          <w:szCs w:val="24"/>
        </w:rPr>
      </w:pPr>
      <w:r w:rsidRPr="00672C9D">
        <w:rPr>
          <w:rFonts w:ascii="Times New Roman" w:hAnsi="Times New Roman"/>
          <w:b/>
          <w:sz w:val="24"/>
          <w:szCs w:val="24"/>
        </w:rPr>
        <w:t>6. Kazne, upravne mjere i ostali prihodi</w:t>
      </w:r>
      <w:r w:rsidRPr="00672C9D">
        <w:rPr>
          <w:rFonts w:ascii="Times New Roman" w:hAnsi="Times New Roman"/>
          <w:sz w:val="24"/>
          <w:szCs w:val="24"/>
        </w:rPr>
        <w:t xml:space="preserve"> - ostvareni su u iznosu od </w:t>
      </w:r>
      <w:r w:rsidR="008E73F1" w:rsidRPr="00672C9D">
        <w:rPr>
          <w:rFonts w:ascii="Times New Roman" w:hAnsi="Times New Roman"/>
          <w:sz w:val="24"/>
          <w:szCs w:val="24"/>
        </w:rPr>
        <w:t>2.321.673,78</w:t>
      </w:r>
      <w:r w:rsidRPr="00672C9D">
        <w:rPr>
          <w:rFonts w:ascii="Times New Roman" w:hAnsi="Times New Roman"/>
          <w:sz w:val="24"/>
          <w:szCs w:val="24"/>
        </w:rPr>
        <w:t xml:space="preserve"> kn, što je </w:t>
      </w:r>
      <w:r w:rsidR="008E73F1" w:rsidRPr="00672C9D">
        <w:rPr>
          <w:rFonts w:ascii="Times New Roman" w:hAnsi="Times New Roman"/>
          <w:sz w:val="24"/>
          <w:szCs w:val="24"/>
        </w:rPr>
        <w:t>96,70</w:t>
      </w:r>
      <w:r w:rsidRPr="00672C9D">
        <w:rPr>
          <w:rFonts w:ascii="Times New Roman" w:hAnsi="Times New Roman"/>
          <w:sz w:val="24"/>
          <w:szCs w:val="24"/>
        </w:rPr>
        <w:t xml:space="preserve">% plana. U strukturi navedenih prihoda </w:t>
      </w:r>
      <w:r w:rsidR="008E73F1" w:rsidRPr="00672C9D">
        <w:rPr>
          <w:rFonts w:ascii="Times New Roman" w:hAnsi="Times New Roman"/>
          <w:sz w:val="24"/>
          <w:szCs w:val="24"/>
        </w:rPr>
        <w:t>vrijedno su najznačajnije kazne za prometne prekršaje čije ostvarenje iznosi 1.609.317,34 kn.</w:t>
      </w:r>
    </w:p>
    <w:p w:rsidR="00A17B9C" w:rsidRPr="00672C9D" w:rsidRDefault="00A17B9C" w:rsidP="002A18BB">
      <w:pPr>
        <w:jc w:val="both"/>
        <w:rPr>
          <w:rFonts w:ascii="Times New Roman" w:hAnsi="Times New Roman"/>
          <w:sz w:val="24"/>
          <w:szCs w:val="24"/>
        </w:rPr>
      </w:pPr>
    </w:p>
    <w:p w:rsidR="002A18BB" w:rsidRPr="00672C9D" w:rsidRDefault="002A18BB" w:rsidP="002A18BB">
      <w:pPr>
        <w:jc w:val="both"/>
        <w:rPr>
          <w:rFonts w:ascii="Times New Roman" w:hAnsi="Times New Roman"/>
          <w:b/>
          <w:sz w:val="24"/>
          <w:szCs w:val="24"/>
        </w:rPr>
      </w:pPr>
      <w:r w:rsidRPr="00672C9D">
        <w:rPr>
          <w:rFonts w:ascii="Times New Roman" w:hAnsi="Times New Roman"/>
          <w:b/>
          <w:sz w:val="24"/>
          <w:szCs w:val="24"/>
        </w:rPr>
        <w:t>B - PRIHODI OD PRODAJE NEFINANCIJSKE IMOVINE</w:t>
      </w:r>
    </w:p>
    <w:p w:rsidR="002A18BB" w:rsidRPr="00672C9D" w:rsidRDefault="002A18BB" w:rsidP="002A18BB">
      <w:pPr>
        <w:ind w:firstLine="708"/>
        <w:jc w:val="both"/>
        <w:rPr>
          <w:rFonts w:ascii="Times New Roman" w:hAnsi="Times New Roman"/>
          <w:b/>
          <w:sz w:val="24"/>
          <w:szCs w:val="24"/>
        </w:rPr>
      </w:pPr>
      <w:r w:rsidRPr="00672C9D">
        <w:rPr>
          <w:rFonts w:ascii="Times New Roman" w:hAnsi="Times New Roman"/>
          <w:sz w:val="24"/>
          <w:szCs w:val="24"/>
        </w:rPr>
        <w:t xml:space="preserve">Prihodi od prodaje nefinancijske imovine su ostvareni u iznosu od </w:t>
      </w:r>
      <w:r w:rsidR="00FB02E5" w:rsidRPr="00672C9D">
        <w:rPr>
          <w:rFonts w:ascii="Times New Roman" w:hAnsi="Times New Roman"/>
          <w:sz w:val="24"/>
          <w:szCs w:val="24"/>
        </w:rPr>
        <w:t>2.922.148,89</w:t>
      </w:r>
      <w:r w:rsidRPr="00672C9D">
        <w:rPr>
          <w:rFonts w:ascii="Times New Roman" w:hAnsi="Times New Roman"/>
          <w:sz w:val="24"/>
          <w:szCs w:val="24"/>
        </w:rPr>
        <w:t xml:space="preserve"> kn, odnosno </w:t>
      </w:r>
      <w:r w:rsidR="00FB02E5" w:rsidRPr="00672C9D">
        <w:rPr>
          <w:rFonts w:ascii="Times New Roman" w:hAnsi="Times New Roman"/>
          <w:sz w:val="24"/>
          <w:szCs w:val="24"/>
        </w:rPr>
        <w:t>57,65</w:t>
      </w:r>
      <w:r w:rsidRPr="00672C9D">
        <w:rPr>
          <w:rFonts w:ascii="Times New Roman" w:hAnsi="Times New Roman"/>
          <w:sz w:val="24"/>
          <w:szCs w:val="24"/>
        </w:rPr>
        <w:t>% od ukupno planiranih prihoda, a sastoje se od sljedećih skupina:</w:t>
      </w:r>
    </w:p>
    <w:p w:rsidR="002A18BB" w:rsidRPr="00672C9D" w:rsidRDefault="002A18BB" w:rsidP="002A18BB">
      <w:pPr>
        <w:jc w:val="both"/>
        <w:rPr>
          <w:rFonts w:ascii="Times New Roman" w:hAnsi="Times New Roman"/>
          <w:sz w:val="24"/>
          <w:szCs w:val="24"/>
        </w:rPr>
      </w:pPr>
      <w:r w:rsidRPr="00672C9D">
        <w:rPr>
          <w:rFonts w:ascii="Times New Roman" w:hAnsi="Times New Roman"/>
          <w:b/>
          <w:sz w:val="24"/>
          <w:szCs w:val="24"/>
        </w:rPr>
        <w:lastRenderedPageBreak/>
        <w:t>1. Prihodi od prodaje neproizvedene imovine</w:t>
      </w:r>
      <w:r w:rsidRPr="00672C9D">
        <w:rPr>
          <w:rFonts w:ascii="Times New Roman" w:hAnsi="Times New Roman"/>
          <w:sz w:val="24"/>
          <w:szCs w:val="24"/>
        </w:rPr>
        <w:t xml:space="preserve"> - ostvareni su u ukupnom iznosu od  </w:t>
      </w:r>
      <w:r w:rsidR="00FB02E5" w:rsidRPr="00672C9D">
        <w:rPr>
          <w:rFonts w:ascii="Times New Roman" w:hAnsi="Times New Roman"/>
          <w:sz w:val="24"/>
          <w:szCs w:val="24"/>
        </w:rPr>
        <w:t>2.043.675,46</w:t>
      </w:r>
      <w:r w:rsidRPr="00672C9D">
        <w:rPr>
          <w:rFonts w:ascii="Times New Roman" w:hAnsi="Times New Roman"/>
          <w:sz w:val="24"/>
          <w:szCs w:val="24"/>
        </w:rPr>
        <w:t xml:space="preserve"> kn, a odnose se na:</w:t>
      </w:r>
    </w:p>
    <w:p w:rsidR="002A18BB" w:rsidRPr="00672C9D" w:rsidRDefault="002A18BB" w:rsidP="002A18BB">
      <w:pPr>
        <w:jc w:val="both"/>
        <w:rPr>
          <w:rFonts w:ascii="Times New Roman" w:hAnsi="Times New Roman"/>
          <w:sz w:val="24"/>
          <w:szCs w:val="24"/>
        </w:rPr>
      </w:pPr>
      <w:r w:rsidRPr="00672C9D">
        <w:rPr>
          <w:rFonts w:ascii="Times New Roman" w:hAnsi="Times New Roman"/>
          <w:sz w:val="24"/>
          <w:szCs w:val="24"/>
        </w:rPr>
        <w:t xml:space="preserve">- prihode od prodaje materijalne imovine (zemljišta) koji čine </w:t>
      </w:r>
      <w:r w:rsidR="00FB02E5" w:rsidRPr="00672C9D">
        <w:rPr>
          <w:rFonts w:ascii="Times New Roman" w:hAnsi="Times New Roman"/>
          <w:sz w:val="24"/>
          <w:szCs w:val="24"/>
        </w:rPr>
        <w:t>68,39</w:t>
      </w:r>
      <w:r w:rsidRPr="00672C9D">
        <w:rPr>
          <w:rFonts w:ascii="Times New Roman" w:hAnsi="Times New Roman"/>
          <w:sz w:val="24"/>
          <w:szCs w:val="24"/>
        </w:rPr>
        <w:t>% ukupnog               ostvarenja i vrijednosno su najznačajniji u ovoj skupini;</w:t>
      </w:r>
    </w:p>
    <w:p w:rsidR="002A18BB" w:rsidRPr="00672C9D" w:rsidRDefault="002A18BB" w:rsidP="002A18BB">
      <w:pPr>
        <w:jc w:val="both"/>
        <w:rPr>
          <w:rFonts w:ascii="Times New Roman" w:hAnsi="Times New Roman"/>
          <w:sz w:val="24"/>
          <w:szCs w:val="24"/>
        </w:rPr>
      </w:pPr>
      <w:r w:rsidRPr="00672C9D">
        <w:rPr>
          <w:rFonts w:ascii="Times New Roman" w:hAnsi="Times New Roman"/>
          <w:sz w:val="24"/>
          <w:szCs w:val="24"/>
        </w:rPr>
        <w:t xml:space="preserve">-   prihode od prodaje nematerijalne imovine </w:t>
      </w:r>
      <w:r w:rsidR="008F624E" w:rsidRPr="00672C9D">
        <w:rPr>
          <w:rFonts w:ascii="Times New Roman" w:hAnsi="Times New Roman"/>
          <w:sz w:val="24"/>
          <w:szCs w:val="24"/>
        </w:rPr>
        <w:t>–</w:t>
      </w:r>
      <w:r w:rsidRPr="00672C9D">
        <w:rPr>
          <w:rFonts w:ascii="Times New Roman" w:hAnsi="Times New Roman"/>
          <w:sz w:val="24"/>
          <w:szCs w:val="24"/>
        </w:rPr>
        <w:t xml:space="preserve"> </w:t>
      </w:r>
      <w:r w:rsidR="008F624E" w:rsidRPr="00672C9D">
        <w:rPr>
          <w:rFonts w:ascii="Times New Roman" w:hAnsi="Times New Roman"/>
          <w:sz w:val="24"/>
          <w:szCs w:val="24"/>
        </w:rPr>
        <w:t>ostvarena sredstva se odnose</w:t>
      </w:r>
      <w:r w:rsidRPr="00672C9D">
        <w:rPr>
          <w:rFonts w:ascii="Times New Roman" w:hAnsi="Times New Roman"/>
          <w:sz w:val="24"/>
          <w:szCs w:val="24"/>
        </w:rPr>
        <w:t xml:space="preserve"> na sufinanciranje izrade UPU Podsolarsko od strane privatnog investitora.</w:t>
      </w:r>
    </w:p>
    <w:p w:rsidR="002A18BB" w:rsidRPr="00672C9D" w:rsidRDefault="002A18BB" w:rsidP="002A18BB">
      <w:pPr>
        <w:jc w:val="both"/>
        <w:rPr>
          <w:rFonts w:ascii="Times New Roman" w:hAnsi="Times New Roman"/>
          <w:sz w:val="24"/>
          <w:szCs w:val="24"/>
        </w:rPr>
      </w:pPr>
      <w:r w:rsidRPr="00672C9D">
        <w:rPr>
          <w:rFonts w:ascii="Times New Roman" w:hAnsi="Times New Roman"/>
          <w:b/>
          <w:sz w:val="24"/>
          <w:szCs w:val="24"/>
        </w:rPr>
        <w:t>2. Prihodi od prodaje proizvedene dugotrajne imovine</w:t>
      </w:r>
      <w:r w:rsidRPr="00672C9D">
        <w:rPr>
          <w:rFonts w:ascii="Times New Roman" w:hAnsi="Times New Roman"/>
          <w:i/>
          <w:sz w:val="24"/>
          <w:szCs w:val="24"/>
        </w:rPr>
        <w:t xml:space="preserve"> </w:t>
      </w:r>
      <w:r w:rsidRPr="00672C9D">
        <w:rPr>
          <w:rFonts w:ascii="Times New Roman" w:hAnsi="Times New Roman"/>
          <w:sz w:val="24"/>
          <w:szCs w:val="24"/>
        </w:rPr>
        <w:t xml:space="preserve">- ostvareni su u iznosu od </w:t>
      </w:r>
      <w:r w:rsidR="00C20DA2" w:rsidRPr="00672C9D">
        <w:rPr>
          <w:rFonts w:ascii="Times New Roman" w:hAnsi="Times New Roman"/>
          <w:sz w:val="24"/>
          <w:szCs w:val="24"/>
        </w:rPr>
        <w:t>878.473,43</w:t>
      </w:r>
      <w:r w:rsidRPr="00672C9D">
        <w:rPr>
          <w:rFonts w:ascii="Times New Roman" w:hAnsi="Times New Roman"/>
          <w:sz w:val="24"/>
          <w:szCs w:val="24"/>
        </w:rPr>
        <w:t xml:space="preserve"> kn, što je </w:t>
      </w:r>
      <w:r w:rsidR="00C20DA2" w:rsidRPr="00672C9D">
        <w:rPr>
          <w:rFonts w:ascii="Times New Roman" w:hAnsi="Times New Roman"/>
          <w:sz w:val="24"/>
          <w:szCs w:val="24"/>
        </w:rPr>
        <w:t>76,79</w:t>
      </w:r>
      <w:r w:rsidRPr="00672C9D">
        <w:rPr>
          <w:rFonts w:ascii="Times New Roman" w:hAnsi="Times New Roman"/>
          <w:sz w:val="24"/>
          <w:szCs w:val="24"/>
        </w:rPr>
        <w:t>% od planiranih sredstava, a odnose se na:</w:t>
      </w:r>
    </w:p>
    <w:p w:rsidR="002A18BB" w:rsidRPr="00672C9D" w:rsidRDefault="002A18BB" w:rsidP="002A18BB">
      <w:pPr>
        <w:jc w:val="both"/>
        <w:rPr>
          <w:rFonts w:ascii="Times New Roman" w:hAnsi="Times New Roman"/>
          <w:sz w:val="24"/>
          <w:szCs w:val="24"/>
        </w:rPr>
      </w:pPr>
      <w:r w:rsidRPr="00672C9D">
        <w:rPr>
          <w:rFonts w:ascii="Times New Roman" w:hAnsi="Times New Roman"/>
          <w:sz w:val="24"/>
          <w:szCs w:val="24"/>
        </w:rPr>
        <w:t>- prihod</w:t>
      </w:r>
      <w:r w:rsidR="008F7EE8" w:rsidRPr="00672C9D">
        <w:rPr>
          <w:rFonts w:ascii="Times New Roman" w:hAnsi="Times New Roman"/>
          <w:sz w:val="24"/>
          <w:szCs w:val="24"/>
        </w:rPr>
        <w:t>i</w:t>
      </w:r>
      <w:r w:rsidRPr="00672C9D">
        <w:rPr>
          <w:rFonts w:ascii="Times New Roman" w:hAnsi="Times New Roman"/>
          <w:sz w:val="24"/>
          <w:szCs w:val="24"/>
        </w:rPr>
        <w:t xml:space="preserve"> od prodaje građevinskih objekata (otkup</w:t>
      </w:r>
      <w:r w:rsidR="00C20DA2" w:rsidRPr="00672C9D">
        <w:rPr>
          <w:rFonts w:ascii="Times New Roman" w:hAnsi="Times New Roman"/>
          <w:sz w:val="24"/>
          <w:szCs w:val="24"/>
        </w:rPr>
        <w:t xml:space="preserve"> </w:t>
      </w:r>
      <w:r w:rsidRPr="00672C9D">
        <w:rPr>
          <w:rFonts w:ascii="Times New Roman" w:hAnsi="Times New Roman"/>
          <w:sz w:val="24"/>
          <w:szCs w:val="24"/>
        </w:rPr>
        <w:t xml:space="preserve">stanova) su ujedno i vrijednosno najznačajniji u ovoj skupini </w:t>
      </w:r>
      <w:r w:rsidR="00C20DA2" w:rsidRPr="00672C9D">
        <w:rPr>
          <w:rFonts w:ascii="Times New Roman" w:hAnsi="Times New Roman"/>
          <w:sz w:val="24"/>
          <w:szCs w:val="24"/>
        </w:rPr>
        <w:t>prihoda s ukupnim ostvarenjem od 846.363,43 kn</w:t>
      </w:r>
      <w:r w:rsidRPr="00672C9D">
        <w:rPr>
          <w:rFonts w:ascii="Times New Roman" w:hAnsi="Times New Roman"/>
          <w:sz w:val="24"/>
          <w:szCs w:val="24"/>
        </w:rPr>
        <w:t>;</w:t>
      </w:r>
    </w:p>
    <w:p w:rsidR="002A18BB" w:rsidRPr="00672C9D" w:rsidRDefault="002A18BB" w:rsidP="002A18BB">
      <w:pPr>
        <w:jc w:val="both"/>
        <w:rPr>
          <w:rFonts w:ascii="Times New Roman" w:hAnsi="Times New Roman"/>
          <w:sz w:val="24"/>
          <w:szCs w:val="24"/>
        </w:rPr>
      </w:pPr>
      <w:r w:rsidRPr="00672C9D">
        <w:rPr>
          <w:rFonts w:ascii="Times New Roman" w:hAnsi="Times New Roman"/>
          <w:sz w:val="24"/>
          <w:szCs w:val="24"/>
        </w:rPr>
        <w:t>- prihod</w:t>
      </w:r>
      <w:r w:rsidR="008F7EE8" w:rsidRPr="00672C9D">
        <w:rPr>
          <w:rFonts w:ascii="Times New Roman" w:hAnsi="Times New Roman"/>
          <w:sz w:val="24"/>
          <w:szCs w:val="24"/>
        </w:rPr>
        <w:t>i</w:t>
      </w:r>
      <w:r w:rsidRPr="00672C9D">
        <w:rPr>
          <w:rFonts w:ascii="Times New Roman" w:hAnsi="Times New Roman"/>
          <w:sz w:val="24"/>
          <w:szCs w:val="24"/>
        </w:rPr>
        <w:t xml:space="preserve"> od prodaje prijevoznih sredstava - ostvarenje od </w:t>
      </w:r>
      <w:r w:rsidR="00C20DA2" w:rsidRPr="00672C9D">
        <w:rPr>
          <w:rFonts w:ascii="Times New Roman" w:hAnsi="Times New Roman"/>
          <w:sz w:val="24"/>
          <w:szCs w:val="24"/>
        </w:rPr>
        <w:t>32.110,00</w:t>
      </w:r>
      <w:r w:rsidRPr="00672C9D">
        <w:rPr>
          <w:rFonts w:ascii="Times New Roman" w:hAnsi="Times New Roman"/>
          <w:sz w:val="24"/>
          <w:szCs w:val="24"/>
        </w:rPr>
        <w:t xml:space="preserve"> kn se odnosi na prodano službeno vozilo Muzeja grada Šibenika</w:t>
      </w:r>
      <w:r w:rsidR="00C20DA2" w:rsidRPr="00672C9D">
        <w:rPr>
          <w:rFonts w:ascii="Times New Roman" w:hAnsi="Times New Roman"/>
          <w:sz w:val="24"/>
          <w:szCs w:val="24"/>
        </w:rPr>
        <w:t xml:space="preserve"> i na prodano radno vozilo Javne vatrogasne postrojbe.</w:t>
      </w:r>
    </w:p>
    <w:p w:rsidR="002A18BB" w:rsidRPr="00672C9D" w:rsidRDefault="002A18BB" w:rsidP="002A18BB">
      <w:pPr>
        <w:jc w:val="both"/>
        <w:rPr>
          <w:rFonts w:ascii="Times New Roman" w:hAnsi="Times New Roman"/>
          <w:b/>
          <w:sz w:val="24"/>
          <w:szCs w:val="24"/>
        </w:rPr>
      </w:pPr>
    </w:p>
    <w:p w:rsidR="002A18BB" w:rsidRPr="00672C9D" w:rsidRDefault="002A18BB" w:rsidP="002A18BB">
      <w:pPr>
        <w:jc w:val="both"/>
        <w:rPr>
          <w:rFonts w:ascii="Times New Roman" w:hAnsi="Times New Roman"/>
          <w:b/>
          <w:sz w:val="24"/>
          <w:szCs w:val="24"/>
        </w:rPr>
      </w:pPr>
      <w:r w:rsidRPr="00672C9D">
        <w:rPr>
          <w:rFonts w:ascii="Times New Roman" w:hAnsi="Times New Roman"/>
          <w:b/>
          <w:sz w:val="24"/>
          <w:szCs w:val="24"/>
        </w:rPr>
        <w:t>C - PRIMICI OD FINANCIJSKE IMOVINE I ZADUŽIVANJA</w:t>
      </w:r>
    </w:p>
    <w:p w:rsidR="00E679FB" w:rsidRPr="00672C9D" w:rsidRDefault="002A18BB" w:rsidP="00E679FB">
      <w:pPr>
        <w:ind w:firstLine="360"/>
        <w:jc w:val="both"/>
        <w:rPr>
          <w:rFonts w:ascii="Times New Roman" w:hAnsi="Times New Roman"/>
          <w:sz w:val="24"/>
          <w:szCs w:val="24"/>
        </w:rPr>
      </w:pPr>
      <w:r w:rsidRPr="00672C9D">
        <w:rPr>
          <w:rFonts w:ascii="Times New Roman" w:hAnsi="Times New Roman"/>
          <w:sz w:val="24"/>
          <w:szCs w:val="24"/>
        </w:rPr>
        <w:t xml:space="preserve">Primici od financijske imovine i zaduživanja su ostvareni u iznosu od </w:t>
      </w:r>
      <w:r w:rsidR="00A17B9C" w:rsidRPr="00672C9D">
        <w:rPr>
          <w:rFonts w:ascii="Times New Roman" w:hAnsi="Times New Roman"/>
          <w:sz w:val="24"/>
          <w:szCs w:val="24"/>
        </w:rPr>
        <w:t>1.833.195,73</w:t>
      </w:r>
      <w:r w:rsidRPr="00672C9D">
        <w:rPr>
          <w:rFonts w:ascii="Times New Roman" w:hAnsi="Times New Roman"/>
          <w:sz w:val="24"/>
          <w:szCs w:val="24"/>
        </w:rPr>
        <w:t xml:space="preserve"> kn, odnosno </w:t>
      </w:r>
      <w:r w:rsidR="00A17B9C" w:rsidRPr="00672C9D">
        <w:rPr>
          <w:rFonts w:ascii="Times New Roman" w:hAnsi="Times New Roman"/>
          <w:sz w:val="24"/>
          <w:szCs w:val="24"/>
        </w:rPr>
        <w:t>98,82</w:t>
      </w:r>
      <w:r w:rsidRPr="00672C9D">
        <w:rPr>
          <w:rFonts w:ascii="Times New Roman" w:hAnsi="Times New Roman"/>
          <w:sz w:val="24"/>
          <w:szCs w:val="24"/>
        </w:rPr>
        <w:t xml:space="preserve">% od ukupno planiranih primitaka, a </w:t>
      </w:r>
      <w:r w:rsidR="00BA26E2" w:rsidRPr="00672C9D">
        <w:rPr>
          <w:rFonts w:ascii="Times New Roman" w:hAnsi="Times New Roman"/>
          <w:sz w:val="24"/>
          <w:szCs w:val="24"/>
        </w:rPr>
        <w:t>uključuju</w:t>
      </w:r>
      <w:r w:rsidRPr="00672C9D">
        <w:rPr>
          <w:rFonts w:ascii="Times New Roman" w:hAnsi="Times New Roman"/>
          <w:sz w:val="24"/>
          <w:szCs w:val="24"/>
        </w:rPr>
        <w:t xml:space="preserve"> povrat glavnice zajmova za stanove POS-a na Meterizama</w:t>
      </w:r>
      <w:r w:rsidR="00317353" w:rsidRPr="00672C9D">
        <w:rPr>
          <w:rFonts w:ascii="Times New Roman" w:hAnsi="Times New Roman"/>
          <w:sz w:val="24"/>
          <w:szCs w:val="24"/>
        </w:rPr>
        <w:t xml:space="preserve"> u iznosu od 238.362,82 kn,</w:t>
      </w:r>
      <w:r w:rsidR="00BA26E2" w:rsidRPr="00672C9D">
        <w:rPr>
          <w:rFonts w:ascii="Times New Roman" w:hAnsi="Times New Roman"/>
          <w:sz w:val="24"/>
          <w:szCs w:val="24"/>
        </w:rPr>
        <w:t xml:space="preserve"> </w:t>
      </w:r>
      <w:r w:rsidR="00317353" w:rsidRPr="00672C9D">
        <w:rPr>
          <w:rFonts w:ascii="Times New Roman" w:hAnsi="Times New Roman"/>
          <w:sz w:val="24"/>
          <w:szCs w:val="24"/>
        </w:rPr>
        <w:t>konačnu otplatu</w:t>
      </w:r>
      <w:r w:rsidRPr="00672C9D">
        <w:rPr>
          <w:rFonts w:ascii="Times New Roman" w:hAnsi="Times New Roman"/>
          <w:sz w:val="24"/>
          <w:szCs w:val="24"/>
        </w:rPr>
        <w:t xml:space="preserve"> sredstava za kredit Otoka mladosti u sklopu projekta Obonjan</w:t>
      </w:r>
      <w:r w:rsidR="00317353" w:rsidRPr="00672C9D">
        <w:rPr>
          <w:rFonts w:ascii="Times New Roman" w:hAnsi="Times New Roman"/>
          <w:sz w:val="24"/>
          <w:szCs w:val="24"/>
        </w:rPr>
        <w:t xml:space="preserve"> u iznosu</w:t>
      </w:r>
      <w:r w:rsidR="001B3AEA" w:rsidRPr="00672C9D">
        <w:rPr>
          <w:rFonts w:ascii="Times New Roman" w:hAnsi="Times New Roman"/>
          <w:sz w:val="24"/>
          <w:szCs w:val="24"/>
        </w:rPr>
        <w:t xml:space="preserve"> od 1.094.832,91 kn</w:t>
      </w:r>
      <w:r w:rsidR="00317353" w:rsidRPr="00672C9D">
        <w:rPr>
          <w:rFonts w:ascii="Times New Roman" w:hAnsi="Times New Roman"/>
          <w:sz w:val="24"/>
          <w:szCs w:val="24"/>
        </w:rPr>
        <w:t xml:space="preserve">, te povrat  kredita po Ugovoru </w:t>
      </w:r>
      <w:r w:rsidR="001B3AEA" w:rsidRPr="00672C9D">
        <w:rPr>
          <w:rFonts w:ascii="Times New Roman" w:hAnsi="Times New Roman"/>
          <w:sz w:val="24"/>
          <w:szCs w:val="24"/>
        </w:rPr>
        <w:t>o osiguranju jamčevine</w:t>
      </w:r>
      <w:r w:rsidR="00317353" w:rsidRPr="00672C9D">
        <w:rPr>
          <w:rFonts w:ascii="Times New Roman" w:hAnsi="Times New Roman"/>
          <w:sz w:val="24"/>
          <w:szCs w:val="24"/>
        </w:rPr>
        <w:t xml:space="preserve"> od strane HNK Šibenik s.d.d.</w:t>
      </w:r>
      <w:r w:rsidR="00A17B9C" w:rsidRPr="00672C9D">
        <w:rPr>
          <w:rFonts w:ascii="Times New Roman" w:hAnsi="Times New Roman"/>
          <w:sz w:val="24"/>
          <w:szCs w:val="24"/>
        </w:rPr>
        <w:t xml:space="preserve"> </w:t>
      </w:r>
      <w:r w:rsidR="00317353" w:rsidRPr="00672C9D">
        <w:rPr>
          <w:rFonts w:ascii="Times New Roman" w:hAnsi="Times New Roman"/>
          <w:sz w:val="24"/>
          <w:szCs w:val="24"/>
        </w:rPr>
        <w:t>u iznosu od 500.000,00 kn</w:t>
      </w:r>
      <w:r w:rsidR="00E679FB" w:rsidRPr="00672C9D">
        <w:rPr>
          <w:rFonts w:ascii="Times New Roman" w:hAnsi="Times New Roman"/>
          <w:sz w:val="24"/>
          <w:szCs w:val="24"/>
        </w:rPr>
        <w:t>.</w:t>
      </w:r>
    </w:p>
    <w:p w:rsidR="00EC3CEE" w:rsidRPr="00672C9D" w:rsidRDefault="00EC3CEE" w:rsidP="00EC3CEE">
      <w:pPr>
        <w:pStyle w:val="ListParagraph"/>
        <w:rPr>
          <w:rFonts w:ascii="Times New Roman" w:hAnsi="Times New Roman"/>
          <w:b/>
          <w:sz w:val="24"/>
          <w:szCs w:val="24"/>
        </w:rPr>
      </w:pPr>
    </w:p>
    <w:p w:rsidR="00E679FB" w:rsidRPr="00672C9D" w:rsidRDefault="00BA5C70" w:rsidP="00357AA4">
      <w:pPr>
        <w:pStyle w:val="ListParagraph"/>
        <w:ind w:left="0"/>
        <w:jc w:val="center"/>
        <w:rPr>
          <w:rFonts w:ascii="Times New Roman" w:hAnsi="Times New Roman"/>
          <w:b/>
          <w:sz w:val="28"/>
          <w:szCs w:val="28"/>
        </w:rPr>
      </w:pPr>
      <w:r w:rsidRPr="00672C9D">
        <w:rPr>
          <w:rFonts w:ascii="Times New Roman" w:hAnsi="Times New Roman"/>
          <w:b/>
          <w:sz w:val="28"/>
          <w:szCs w:val="28"/>
        </w:rPr>
        <w:t>RASHODI I IZDACI PRORAČUNA</w:t>
      </w:r>
    </w:p>
    <w:p w:rsidR="00BA5C70" w:rsidRPr="00672C9D" w:rsidRDefault="00BA5C70" w:rsidP="00BA5C70">
      <w:pPr>
        <w:pStyle w:val="ListParagraph"/>
        <w:rPr>
          <w:rFonts w:ascii="Times New Roman" w:hAnsi="Times New Roman"/>
          <w:b/>
          <w:sz w:val="24"/>
          <w:szCs w:val="24"/>
        </w:rPr>
      </w:pPr>
    </w:p>
    <w:p w:rsidR="00BA5C70" w:rsidRPr="00672C9D" w:rsidRDefault="00BA5C70" w:rsidP="00BA5C70">
      <w:pPr>
        <w:ind w:firstLine="360"/>
        <w:jc w:val="both"/>
        <w:rPr>
          <w:rFonts w:ascii="Times New Roman" w:hAnsi="Times New Roman"/>
          <w:sz w:val="24"/>
          <w:szCs w:val="24"/>
        </w:rPr>
      </w:pPr>
      <w:r w:rsidRPr="00672C9D">
        <w:rPr>
          <w:rFonts w:ascii="Times New Roman" w:hAnsi="Times New Roman"/>
          <w:sz w:val="24"/>
          <w:szCs w:val="24"/>
        </w:rPr>
        <w:t>Rashodi i izdaci proračuna planirani su u iznosu od 285.400.000,00 kn, a izvršeni su u iznosu od 256.777.109,61 kn, odnosno 89,97% plana.</w:t>
      </w:r>
    </w:p>
    <w:p w:rsidR="00BA5C70" w:rsidRPr="00672C9D" w:rsidRDefault="00BA5C70" w:rsidP="00BA5C70">
      <w:pPr>
        <w:tabs>
          <w:tab w:val="left" w:pos="914"/>
        </w:tabs>
        <w:jc w:val="both"/>
        <w:rPr>
          <w:rFonts w:ascii="Times New Roman" w:hAnsi="Times New Roman"/>
          <w:b/>
          <w:sz w:val="24"/>
          <w:szCs w:val="24"/>
        </w:rPr>
      </w:pPr>
      <w:r w:rsidRPr="00672C9D">
        <w:rPr>
          <w:rFonts w:ascii="Times New Roman" w:hAnsi="Times New Roman"/>
          <w:b/>
          <w:sz w:val="24"/>
          <w:szCs w:val="24"/>
        </w:rPr>
        <w:t>A - Rashodi poslovanja</w:t>
      </w:r>
    </w:p>
    <w:p w:rsidR="00BA5C70" w:rsidRPr="00672C9D" w:rsidRDefault="00BA5C70" w:rsidP="00BA5C70">
      <w:pPr>
        <w:tabs>
          <w:tab w:val="left" w:pos="914"/>
        </w:tabs>
        <w:spacing w:after="0"/>
        <w:jc w:val="both"/>
        <w:rPr>
          <w:rFonts w:ascii="Times New Roman" w:hAnsi="Times New Roman"/>
          <w:sz w:val="24"/>
          <w:szCs w:val="24"/>
        </w:rPr>
      </w:pPr>
      <w:r w:rsidRPr="00672C9D">
        <w:rPr>
          <w:rFonts w:ascii="Times New Roman" w:hAnsi="Times New Roman"/>
          <w:sz w:val="24"/>
          <w:szCs w:val="24"/>
        </w:rPr>
        <w:tab/>
      </w:r>
    </w:p>
    <w:p w:rsidR="00BA5C70" w:rsidRPr="00672C9D" w:rsidRDefault="00BA5C70" w:rsidP="00BA5C70">
      <w:pPr>
        <w:tabs>
          <w:tab w:val="left" w:pos="914"/>
        </w:tabs>
        <w:jc w:val="both"/>
        <w:rPr>
          <w:rFonts w:ascii="Times New Roman" w:hAnsi="Times New Roman"/>
          <w:b/>
          <w:sz w:val="24"/>
          <w:szCs w:val="24"/>
        </w:rPr>
      </w:pPr>
      <w:r w:rsidRPr="00672C9D">
        <w:rPr>
          <w:rFonts w:ascii="Times New Roman" w:hAnsi="Times New Roman"/>
          <w:sz w:val="24"/>
          <w:szCs w:val="24"/>
        </w:rPr>
        <w:tab/>
        <w:t>Rashodi poslovanja (3) su ostvareni  u iznosu od 189.445.613,32 kn, što je 93,34% planiranih sredstava.</w:t>
      </w:r>
    </w:p>
    <w:p w:rsidR="00BA5C70" w:rsidRPr="00672C9D" w:rsidRDefault="00BA5C70" w:rsidP="00BA5C70">
      <w:pPr>
        <w:pStyle w:val="ListParagraph"/>
        <w:tabs>
          <w:tab w:val="left" w:pos="914"/>
        </w:tabs>
        <w:ind w:left="0"/>
        <w:jc w:val="both"/>
        <w:rPr>
          <w:rFonts w:ascii="Times New Roman" w:hAnsi="Times New Roman"/>
          <w:sz w:val="24"/>
          <w:szCs w:val="24"/>
        </w:rPr>
      </w:pPr>
      <w:r w:rsidRPr="00672C9D">
        <w:rPr>
          <w:rFonts w:ascii="Times New Roman" w:hAnsi="Times New Roman"/>
          <w:sz w:val="24"/>
          <w:szCs w:val="24"/>
        </w:rPr>
        <w:t>Najveću stavku čine materijalni rashodi (32) u iznosu od 82.535.641,02 kn, što je 94,85% ostvarenja u odnosu na plan. U grupi materijalnih rashoda najveće stavke su rashodi za usluge i to: rashodi za usluge tekućeg i investicijskog održavanja (14.585.016,65 kn), komunalne usluge (11.978.21,52 kn) te intelektualne usluge (7.759.495,21 kn).</w:t>
      </w:r>
    </w:p>
    <w:p w:rsidR="00BA5C70" w:rsidRPr="00672C9D" w:rsidRDefault="00BA5C70" w:rsidP="00BA5C70">
      <w:pPr>
        <w:pStyle w:val="ListParagraph"/>
        <w:tabs>
          <w:tab w:val="left" w:pos="914"/>
        </w:tabs>
        <w:ind w:left="0"/>
        <w:jc w:val="both"/>
        <w:rPr>
          <w:rFonts w:ascii="Times New Roman" w:hAnsi="Times New Roman"/>
          <w:sz w:val="24"/>
          <w:szCs w:val="24"/>
        </w:rPr>
      </w:pPr>
    </w:p>
    <w:p w:rsidR="00BA5C70" w:rsidRPr="00672C9D" w:rsidRDefault="00BA5C70" w:rsidP="00BA5C70">
      <w:pPr>
        <w:pStyle w:val="ListParagraph"/>
        <w:tabs>
          <w:tab w:val="left" w:pos="914"/>
        </w:tabs>
        <w:ind w:left="0"/>
        <w:jc w:val="both"/>
        <w:rPr>
          <w:rFonts w:ascii="Times New Roman" w:hAnsi="Times New Roman"/>
          <w:sz w:val="24"/>
          <w:szCs w:val="24"/>
        </w:rPr>
      </w:pPr>
      <w:r w:rsidRPr="00672C9D">
        <w:rPr>
          <w:rFonts w:ascii="Times New Roman" w:hAnsi="Times New Roman"/>
          <w:sz w:val="24"/>
          <w:szCs w:val="24"/>
        </w:rPr>
        <w:t>Sljedeća skupina rashoda poslovanja su rashodi za zaposlene (31) s ostvarenjem od 62.140.429,50 kn, odnosno 96,28 %  godišnjeg plana 2019. godine. Ovu skupinu rashoda čine plaće za redovan rad, prekovremeni rad, posebni uvjeti rada, doprinosi za obvezna osiguranja te ostali rashode za zaposlene.</w:t>
      </w:r>
    </w:p>
    <w:p w:rsidR="00BA5C70" w:rsidRPr="00672C9D" w:rsidRDefault="00BA5C70" w:rsidP="00BA5C70">
      <w:pPr>
        <w:pStyle w:val="ListParagraph"/>
        <w:tabs>
          <w:tab w:val="left" w:pos="914"/>
        </w:tabs>
        <w:ind w:left="0"/>
        <w:jc w:val="both"/>
        <w:rPr>
          <w:rFonts w:ascii="Times New Roman" w:hAnsi="Times New Roman"/>
          <w:sz w:val="24"/>
          <w:szCs w:val="24"/>
        </w:rPr>
      </w:pPr>
    </w:p>
    <w:p w:rsidR="00BA5C70" w:rsidRPr="00672C9D" w:rsidRDefault="00BA5C70" w:rsidP="00BA5C70">
      <w:pPr>
        <w:pStyle w:val="ListParagraph"/>
        <w:tabs>
          <w:tab w:val="left" w:pos="914"/>
        </w:tabs>
        <w:ind w:left="0"/>
        <w:jc w:val="both"/>
        <w:rPr>
          <w:rFonts w:ascii="Times New Roman" w:hAnsi="Times New Roman"/>
          <w:sz w:val="24"/>
          <w:szCs w:val="24"/>
        </w:rPr>
      </w:pPr>
      <w:r w:rsidRPr="00672C9D">
        <w:rPr>
          <w:rFonts w:ascii="Times New Roman" w:hAnsi="Times New Roman"/>
          <w:sz w:val="24"/>
          <w:szCs w:val="24"/>
        </w:rPr>
        <w:t xml:space="preserve">Ostali rashodi (38) obuhvaćaju kapitalne pomoći, tekuće donacije neprofitnim organizacijama, udrugama i političkim strankama, sportskim i kulturnim društvima te naknade šteta pravnim i fizičkim osobama temeljem sudskih presuda i nagodbi. Ukupno su izvršeni u iznosu od 28.323.487,42 kn, odnosno 87,08%  u odnosu na godišnji plan. </w:t>
      </w:r>
    </w:p>
    <w:p w:rsidR="00BA5C70" w:rsidRPr="00672C9D" w:rsidRDefault="00BA5C70" w:rsidP="00BA5C70">
      <w:pPr>
        <w:pStyle w:val="ListParagraph"/>
        <w:tabs>
          <w:tab w:val="left" w:pos="914"/>
        </w:tabs>
        <w:ind w:left="0"/>
        <w:rPr>
          <w:rFonts w:ascii="Times New Roman" w:hAnsi="Times New Roman"/>
          <w:sz w:val="24"/>
          <w:szCs w:val="24"/>
        </w:rPr>
      </w:pPr>
    </w:p>
    <w:p w:rsidR="00BA5C70" w:rsidRPr="00672C9D" w:rsidRDefault="00BA5C70" w:rsidP="00BA5C70">
      <w:pPr>
        <w:pStyle w:val="ListParagraph"/>
        <w:tabs>
          <w:tab w:val="left" w:pos="914"/>
        </w:tabs>
        <w:ind w:left="0"/>
        <w:jc w:val="both"/>
        <w:rPr>
          <w:rFonts w:ascii="Times New Roman" w:hAnsi="Times New Roman"/>
          <w:sz w:val="24"/>
          <w:szCs w:val="24"/>
        </w:rPr>
      </w:pPr>
      <w:r w:rsidRPr="00672C9D">
        <w:rPr>
          <w:rFonts w:ascii="Times New Roman" w:hAnsi="Times New Roman"/>
          <w:sz w:val="24"/>
          <w:szCs w:val="24"/>
        </w:rPr>
        <w:t>Pomoći dane u inozemstvu i unutar opće države (36) su ostvarene u iznosu od 6.066.526,35 kn</w:t>
      </w:r>
      <w:r w:rsidR="00672C9D" w:rsidRPr="00672C9D">
        <w:rPr>
          <w:rFonts w:ascii="Times New Roman" w:hAnsi="Times New Roman"/>
          <w:sz w:val="24"/>
          <w:szCs w:val="24"/>
        </w:rPr>
        <w:t>,</w:t>
      </w:r>
      <w:r w:rsidRPr="00672C9D">
        <w:rPr>
          <w:rFonts w:ascii="Times New Roman" w:hAnsi="Times New Roman"/>
          <w:sz w:val="24"/>
          <w:szCs w:val="24"/>
        </w:rPr>
        <w:t xml:space="preserve"> odnosno 76,76% u odnosu na plan, a najvećim dijelom odnose se na materijalne troškove mjesnih odbora i gradskih četvrti, tekuće prijenose između proračunskih korisnika istog proračuna temeljem prijenosa EU sredstava za partnere na projektu Revitalizacije tvrđave sv. Ivan, projekt </w:t>
      </w:r>
      <w:r w:rsidR="00672C9D" w:rsidRPr="00672C9D">
        <w:rPr>
          <w:rFonts w:ascii="Times New Roman" w:hAnsi="Times New Roman"/>
          <w:sz w:val="24"/>
          <w:szCs w:val="24"/>
        </w:rPr>
        <w:t xml:space="preserve">Pomoćnika </w:t>
      </w:r>
      <w:r w:rsidRPr="00672C9D">
        <w:rPr>
          <w:rFonts w:ascii="Times New Roman" w:hAnsi="Times New Roman"/>
          <w:sz w:val="24"/>
          <w:szCs w:val="24"/>
        </w:rPr>
        <w:t>u nastavi te sufinanciranje dislociranog Studija ener</w:t>
      </w:r>
      <w:r w:rsidR="00672C9D" w:rsidRPr="00672C9D">
        <w:rPr>
          <w:rFonts w:ascii="Times New Roman" w:hAnsi="Times New Roman"/>
          <w:sz w:val="24"/>
          <w:szCs w:val="24"/>
        </w:rPr>
        <w:t>getike</w:t>
      </w:r>
      <w:r w:rsidRPr="00672C9D">
        <w:rPr>
          <w:rFonts w:ascii="Times New Roman" w:hAnsi="Times New Roman"/>
          <w:sz w:val="24"/>
          <w:szCs w:val="24"/>
        </w:rPr>
        <w:t xml:space="preserve">, prijenos po Sporazumu o </w:t>
      </w:r>
      <w:r w:rsidR="00672C9D" w:rsidRPr="00672C9D">
        <w:rPr>
          <w:rFonts w:ascii="Times New Roman" w:hAnsi="Times New Roman"/>
          <w:sz w:val="24"/>
          <w:szCs w:val="24"/>
        </w:rPr>
        <w:t>međusobnim pravima i obvezama s</w:t>
      </w:r>
      <w:r w:rsidRPr="00672C9D">
        <w:rPr>
          <w:rFonts w:ascii="Times New Roman" w:hAnsi="Times New Roman"/>
          <w:sz w:val="24"/>
          <w:szCs w:val="24"/>
        </w:rPr>
        <w:t xml:space="preserve"> APN-om za sufinanciranje kupnje </w:t>
      </w:r>
      <w:r w:rsidR="00672C9D" w:rsidRPr="00672C9D">
        <w:rPr>
          <w:rFonts w:ascii="Times New Roman" w:hAnsi="Times New Roman"/>
          <w:sz w:val="24"/>
          <w:szCs w:val="24"/>
        </w:rPr>
        <w:t>7</w:t>
      </w:r>
      <w:r w:rsidRPr="00672C9D">
        <w:rPr>
          <w:rFonts w:ascii="Times New Roman" w:hAnsi="Times New Roman"/>
          <w:sz w:val="24"/>
          <w:szCs w:val="24"/>
        </w:rPr>
        <w:t xml:space="preserve"> POS stanova na Šubićevc</w:t>
      </w:r>
      <w:r w:rsidR="00395B47" w:rsidRPr="00672C9D">
        <w:rPr>
          <w:rFonts w:ascii="Times New Roman" w:hAnsi="Times New Roman"/>
          <w:sz w:val="24"/>
          <w:szCs w:val="24"/>
        </w:rPr>
        <w:t>u.</w:t>
      </w:r>
    </w:p>
    <w:p w:rsidR="00BA5C70" w:rsidRPr="00672C9D" w:rsidRDefault="00BA5C70" w:rsidP="00BA5C70">
      <w:pPr>
        <w:pStyle w:val="ListParagraph"/>
        <w:tabs>
          <w:tab w:val="left" w:pos="914"/>
        </w:tabs>
        <w:ind w:left="0"/>
        <w:jc w:val="both"/>
        <w:rPr>
          <w:rFonts w:ascii="Times New Roman" w:hAnsi="Times New Roman"/>
          <w:sz w:val="24"/>
          <w:szCs w:val="24"/>
        </w:rPr>
      </w:pPr>
    </w:p>
    <w:p w:rsidR="00BA5C70" w:rsidRPr="00672C9D" w:rsidRDefault="00BA5C70" w:rsidP="00BA5C70">
      <w:pPr>
        <w:pStyle w:val="ListParagraph"/>
        <w:tabs>
          <w:tab w:val="left" w:pos="914"/>
        </w:tabs>
        <w:ind w:left="0"/>
        <w:jc w:val="both"/>
        <w:rPr>
          <w:rFonts w:ascii="Times New Roman" w:hAnsi="Times New Roman"/>
          <w:sz w:val="24"/>
          <w:szCs w:val="24"/>
        </w:rPr>
      </w:pPr>
      <w:r w:rsidRPr="00672C9D">
        <w:rPr>
          <w:rFonts w:ascii="Times New Roman" w:hAnsi="Times New Roman"/>
          <w:sz w:val="24"/>
          <w:szCs w:val="24"/>
        </w:rPr>
        <w:t>Naknade građanima i kućanstvima na temelju osiguranja i druge naknade (37) ostvareni su u iznosu od 4.240.228,74 kn, odnosno 95,72% u odnosu na godišnji plan, a odnose se prvenstveno na sve naknade u sklopu socijalnog programa.</w:t>
      </w:r>
    </w:p>
    <w:p w:rsidR="00BA5C70" w:rsidRPr="00672C9D" w:rsidRDefault="00BA5C70" w:rsidP="00BA5C70">
      <w:pPr>
        <w:pStyle w:val="ListParagraph"/>
        <w:tabs>
          <w:tab w:val="left" w:pos="914"/>
        </w:tabs>
        <w:ind w:left="0"/>
        <w:rPr>
          <w:rFonts w:ascii="Times New Roman" w:hAnsi="Times New Roman"/>
          <w:sz w:val="24"/>
          <w:szCs w:val="24"/>
        </w:rPr>
      </w:pPr>
    </w:p>
    <w:p w:rsidR="00BA5C70" w:rsidRPr="00672C9D" w:rsidRDefault="00BA5C70" w:rsidP="00BA5C70">
      <w:pPr>
        <w:pStyle w:val="ListParagraph"/>
        <w:tabs>
          <w:tab w:val="left" w:pos="914"/>
        </w:tabs>
        <w:ind w:left="0"/>
        <w:jc w:val="both"/>
        <w:rPr>
          <w:rFonts w:ascii="Times New Roman" w:hAnsi="Times New Roman"/>
          <w:sz w:val="24"/>
          <w:szCs w:val="24"/>
        </w:rPr>
      </w:pPr>
      <w:r w:rsidRPr="00672C9D">
        <w:rPr>
          <w:rFonts w:ascii="Times New Roman" w:hAnsi="Times New Roman"/>
          <w:sz w:val="24"/>
          <w:szCs w:val="24"/>
        </w:rPr>
        <w:t xml:space="preserve">Rashodi za subvencije (35) ostvareni su u ukupnom iznosu od 4.114.731,45 kn, što je 96,89% u </w:t>
      </w:r>
      <w:r w:rsidR="00672C9D" w:rsidRPr="00672C9D">
        <w:rPr>
          <w:rFonts w:ascii="Times New Roman" w:hAnsi="Times New Roman"/>
          <w:sz w:val="24"/>
          <w:szCs w:val="24"/>
        </w:rPr>
        <w:t>odnosu na plan, a odnose na sub</w:t>
      </w:r>
      <w:r w:rsidR="00672C9D">
        <w:rPr>
          <w:rFonts w:ascii="Times New Roman" w:hAnsi="Times New Roman"/>
          <w:sz w:val="24"/>
          <w:szCs w:val="24"/>
        </w:rPr>
        <w:t>v</w:t>
      </w:r>
      <w:r w:rsidRPr="00672C9D">
        <w:rPr>
          <w:rFonts w:ascii="Times New Roman" w:hAnsi="Times New Roman"/>
          <w:sz w:val="24"/>
          <w:szCs w:val="24"/>
        </w:rPr>
        <w:t>encije javnog prijevoza, shutlle prijevoz putnika prema zračnim lukama u Zadru i Splitu u sklopu projekta Step up te za društvo Podi d.o.o.</w:t>
      </w:r>
    </w:p>
    <w:p w:rsidR="00BA5C70" w:rsidRPr="00672C9D" w:rsidRDefault="00BA5C70" w:rsidP="00BA5C70">
      <w:pPr>
        <w:pStyle w:val="ListParagraph"/>
        <w:tabs>
          <w:tab w:val="left" w:pos="914"/>
        </w:tabs>
        <w:ind w:left="0"/>
        <w:jc w:val="both"/>
        <w:rPr>
          <w:rFonts w:ascii="Times New Roman" w:hAnsi="Times New Roman"/>
          <w:sz w:val="24"/>
          <w:szCs w:val="24"/>
        </w:rPr>
      </w:pPr>
    </w:p>
    <w:p w:rsidR="00BA5C70" w:rsidRPr="00672C9D" w:rsidRDefault="00BA5C70" w:rsidP="00BA5C70">
      <w:pPr>
        <w:pStyle w:val="ListParagraph"/>
        <w:tabs>
          <w:tab w:val="left" w:pos="914"/>
        </w:tabs>
        <w:ind w:left="0"/>
        <w:jc w:val="both"/>
        <w:rPr>
          <w:rFonts w:ascii="Times New Roman" w:hAnsi="Times New Roman"/>
          <w:sz w:val="24"/>
          <w:szCs w:val="24"/>
        </w:rPr>
      </w:pPr>
      <w:r w:rsidRPr="00672C9D">
        <w:rPr>
          <w:rFonts w:ascii="Times New Roman" w:hAnsi="Times New Roman"/>
          <w:sz w:val="24"/>
          <w:szCs w:val="24"/>
        </w:rPr>
        <w:t>Financijski rashodi (34) iz ove skupine rashoda su ostvareni u iznosu od 2.024.568,84 kn, što je 88,25% u odnosu na plan, a odnose se na kamate na primljene kredite, zatezne kamate, bankarske usluge i usluge platnog prometa.</w:t>
      </w:r>
    </w:p>
    <w:p w:rsidR="00BA5C70" w:rsidRPr="00672C9D" w:rsidRDefault="00BA5C70" w:rsidP="00BA5C70">
      <w:pPr>
        <w:pStyle w:val="ListParagraph"/>
        <w:tabs>
          <w:tab w:val="left" w:pos="914"/>
        </w:tabs>
        <w:ind w:left="0"/>
        <w:jc w:val="both"/>
        <w:rPr>
          <w:rFonts w:ascii="Times New Roman" w:hAnsi="Times New Roman"/>
          <w:b/>
          <w:sz w:val="24"/>
          <w:szCs w:val="24"/>
        </w:rPr>
      </w:pPr>
    </w:p>
    <w:p w:rsidR="00BA5C70" w:rsidRPr="00672C9D" w:rsidRDefault="00BA5C70" w:rsidP="00BA5C70">
      <w:pPr>
        <w:tabs>
          <w:tab w:val="left" w:pos="709"/>
        </w:tabs>
        <w:spacing w:after="0"/>
        <w:jc w:val="both"/>
        <w:rPr>
          <w:rFonts w:ascii="Times New Roman" w:hAnsi="Times New Roman"/>
          <w:b/>
          <w:sz w:val="24"/>
          <w:szCs w:val="24"/>
        </w:rPr>
      </w:pPr>
      <w:r w:rsidRPr="00672C9D">
        <w:rPr>
          <w:rFonts w:ascii="Times New Roman" w:hAnsi="Times New Roman"/>
          <w:b/>
          <w:sz w:val="24"/>
          <w:szCs w:val="24"/>
        </w:rPr>
        <w:t>B - Rashodi za nabavu nefinancijske imovine</w:t>
      </w:r>
    </w:p>
    <w:p w:rsidR="00BA5C70" w:rsidRPr="00672C9D" w:rsidRDefault="00BA5C70" w:rsidP="00BA5C70">
      <w:pPr>
        <w:tabs>
          <w:tab w:val="left" w:pos="709"/>
        </w:tabs>
        <w:spacing w:after="0"/>
        <w:jc w:val="both"/>
        <w:rPr>
          <w:rFonts w:ascii="Times New Roman" w:hAnsi="Times New Roman"/>
          <w:sz w:val="24"/>
          <w:szCs w:val="24"/>
        </w:rPr>
      </w:pPr>
    </w:p>
    <w:p w:rsidR="00BA5C70" w:rsidRPr="00672C9D" w:rsidRDefault="00BA5C70" w:rsidP="00BA5C70">
      <w:pPr>
        <w:tabs>
          <w:tab w:val="left" w:pos="709"/>
        </w:tabs>
        <w:jc w:val="both"/>
        <w:rPr>
          <w:rFonts w:ascii="Times New Roman" w:hAnsi="Times New Roman"/>
          <w:sz w:val="24"/>
          <w:szCs w:val="24"/>
        </w:rPr>
      </w:pPr>
      <w:r w:rsidRPr="00672C9D">
        <w:rPr>
          <w:rFonts w:ascii="Times New Roman" w:hAnsi="Times New Roman"/>
          <w:sz w:val="24"/>
          <w:szCs w:val="24"/>
        </w:rPr>
        <w:tab/>
        <w:t>Rashodi za nabavu nefinancijske imovine (4) su izvršeni u iznosu od 63.171.436,39 kn, što je 80,70% u odnosu na plan.</w:t>
      </w:r>
    </w:p>
    <w:p w:rsidR="00BA5C70" w:rsidRPr="00672C9D" w:rsidRDefault="00BA5C70" w:rsidP="00BA5C70">
      <w:pPr>
        <w:pStyle w:val="ListParagraph"/>
        <w:tabs>
          <w:tab w:val="left" w:pos="709"/>
        </w:tabs>
        <w:ind w:left="0"/>
        <w:jc w:val="both"/>
        <w:rPr>
          <w:rFonts w:ascii="Times New Roman" w:hAnsi="Times New Roman"/>
          <w:sz w:val="24"/>
          <w:szCs w:val="24"/>
        </w:rPr>
      </w:pPr>
      <w:r w:rsidRPr="00672C9D">
        <w:rPr>
          <w:rFonts w:ascii="Times New Roman" w:hAnsi="Times New Roman"/>
          <w:sz w:val="24"/>
          <w:szCs w:val="24"/>
        </w:rPr>
        <w:t>Najveću stavku u ovoj skupini čine rashodi za nabavu proizvedene dugotrajne imovine (42), a izvršeni su u iznosu od 35.604.272,17 kn, odnosno 88,64% u odnosu na plan.</w:t>
      </w:r>
    </w:p>
    <w:p w:rsidR="00BA5C70" w:rsidRPr="00672C9D" w:rsidRDefault="00BA5C70" w:rsidP="00BA5C70">
      <w:pPr>
        <w:pStyle w:val="ListParagraph"/>
        <w:tabs>
          <w:tab w:val="left" w:pos="709"/>
        </w:tabs>
        <w:ind w:left="0"/>
        <w:jc w:val="both"/>
        <w:rPr>
          <w:rFonts w:ascii="Times New Roman" w:hAnsi="Times New Roman"/>
          <w:sz w:val="24"/>
          <w:szCs w:val="24"/>
        </w:rPr>
      </w:pPr>
    </w:p>
    <w:p w:rsidR="00BA5C70" w:rsidRPr="00672C9D" w:rsidRDefault="00BA5C70" w:rsidP="00BA5C70">
      <w:pPr>
        <w:pStyle w:val="ListParagraph"/>
        <w:tabs>
          <w:tab w:val="left" w:pos="709"/>
        </w:tabs>
        <w:ind w:left="0"/>
        <w:jc w:val="both"/>
        <w:rPr>
          <w:rFonts w:ascii="Times New Roman" w:hAnsi="Times New Roman"/>
          <w:sz w:val="24"/>
          <w:szCs w:val="24"/>
        </w:rPr>
      </w:pPr>
      <w:r w:rsidRPr="00672C9D">
        <w:rPr>
          <w:rFonts w:ascii="Times New Roman" w:hAnsi="Times New Roman"/>
          <w:sz w:val="24"/>
          <w:szCs w:val="24"/>
        </w:rPr>
        <w:t xml:space="preserve">Najznačajniji projekti u okviru ove skupine su izgradnja Centra za nove tehnologije „Trokut“, projekt Ponovno osmišljena tvrđava - Fortress Reinvented, rekonstrukcija i dogradnja nogostupa na području grada – </w:t>
      </w:r>
      <w:r w:rsidR="00672C9D">
        <w:rPr>
          <w:rFonts w:ascii="Times New Roman" w:hAnsi="Times New Roman"/>
          <w:sz w:val="24"/>
          <w:szCs w:val="24"/>
        </w:rPr>
        <w:t>u</w:t>
      </w:r>
      <w:r w:rsidRPr="00672C9D">
        <w:rPr>
          <w:rFonts w:ascii="Times New Roman" w:hAnsi="Times New Roman"/>
          <w:sz w:val="24"/>
          <w:szCs w:val="24"/>
        </w:rPr>
        <w:t>ređenje Ulice kralja Zvonimira, kapitalna ulaganja u škole (knjige, računalna oprema i školski namještaj), uređenje dječjih i sportskih igrališta, uređenje Trga Medulić, nabava knjiga u Gradskoj knjižnici, uređenje plaže u Raslini, izgradnja prometnice u Konjevratima, prezentacijski centar Danilo, zaštitne ograde i stupići, uređenje pristupnih i protupožarnih puteva oko gradskog</w:t>
      </w:r>
      <w:r w:rsidR="00672C9D">
        <w:rPr>
          <w:rFonts w:ascii="Times New Roman" w:hAnsi="Times New Roman"/>
          <w:sz w:val="24"/>
          <w:szCs w:val="24"/>
        </w:rPr>
        <w:t>a</w:t>
      </w:r>
      <w:r w:rsidRPr="00672C9D">
        <w:rPr>
          <w:rFonts w:ascii="Times New Roman" w:hAnsi="Times New Roman"/>
          <w:sz w:val="24"/>
          <w:szCs w:val="24"/>
        </w:rPr>
        <w:t xml:space="preserve"> groblja Kvanj, projekt obnove uljare na otoku Kapriju, ulaganje u računalnu opremu, uređenje gradske plaže Brodarica, uređenje okoliša DV Kućica te sanacija Dolačkog bedema.</w:t>
      </w:r>
    </w:p>
    <w:p w:rsidR="00BA5C70" w:rsidRPr="00672C9D" w:rsidRDefault="00BA5C70" w:rsidP="00BA5C70">
      <w:pPr>
        <w:pStyle w:val="ListParagraph"/>
        <w:tabs>
          <w:tab w:val="left" w:pos="709"/>
        </w:tabs>
        <w:ind w:left="0"/>
        <w:jc w:val="both"/>
        <w:rPr>
          <w:rFonts w:ascii="Times New Roman" w:hAnsi="Times New Roman"/>
          <w:sz w:val="24"/>
          <w:szCs w:val="24"/>
        </w:rPr>
      </w:pPr>
    </w:p>
    <w:p w:rsidR="00BA5C70" w:rsidRPr="00672C9D" w:rsidRDefault="00BA5C70" w:rsidP="00BA5C70">
      <w:pPr>
        <w:pStyle w:val="ListParagraph"/>
        <w:tabs>
          <w:tab w:val="left" w:pos="709"/>
        </w:tabs>
        <w:ind w:left="0"/>
        <w:jc w:val="both"/>
        <w:rPr>
          <w:rFonts w:ascii="Times New Roman" w:hAnsi="Times New Roman"/>
          <w:sz w:val="24"/>
          <w:szCs w:val="24"/>
        </w:rPr>
      </w:pPr>
      <w:r w:rsidRPr="00672C9D">
        <w:rPr>
          <w:rFonts w:ascii="Times New Roman" w:hAnsi="Times New Roman"/>
          <w:sz w:val="24"/>
          <w:szCs w:val="24"/>
        </w:rPr>
        <w:lastRenderedPageBreak/>
        <w:t xml:space="preserve">Sljedeći u ovoj skupini su rashodi za dodatna ulaganja na nefinancijskoj imovini (45) koji su izvršeni u iznosu od 19.759.905,85 kn, odnosno 88,75 % u odnosu na plan. </w:t>
      </w:r>
    </w:p>
    <w:p w:rsidR="00BA5C70" w:rsidRPr="00672C9D" w:rsidRDefault="00BA5C70" w:rsidP="00BA5C70">
      <w:pPr>
        <w:pStyle w:val="ListParagraph"/>
        <w:tabs>
          <w:tab w:val="left" w:pos="709"/>
        </w:tabs>
        <w:ind w:left="0"/>
        <w:jc w:val="both"/>
        <w:rPr>
          <w:rFonts w:ascii="Times New Roman" w:hAnsi="Times New Roman"/>
          <w:sz w:val="24"/>
          <w:szCs w:val="24"/>
        </w:rPr>
      </w:pPr>
      <w:r w:rsidRPr="00672C9D">
        <w:rPr>
          <w:rFonts w:ascii="Times New Roman" w:hAnsi="Times New Roman"/>
          <w:sz w:val="24"/>
          <w:szCs w:val="24"/>
        </w:rPr>
        <w:t>Navedeni iznos najvećim dijelom je utrošen za ulaganja u energetsku obnovu OŠ J. Šižgorić, rekonstrukciju bivšeg kina Odeon - V. faza, uređenje dječjeg vrtića Veslo u Zatonu, obnovu DV Vidici, dodatna ulaganja u sportske objekte, sanaciju Gradske vijećnice, dodatna ulaganja u gradsku imovinu te kapitalna ulaganja u škole.</w:t>
      </w:r>
    </w:p>
    <w:p w:rsidR="00BA5C70" w:rsidRPr="00672C9D" w:rsidRDefault="00BA5C70" w:rsidP="00BA5C70">
      <w:pPr>
        <w:pStyle w:val="ListParagraph"/>
        <w:tabs>
          <w:tab w:val="left" w:pos="709"/>
        </w:tabs>
        <w:ind w:left="0"/>
        <w:jc w:val="both"/>
        <w:rPr>
          <w:rFonts w:ascii="Times New Roman" w:hAnsi="Times New Roman"/>
          <w:sz w:val="24"/>
          <w:szCs w:val="24"/>
        </w:rPr>
      </w:pPr>
    </w:p>
    <w:p w:rsidR="00BA5C70" w:rsidRPr="00672C9D" w:rsidRDefault="00BA5C70" w:rsidP="00BA5C70">
      <w:pPr>
        <w:pStyle w:val="ListParagraph"/>
        <w:tabs>
          <w:tab w:val="left" w:pos="709"/>
        </w:tabs>
        <w:ind w:left="0"/>
        <w:jc w:val="both"/>
        <w:rPr>
          <w:rFonts w:ascii="Times New Roman" w:hAnsi="Times New Roman"/>
          <w:sz w:val="24"/>
          <w:szCs w:val="24"/>
        </w:rPr>
      </w:pPr>
      <w:r w:rsidRPr="00672C9D">
        <w:rPr>
          <w:rFonts w:ascii="Times New Roman" w:hAnsi="Times New Roman"/>
          <w:sz w:val="24"/>
          <w:szCs w:val="24"/>
        </w:rPr>
        <w:t>Rashodi za nabavu neproizvedene imovine (41) izvršeni su u iznosu od 7.807.158,37 kn, što je 49,27% plana, a navedeni iznos najvećim dijelom je utrošen za ulaganje u tuđu imovinu – projekt Revitalizacije tvrđave sv. Ivan, deposedaciju i izvlaštenje zemljišta, ulaganje u računalne programe, tehničku dokumentaciju za prometnice i javne površine, razvojnu strategiju</w:t>
      </w:r>
      <w:r w:rsidR="00672C9D">
        <w:rPr>
          <w:rFonts w:ascii="Times New Roman" w:hAnsi="Times New Roman"/>
          <w:sz w:val="24"/>
          <w:szCs w:val="24"/>
        </w:rPr>
        <w:t xml:space="preserve"> urbanog područja</w:t>
      </w:r>
      <w:r w:rsidRPr="00672C9D">
        <w:rPr>
          <w:rFonts w:ascii="Times New Roman" w:hAnsi="Times New Roman"/>
          <w:sz w:val="24"/>
          <w:szCs w:val="24"/>
        </w:rPr>
        <w:t>, geodetske podloge te energetske preglede javne rasvjete.</w:t>
      </w:r>
    </w:p>
    <w:p w:rsidR="00BA5C70" w:rsidRPr="00672C9D" w:rsidRDefault="00BA5C70" w:rsidP="00BA5C70">
      <w:pPr>
        <w:pStyle w:val="ListParagraph"/>
        <w:tabs>
          <w:tab w:val="left" w:pos="709"/>
        </w:tabs>
        <w:ind w:left="0"/>
        <w:jc w:val="both"/>
        <w:rPr>
          <w:rFonts w:ascii="Times New Roman" w:hAnsi="Times New Roman"/>
          <w:sz w:val="24"/>
          <w:szCs w:val="24"/>
        </w:rPr>
      </w:pPr>
    </w:p>
    <w:p w:rsidR="00BA5C70" w:rsidRPr="00672C9D" w:rsidRDefault="00BA5C70" w:rsidP="00BA5C70">
      <w:pPr>
        <w:tabs>
          <w:tab w:val="left" w:pos="709"/>
        </w:tabs>
        <w:jc w:val="both"/>
        <w:rPr>
          <w:rFonts w:ascii="Times New Roman" w:hAnsi="Times New Roman"/>
          <w:b/>
          <w:sz w:val="24"/>
          <w:szCs w:val="24"/>
        </w:rPr>
      </w:pPr>
      <w:r w:rsidRPr="00672C9D">
        <w:rPr>
          <w:rFonts w:ascii="Times New Roman" w:hAnsi="Times New Roman"/>
          <w:b/>
          <w:sz w:val="24"/>
          <w:szCs w:val="24"/>
        </w:rPr>
        <w:t>C - Izdaci za financijsku imovinu i otplate zajmova</w:t>
      </w:r>
    </w:p>
    <w:p w:rsidR="00BA5C70" w:rsidRPr="00672C9D" w:rsidRDefault="00BA5C70" w:rsidP="00BA5C70">
      <w:pPr>
        <w:tabs>
          <w:tab w:val="left" w:pos="709"/>
        </w:tabs>
        <w:jc w:val="both"/>
        <w:rPr>
          <w:rFonts w:ascii="Times New Roman" w:hAnsi="Times New Roman"/>
          <w:sz w:val="24"/>
          <w:szCs w:val="24"/>
        </w:rPr>
      </w:pPr>
      <w:r w:rsidRPr="00672C9D">
        <w:rPr>
          <w:rFonts w:ascii="Times New Roman" w:hAnsi="Times New Roman"/>
          <w:sz w:val="24"/>
          <w:szCs w:val="24"/>
        </w:rPr>
        <w:tab/>
        <w:t>Ovi izdaci (5) izvršeni su u izn</w:t>
      </w:r>
      <w:r w:rsidR="00EA7739">
        <w:rPr>
          <w:rFonts w:ascii="Times New Roman" w:hAnsi="Times New Roman"/>
          <w:sz w:val="24"/>
          <w:szCs w:val="24"/>
        </w:rPr>
        <w:t>osu od 4.160.059,90 kn, odnosno</w:t>
      </w:r>
      <w:r w:rsidRPr="00672C9D">
        <w:rPr>
          <w:rFonts w:ascii="Times New Roman" w:hAnsi="Times New Roman"/>
          <w:sz w:val="24"/>
          <w:szCs w:val="24"/>
        </w:rPr>
        <w:t xml:space="preserve"> 99,95% u odnosu na plan. </w:t>
      </w:r>
    </w:p>
    <w:p w:rsidR="00BA5C70" w:rsidRPr="00672C9D" w:rsidRDefault="00BA5C70" w:rsidP="00BA5C70">
      <w:pPr>
        <w:tabs>
          <w:tab w:val="left" w:pos="709"/>
        </w:tabs>
        <w:jc w:val="both"/>
        <w:rPr>
          <w:rFonts w:ascii="Times New Roman" w:hAnsi="Times New Roman"/>
          <w:sz w:val="24"/>
          <w:szCs w:val="24"/>
        </w:rPr>
      </w:pPr>
      <w:r w:rsidRPr="00672C9D">
        <w:rPr>
          <w:rFonts w:ascii="Times New Roman" w:hAnsi="Times New Roman"/>
          <w:sz w:val="24"/>
          <w:szCs w:val="24"/>
        </w:rPr>
        <w:t xml:space="preserve">Izdaci se odnose na otplatu glavnice po kreditu ZABA-e za TEF i ostale kapitalne projekte, otplatu zajma Ministarstva financija za izgradnju </w:t>
      </w:r>
      <w:r w:rsidR="00EA7739">
        <w:rPr>
          <w:rFonts w:ascii="Times New Roman" w:hAnsi="Times New Roman"/>
          <w:sz w:val="24"/>
          <w:szCs w:val="24"/>
        </w:rPr>
        <w:t>C</w:t>
      </w:r>
      <w:r w:rsidRPr="00672C9D">
        <w:rPr>
          <w:rFonts w:ascii="Times New Roman" w:hAnsi="Times New Roman"/>
          <w:sz w:val="24"/>
          <w:szCs w:val="24"/>
        </w:rPr>
        <w:t>entra za gospodarenje otpadom Bikarac I. faza, otplatu zajma po Ugovoru o faktoringu, otplatu financijskog leasinga Muzeja grada Šibenika, pozajmicu Tvrđave kulture tvrtki Fortifikacije d.o.o. te pozajmicu TEF-u d.d</w:t>
      </w:r>
      <w:r w:rsidR="00EA7739">
        <w:rPr>
          <w:rFonts w:ascii="Times New Roman" w:hAnsi="Times New Roman"/>
          <w:sz w:val="24"/>
          <w:szCs w:val="24"/>
        </w:rPr>
        <w:t>.</w:t>
      </w:r>
      <w:r w:rsidRPr="00672C9D">
        <w:rPr>
          <w:rFonts w:ascii="Times New Roman" w:hAnsi="Times New Roman"/>
          <w:sz w:val="24"/>
          <w:szCs w:val="24"/>
        </w:rPr>
        <w:t>, sukladno sklopljenom Ugovoru o zajmu i sporazumu radi osiguranja novčane</w:t>
      </w:r>
      <w:r w:rsidR="00EA7739">
        <w:rPr>
          <w:rFonts w:ascii="Times New Roman" w:hAnsi="Times New Roman"/>
          <w:sz w:val="24"/>
          <w:szCs w:val="24"/>
        </w:rPr>
        <w:t xml:space="preserve"> tražbine prijenosom vlasništva</w:t>
      </w:r>
      <w:r w:rsidRPr="00672C9D">
        <w:rPr>
          <w:rFonts w:ascii="Times New Roman" w:hAnsi="Times New Roman"/>
          <w:sz w:val="24"/>
          <w:szCs w:val="24"/>
        </w:rPr>
        <w:t xml:space="preserve"> (KLASA:</w:t>
      </w:r>
      <w:r w:rsidR="00EA7739">
        <w:rPr>
          <w:rFonts w:ascii="Times New Roman" w:hAnsi="Times New Roman"/>
          <w:sz w:val="24"/>
          <w:szCs w:val="24"/>
        </w:rPr>
        <w:t xml:space="preserve"> 942-01/19-01/60, URBROJ: </w:t>
      </w:r>
      <w:r w:rsidRPr="00672C9D">
        <w:rPr>
          <w:rFonts w:ascii="Times New Roman" w:hAnsi="Times New Roman"/>
          <w:sz w:val="24"/>
          <w:szCs w:val="24"/>
        </w:rPr>
        <w:t xml:space="preserve">2182/01-07-19-3). </w:t>
      </w: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EC3CEE" w:rsidRPr="00672C9D" w:rsidRDefault="00EC3CEE" w:rsidP="00EC3CEE">
      <w:pPr>
        <w:pStyle w:val="ListParagraph"/>
        <w:rPr>
          <w:rFonts w:ascii="Times New Roman" w:hAnsi="Times New Roman"/>
          <w:b/>
          <w:sz w:val="24"/>
          <w:szCs w:val="24"/>
        </w:rPr>
      </w:pPr>
    </w:p>
    <w:p w:rsidR="002A18BB" w:rsidRPr="00672C9D" w:rsidRDefault="002A18BB" w:rsidP="00395B47">
      <w:pPr>
        <w:pStyle w:val="ListParagraph"/>
        <w:ind w:left="0"/>
        <w:rPr>
          <w:rFonts w:ascii="Times New Roman" w:hAnsi="Times New Roman"/>
          <w:b/>
          <w:sz w:val="24"/>
          <w:szCs w:val="24"/>
        </w:rPr>
      </w:pPr>
    </w:p>
    <w:p w:rsidR="002A18BB" w:rsidRPr="00672C9D" w:rsidRDefault="002A18BB" w:rsidP="00395B47">
      <w:pPr>
        <w:pStyle w:val="ListParagraph"/>
        <w:ind w:left="0"/>
        <w:rPr>
          <w:rFonts w:ascii="Times New Roman" w:hAnsi="Times New Roman"/>
          <w:b/>
          <w:sz w:val="24"/>
          <w:szCs w:val="24"/>
        </w:rPr>
      </w:pPr>
    </w:p>
    <w:p w:rsidR="00C07E92" w:rsidRPr="00672C9D" w:rsidRDefault="00C07E92" w:rsidP="00C07E92">
      <w:pPr>
        <w:pStyle w:val="ListParagraph"/>
        <w:ind w:left="0"/>
        <w:rPr>
          <w:rFonts w:ascii="Times New Roman" w:hAnsi="Times New Roman"/>
          <w:b/>
          <w:sz w:val="24"/>
          <w:szCs w:val="24"/>
        </w:rPr>
      </w:pPr>
    </w:p>
    <w:p w:rsidR="00A57D2E" w:rsidRPr="00672C9D" w:rsidRDefault="00A57D2E" w:rsidP="00F76568">
      <w:pPr>
        <w:numPr>
          <w:ilvl w:val="0"/>
          <w:numId w:val="3"/>
        </w:numPr>
        <w:ind w:left="0" w:firstLine="0"/>
        <w:jc w:val="center"/>
        <w:rPr>
          <w:rFonts w:ascii="Times New Roman" w:hAnsi="Times New Roman"/>
          <w:b/>
          <w:bCs/>
          <w:sz w:val="24"/>
          <w:szCs w:val="24"/>
        </w:rPr>
      </w:pPr>
      <w:r w:rsidRPr="00672C9D">
        <w:rPr>
          <w:rFonts w:ascii="Times New Roman" w:hAnsi="Times New Roman"/>
          <w:b/>
          <w:bCs/>
          <w:sz w:val="24"/>
          <w:szCs w:val="24"/>
        </w:rPr>
        <w:lastRenderedPageBreak/>
        <w:t>POSEBNI DIO</w:t>
      </w:r>
    </w:p>
    <w:p w:rsidR="00EA7739" w:rsidRDefault="00EA7739" w:rsidP="009A6EC4">
      <w:pPr>
        <w:jc w:val="center"/>
        <w:rPr>
          <w:rFonts w:ascii="Times New Roman" w:hAnsi="Times New Roman"/>
          <w:b/>
          <w:bCs/>
          <w:sz w:val="24"/>
          <w:szCs w:val="24"/>
        </w:rPr>
      </w:pPr>
    </w:p>
    <w:p w:rsidR="009A6EC4" w:rsidRPr="00672C9D" w:rsidRDefault="00A57D2E" w:rsidP="009A6EC4">
      <w:pPr>
        <w:jc w:val="center"/>
        <w:rPr>
          <w:rFonts w:ascii="Times New Roman" w:hAnsi="Times New Roman"/>
          <w:b/>
          <w:bCs/>
          <w:sz w:val="24"/>
          <w:szCs w:val="24"/>
        </w:rPr>
      </w:pPr>
      <w:r w:rsidRPr="00672C9D">
        <w:rPr>
          <w:rFonts w:ascii="Times New Roman" w:hAnsi="Times New Roman"/>
          <w:b/>
          <w:bCs/>
          <w:sz w:val="24"/>
          <w:szCs w:val="24"/>
        </w:rPr>
        <w:t>REALIZACIJA PRORAČUNA PO PROGRAMIMA U 201</w:t>
      </w:r>
      <w:r w:rsidR="008E39ED" w:rsidRPr="00672C9D">
        <w:rPr>
          <w:rFonts w:ascii="Times New Roman" w:hAnsi="Times New Roman"/>
          <w:b/>
          <w:bCs/>
          <w:sz w:val="24"/>
          <w:szCs w:val="24"/>
        </w:rPr>
        <w:t>9</w:t>
      </w:r>
      <w:r w:rsidRPr="00672C9D">
        <w:rPr>
          <w:rFonts w:ascii="Times New Roman" w:hAnsi="Times New Roman"/>
          <w:b/>
          <w:bCs/>
          <w:sz w:val="24"/>
          <w:szCs w:val="24"/>
        </w:rPr>
        <w:t>. GODINI</w:t>
      </w:r>
    </w:p>
    <w:p w:rsidR="00EA7739" w:rsidRDefault="00EA7739" w:rsidP="00DE3C0F">
      <w:pPr>
        <w:jc w:val="both"/>
        <w:rPr>
          <w:rFonts w:ascii="Times New Roman" w:hAnsi="Times New Roman"/>
          <w:sz w:val="24"/>
          <w:szCs w:val="24"/>
        </w:rPr>
      </w:pPr>
    </w:p>
    <w:p w:rsidR="00DE3C0F" w:rsidRPr="00672C9D" w:rsidRDefault="009A6EC4" w:rsidP="00DE3C0F">
      <w:pPr>
        <w:jc w:val="both"/>
        <w:rPr>
          <w:rFonts w:ascii="Times New Roman" w:hAnsi="Times New Roman"/>
          <w:sz w:val="24"/>
          <w:szCs w:val="24"/>
        </w:rPr>
      </w:pPr>
      <w:r w:rsidRPr="00672C9D">
        <w:rPr>
          <w:rFonts w:ascii="Times New Roman" w:hAnsi="Times New Roman"/>
          <w:sz w:val="24"/>
          <w:szCs w:val="24"/>
        </w:rPr>
        <w:t xml:space="preserve">U nastavku se daje obrazloženje izvršenja </w:t>
      </w:r>
      <w:r w:rsidR="00C01A83" w:rsidRPr="00672C9D">
        <w:rPr>
          <w:rFonts w:ascii="Times New Roman" w:hAnsi="Times New Roman"/>
          <w:sz w:val="24"/>
          <w:szCs w:val="24"/>
        </w:rPr>
        <w:t>programa Proračuna</w:t>
      </w:r>
      <w:r w:rsidRPr="00672C9D">
        <w:rPr>
          <w:rFonts w:ascii="Times New Roman" w:hAnsi="Times New Roman"/>
          <w:sz w:val="24"/>
          <w:szCs w:val="24"/>
        </w:rPr>
        <w:t xml:space="preserve"> po razdjelima</w:t>
      </w:r>
      <w:r w:rsidR="00C01A83" w:rsidRPr="00672C9D">
        <w:rPr>
          <w:rFonts w:ascii="Times New Roman" w:hAnsi="Times New Roman"/>
          <w:sz w:val="24"/>
          <w:szCs w:val="24"/>
        </w:rPr>
        <w:t>:</w:t>
      </w:r>
    </w:p>
    <w:p w:rsidR="006276C1" w:rsidRPr="00672C9D" w:rsidRDefault="006276C1" w:rsidP="00DE3C0F">
      <w:pPr>
        <w:jc w:val="both"/>
        <w:rPr>
          <w:rFonts w:ascii="Times New Roman" w:hAnsi="Times New Roman"/>
          <w:sz w:val="24"/>
          <w:szCs w:val="24"/>
        </w:rPr>
      </w:pPr>
      <w:r w:rsidRPr="00672C9D">
        <w:rPr>
          <w:rFonts w:ascii="Times New Roman" w:hAnsi="Times New Roman"/>
          <w:b/>
          <w:sz w:val="24"/>
          <w:szCs w:val="24"/>
          <w:u w:val="single"/>
        </w:rPr>
        <w:t>RAZDJEL: TAJNIŠTVO GRADA</w:t>
      </w:r>
    </w:p>
    <w:tbl>
      <w:tblPr>
        <w:tblW w:w="9429" w:type="dxa"/>
        <w:tblInd w:w="-214" w:type="dxa"/>
        <w:tblCellMar>
          <w:top w:w="53" w:type="dxa"/>
          <w:right w:w="54" w:type="dxa"/>
        </w:tblCellMar>
        <w:tblLook w:val="04A0"/>
      </w:tblPr>
      <w:tblGrid>
        <w:gridCol w:w="2638"/>
        <w:gridCol w:w="6791"/>
      </w:tblGrid>
      <w:tr w:rsidR="00AA04CD" w:rsidRPr="00672C9D" w:rsidTr="00240DEF">
        <w:trPr>
          <w:trHeight w:val="302"/>
        </w:trPr>
        <w:tc>
          <w:tcPr>
            <w:tcW w:w="9429" w:type="dxa"/>
            <w:gridSpan w:val="2"/>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b/>
                <w:bCs/>
                <w:sz w:val="24"/>
                <w:szCs w:val="24"/>
              </w:rPr>
            </w:pPr>
            <w:r w:rsidRPr="00672C9D">
              <w:rPr>
                <w:rFonts w:ascii="Times New Roman" w:hAnsi="Times New Roman"/>
                <w:b/>
                <w:bCs/>
                <w:sz w:val="24"/>
                <w:szCs w:val="24"/>
              </w:rPr>
              <w:t>Razdjel: 001 TAJNIŠTVO GRADA</w:t>
            </w:r>
          </w:p>
          <w:p w:rsidR="00AA04CD" w:rsidRPr="00672C9D" w:rsidRDefault="00AA04CD" w:rsidP="00240DEF">
            <w:pPr>
              <w:spacing w:after="0" w:line="240" w:lineRule="auto"/>
              <w:rPr>
                <w:rFonts w:ascii="Times New Roman" w:hAnsi="Times New Roman"/>
                <w:b/>
                <w:bCs/>
                <w:sz w:val="24"/>
                <w:szCs w:val="24"/>
              </w:rPr>
            </w:pPr>
            <w:r w:rsidRPr="00672C9D">
              <w:rPr>
                <w:rFonts w:ascii="Times New Roman" w:hAnsi="Times New Roman"/>
                <w:b/>
                <w:bCs/>
                <w:sz w:val="24"/>
                <w:szCs w:val="24"/>
              </w:rPr>
              <w:t>Glava: 00101 TAJNIŠTVO GRADA</w:t>
            </w:r>
          </w:p>
        </w:tc>
      </w:tr>
      <w:tr w:rsidR="00AA04CD" w:rsidRPr="00672C9D" w:rsidTr="00240DEF">
        <w:trPr>
          <w:trHeight w:val="315"/>
        </w:trPr>
        <w:tc>
          <w:tcPr>
            <w:tcW w:w="2638" w:type="dxa"/>
            <w:tcBorders>
              <w:top w:val="single" w:sz="4" w:space="0" w:color="000000"/>
              <w:left w:val="single" w:sz="4" w:space="0" w:color="000000"/>
              <w:bottom w:val="single" w:sz="4" w:space="0" w:color="auto"/>
              <w:right w:val="single" w:sz="4" w:space="0" w:color="000000"/>
            </w:tcBorders>
            <w:shd w:val="clear" w:color="auto" w:fill="auto"/>
          </w:tcPr>
          <w:p w:rsidR="00AA04CD" w:rsidRPr="00672C9D" w:rsidRDefault="00AA04CD" w:rsidP="00240DEF">
            <w:pPr>
              <w:spacing w:after="0" w:line="240" w:lineRule="auto"/>
              <w:rPr>
                <w:rFonts w:ascii="Times New Roman" w:hAnsi="Times New Roman"/>
                <w:b/>
                <w:bCs/>
                <w:sz w:val="24"/>
                <w:szCs w:val="24"/>
              </w:rPr>
            </w:pPr>
            <w:r w:rsidRPr="00672C9D">
              <w:rPr>
                <w:rFonts w:ascii="Times New Roman" w:hAnsi="Times New Roman"/>
                <w:b/>
                <w:bCs/>
                <w:sz w:val="24"/>
                <w:szCs w:val="24"/>
              </w:rPr>
              <w:t xml:space="preserve">NAZIV PROGRAMA </w:t>
            </w:r>
          </w:p>
        </w:tc>
        <w:tc>
          <w:tcPr>
            <w:tcW w:w="6791" w:type="dxa"/>
            <w:tcBorders>
              <w:top w:val="single" w:sz="4" w:space="0" w:color="000000"/>
              <w:left w:val="single" w:sz="4" w:space="0" w:color="000000"/>
              <w:bottom w:val="single" w:sz="4" w:space="0" w:color="auto"/>
              <w:right w:val="single" w:sz="4" w:space="0" w:color="000000"/>
            </w:tcBorders>
            <w:shd w:val="clear" w:color="auto" w:fill="auto"/>
          </w:tcPr>
          <w:p w:rsidR="00AA04CD" w:rsidRPr="00672C9D" w:rsidRDefault="00AA04CD" w:rsidP="00240DEF">
            <w:pPr>
              <w:spacing w:after="0" w:line="240" w:lineRule="auto"/>
              <w:rPr>
                <w:rFonts w:ascii="Times New Roman" w:hAnsi="Times New Roman"/>
                <w:b/>
                <w:bCs/>
                <w:sz w:val="24"/>
                <w:szCs w:val="24"/>
              </w:rPr>
            </w:pPr>
            <w:r w:rsidRPr="00672C9D">
              <w:rPr>
                <w:rFonts w:ascii="Times New Roman" w:hAnsi="Times New Roman"/>
                <w:b/>
                <w:bCs/>
                <w:sz w:val="24"/>
                <w:szCs w:val="24"/>
              </w:rPr>
              <w:t>1000 JAVNA UPRAVA I ADMINISTRACIJA</w:t>
            </w:r>
          </w:p>
        </w:tc>
      </w:tr>
      <w:tr w:rsidR="00AA04CD" w:rsidRPr="00672C9D" w:rsidTr="00240DEF">
        <w:trPr>
          <w:trHeight w:val="285"/>
        </w:trPr>
        <w:tc>
          <w:tcPr>
            <w:tcW w:w="2638" w:type="dxa"/>
            <w:tcBorders>
              <w:top w:val="single" w:sz="4" w:space="0" w:color="auto"/>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Funkcijska oznaka</w:t>
            </w:r>
          </w:p>
        </w:tc>
        <w:tc>
          <w:tcPr>
            <w:tcW w:w="6791" w:type="dxa"/>
            <w:tcBorders>
              <w:top w:val="single" w:sz="4" w:space="0" w:color="auto"/>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0111 Izvršna i zakonodavna tijela</w:t>
            </w:r>
          </w:p>
        </w:tc>
      </w:tr>
      <w:tr w:rsidR="00AA04CD" w:rsidRPr="00672C9D" w:rsidTr="00240DEF">
        <w:trPr>
          <w:trHeight w:val="2355"/>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750CFD">
            <w:pPr>
              <w:spacing w:after="0" w:line="240" w:lineRule="auto"/>
              <w:jc w:val="both"/>
              <w:rPr>
                <w:rFonts w:ascii="Times New Roman" w:hAnsi="Times New Roman"/>
                <w:sz w:val="24"/>
                <w:szCs w:val="24"/>
              </w:rPr>
            </w:pPr>
            <w:r w:rsidRPr="00672C9D">
              <w:rPr>
                <w:rFonts w:ascii="Times New Roman" w:hAnsi="Times New Roman"/>
                <w:sz w:val="24"/>
                <w:szCs w:val="24"/>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750CFD">
            <w:pPr>
              <w:spacing w:after="0" w:line="240" w:lineRule="auto"/>
              <w:jc w:val="both"/>
              <w:rPr>
                <w:rFonts w:ascii="Times New Roman" w:hAnsi="Times New Roman"/>
                <w:sz w:val="24"/>
                <w:szCs w:val="24"/>
              </w:rPr>
            </w:pPr>
            <w:r w:rsidRPr="00672C9D">
              <w:rPr>
                <w:rFonts w:ascii="Times New Roman" w:hAnsi="Times New Roman"/>
                <w:sz w:val="24"/>
                <w:szCs w:val="24"/>
              </w:rPr>
              <w:t xml:space="preserve">Zakon o lokalnoj i područnoj (regionalnoj) samoupravi </w:t>
            </w:r>
            <w:r w:rsidR="00EA7739">
              <w:rPr>
                <w:rFonts w:ascii="Times New Roman" w:hAnsi="Times New Roman"/>
                <w:sz w:val="24"/>
                <w:szCs w:val="24"/>
              </w:rPr>
              <w:t>-</w:t>
            </w:r>
            <w:r w:rsidRPr="00672C9D">
              <w:rPr>
                <w:rFonts w:ascii="Times New Roman" w:hAnsi="Times New Roman"/>
                <w:sz w:val="24"/>
                <w:szCs w:val="24"/>
              </w:rPr>
              <w:t xml:space="preserve"> čl. 31.</w:t>
            </w:r>
          </w:p>
          <w:p w:rsidR="00AA04CD" w:rsidRPr="00672C9D" w:rsidRDefault="00AA04CD" w:rsidP="00750CFD">
            <w:pPr>
              <w:spacing w:after="0" w:line="240" w:lineRule="auto"/>
              <w:jc w:val="both"/>
              <w:rPr>
                <w:rFonts w:ascii="Times New Roman" w:hAnsi="Times New Roman"/>
                <w:sz w:val="24"/>
                <w:szCs w:val="24"/>
              </w:rPr>
            </w:pPr>
            <w:r w:rsidRPr="00672C9D">
              <w:rPr>
                <w:rFonts w:ascii="Times New Roman" w:hAnsi="Times New Roman"/>
                <w:sz w:val="24"/>
                <w:szCs w:val="24"/>
              </w:rPr>
              <w:t>Odluka o naknadama članovima Gradskog vijeća Grada Šibenika i članovima radnih tijela Gradskog vijeća Grada Šibenika ("Službeni glasnik Grada Šibenika" br. 5/10)</w:t>
            </w:r>
          </w:p>
          <w:p w:rsidR="00AA04CD" w:rsidRPr="00672C9D" w:rsidRDefault="00AA04CD" w:rsidP="00750CFD">
            <w:pPr>
              <w:spacing w:after="0" w:line="240" w:lineRule="auto"/>
              <w:jc w:val="both"/>
              <w:rPr>
                <w:rFonts w:ascii="Times New Roman" w:hAnsi="Times New Roman"/>
                <w:sz w:val="24"/>
                <w:szCs w:val="24"/>
              </w:rPr>
            </w:pPr>
            <w:r w:rsidRPr="00672C9D">
              <w:rPr>
                <w:rFonts w:ascii="Times New Roman" w:hAnsi="Times New Roman"/>
                <w:sz w:val="24"/>
                <w:szCs w:val="24"/>
              </w:rPr>
              <w:t>Odluka o priznanjima Grada Šibenika</w:t>
            </w:r>
          </w:p>
          <w:p w:rsidR="00AA04CD" w:rsidRPr="00672C9D" w:rsidRDefault="00AA04CD" w:rsidP="00750CFD">
            <w:pPr>
              <w:spacing w:after="0" w:line="240" w:lineRule="auto"/>
              <w:jc w:val="both"/>
              <w:rPr>
                <w:rFonts w:ascii="Times New Roman" w:hAnsi="Times New Roman"/>
                <w:sz w:val="24"/>
                <w:szCs w:val="24"/>
              </w:rPr>
            </w:pPr>
            <w:r w:rsidRPr="00672C9D">
              <w:rPr>
                <w:rFonts w:ascii="Times New Roman" w:hAnsi="Times New Roman"/>
                <w:sz w:val="24"/>
                <w:szCs w:val="24"/>
              </w:rPr>
              <w:t>Zakon o financiranju političkih aktivnosti, izborne promidžbe i referenduma</w:t>
            </w:r>
          </w:p>
          <w:p w:rsidR="00AA04CD" w:rsidRPr="00672C9D" w:rsidRDefault="00AA04CD" w:rsidP="00750CFD">
            <w:pPr>
              <w:spacing w:after="0" w:line="240" w:lineRule="auto"/>
              <w:jc w:val="both"/>
              <w:rPr>
                <w:rFonts w:ascii="Times New Roman" w:hAnsi="Times New Roman"/>
                <w:sz w:val="24"/>
                <w:szCs w:val="24"/>
              </w:rPr>
            </w:pPr>
            <w:r w:rsidRPr="00672C9D">
              <w:rPr>
                <w:rFonts w:ascii="Times New Roman" w:hAnsi="Times New Roman"/>
                <w:sz w:val="24"/>
                <w:szCs w:val="24"/>
              </w:rPr>
              <w:t>Odluka o financiranju političkih stranaka i nezavisnih članova u Gradskom vijeću Grada Šibenika ("Službeni glasnik Grada Šibenika" br. 2/09)</w:t>
            </w:r>
          </w:p>
          <w:p w:rsidR="00AA04CD" w:rsidRPr="00672C9D" w:rsidRDefault="00AA04CD" w:rsidP="00750CFD">
            <w:pPr>
              <w:spacing w:after="0" w:line="240" w:lineRule="auto"/>
              <w:jc w:val="both"/>
              <w:rPr>
                <w:rFonts w:ascii="Times New Roman" w:hAnsi="Times New Roman"/>
                <w:sz w:val="24"/>
                <w:szCs w:val="24"/>
              </w:rPr>
            </w:pPr>
            <w:r w:rsidRPr="00672C9D">
              <w:rPr>
                <w:rFonts w:ascii="Times New Roman" w:hAnsi="Times New Roman"/>
                <w:sz w:val="24"/>
                <w:szCs w:val="24"/>
              </w:rPr>
              <w:t>Ustavni zakon o pravima nacionalnih manjina – čl. 28</w:t>
            </w:r>
          </w:p>
          <w:p w:rsidR="00AA04CD" w:rsidRPr="00672C9D" w:rsidRDefault="00AA04CD" w:rsidP="00750CFD">
            <w:pPr>
              <w:spacing w:after="0" w:line="240" w:lineRule="auto"/>
              <w:jc w:val="both"/>
              <w:rPr>
                <w:rFonts w:ascii="Times New Roman" w:hAnsi="Times New Roman"/>
                <w:sz w:val="24"/>
                <w:szCs w:val="24"/>
              </w:rPr>
            </w:pPr>
          </w:p>
        </w:tc>
      </w:tr>
      <w:tr w:rsidR="00AA04CD" w:rsidRPr="00672C9D" w:rsidTr="00240DEF">
        <w:trPr>
          <w:trHeight w:val="1181"/>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750CFD">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A100001 Rad predstavničkih i izvršnih tijela Grada</w:t>
            </w:r>
          </w:p>
          <w:p w:rsidR="00AA04CD" w:rsidRPr="00672C9D" w:rsidRDefault="00AA04CD" w:rsidP="00750CFD">
            <w:pPr>
              <w:spacing w:after="0" w:line="240" w:lineRule="auto"/>
              <w:jc w:val="both"/>
              <w:rPr>
                <w:rFonts w:ascii="Times New Roman" w:hAnsi="Times New Roman"/>
                <w:sz w:val="24"/>
                <w:szCs w:val="24"/>
              </w:rPr>
            </w:pPr>
            <w:r w:rsidRPr="00672C9D">
              <w:rPr>
                <w:rFonts w:ascii="Times New Roman" w:hAnsi="Times New Roman"/>
                <w:sz w:val="24"/>
                <w:szCs w:val="24"/>
              </w:rPr>
              <w:t>Šibenika A100002 Nagrade i priznanja</w:t>
            </w:r>
          </w:p>
          <w:p w:rsidR="00AA04CD" w:rsidRPr="00672C9D" w:rsidRDefault="00AA04CD" w:rsidP="00750CFD">
            <w:pPr>
              <w:spacing w:after="0" w:line="240" w:lineRule="auto"/>
              <w:jc w:val="both"/>
              <w:rPr>
                <w:rFonts w:ascii="Times New Roman" w:hAnsi="Times New Roman"/>
                <w:sz w:val="24"/>
                <w:szCs w:val="24"/>
              </w:rPr>
            </w:pPr>
            <w:r w:rsidRPr="00672C9D">
              <w:rPr>
                <w:rFonts w:ascii="Times New Roman" w:hAnsi="Times New Roman"/>
                <w:sz w:val="24"/>
                <w:szCs w:val="24"/>
              </w:rPr>
              <w:t>A100003 Tekuće donacije političkim strankama</w:t>
            </w:r>
          </w:p>
          <w:p w:rsidR="00AA04CD" w:rsidRPr="00672C9D" w:rsidRDefault="00AA04CD" w:rsidP="00750CFD">
            <w:pPr>
              <w:spacing w:after="0" w:line="240" w:lineRule="auto"/>
              <w:jc w:val="both"/>
              <w:rPr>
                <w:rFonts w:ascii="Times New Roman" w:hAnsi="Times New Roman"/>
                <w:sz w:val="24"/>
                <w:szCs w:val="24"/>
              </w:rPr>
            </w:pPr>
            <w:r w:rsidRPr="00672C9D">
              <w:rPr>
                <w:rFonts w:ascii="Times New Roman" w:hAnsi="Times New Roman"/>
                <w:sz w:val="24"/>
                <w:szCs w:val="24"/>
              </w:rPr>
              <w:t>A100004 Vijeća nacionalnih manjina</w:t>
            </w:r>
          </w:p>
        </w:tc>
      </w:tr>
      <w:tr w:rsidR="00AA04CD" w:rsidRPr="00672C9D" w:rsidTr="00240DEF">
        <w:trPr>
          <w:trHeight w:val="890"/>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750CFD">
            <w:pPr>
              <w:spacing w:after="0" w:line="240" w:lineRule="auto"/>
              <w:ind w:right="54"/>
              <w:jc w:val="both"/>
              <w:rPr>
                <w:rFonts w:ascii="Times New Roman" w:hAnsi="Times New Roman"/>
                <w:sz w:val="24"/>
                <w:szCs w:val="24"/>
              </w:rPr>
            </w:pPr>
            <w:r w:rsidRPr="00672C9D">
              <w:rPr>
                <w:rFonts w:ascii="Times New Roman" w:hAnsi="Times New Roman"/>
                <w:sz w:val="24"/>
                <w:szCs w:val="24"/>
              </w:rPr>
              <w:t xml:space="preserve">Vijećnici Gradskog vijeća Grada Šibenika imaju pravo na mjesečnu naknadu u Gradskom vijeću u visini: a) predsjednik Gradskog vijeća - 2.160,00 </w:t>
            </w:r>
            <w:r w:rsidR="00773D30" w:rsidRPr="00672C9D">
              <w:rPr>
                <w:rFonts w:ascii="Times New Roman" w:hAnsi="Times New Roman"/>
                <w:sz w:val="24"/>
                <w:szCs w:val="24"/>
              </w:rPr>
              <w:t>kn</w:t>
            </w:r>
            <w:r w:rsidRPr="00672C9D">
              <w:rPr>
                <w:rFonts w:ascii="Times New Roman" w:hAnsi="Times New Roman"/>
                <w:sz w:val="24"/>
                <w:szCs w:val="24"/>
              </w:rPr>
              <w:t xml:space="preserve">, b) potpredsjednik Gradskog vijeća - 1.910,00 </w:t>
            </w:r>
            <w:r w:rsidR="00773D30" w:rsidRPr="00672C9D">
              <w:rPr>
                <w:rFonts w:ascii="Times New Roman" w:hAnsi="Times New Roman"/>
                <w:sz w:val="24"/>
                <w:szCs w:val="24"/>
              </w:rPr>
              <w:t>kn</w:t>
            </w:r>
            <w:r w:rsidRPr="00672C9D">
              <w:rPr>
                <w:rFonts w:ascii="Times New Roman" w:hAnsi="Times New Roman"/>
                <w:sz w:val="24"/>
                <w:szCs w:val="24"/>
              </w:rPr>
              <w:t xml:space="preserve">, c) član Gradskog vijeća- 1.270,00 </w:t>
            </w:r>
            <w:r w:rsidR="00773D30" w:rsidRPr="00672C9D">
              <w:rPr>
                <w:rFonts w:ascii="Times New Roman" w:hAnsi="Times New Roman"/>
                <w:sz w:val="24"/>
                <w:szCs w:val="24"/>
              </w:rPr>
              <w:t>kn</w:t>
            </w:r>
            <w:r w:rsidRPr="00672C9D">
              <w:rPr>
                <w:rFonts w:ascii="Times New Roman" w:hAnsi="Times New Roman"/>
                <w:sz w:val="24"/>
                <w:szCs w:val="24"/>
              </w:rPr>
              <w:t xml:space="preserve">. </w:t>
            </w:r>
          </w:p>
          <w:p w:rsidR="00AA04CD" w:rsidRPr="00672C9D" w:rsidRDefault="00AA04CD" w:rsidP="00750CFD">
            <w:pPr>
              <w:spacing w:after="0" w:line="240" w:lineRule="auto"/>
              <w:ind w:right="54"/>
              <w:jc w:val="both"/>
              <w:rPr>
                <w:rFonts w:ascii="Times New Roman" w:hAnsi="Times New Roman"/>
                <w:sz w:val="24"/>
                <w:szCs w:val="24"/>
              </w:rPr>
            </w:pPr>
            <w:r w:rsidRPr="00672C9D">
              <w:rPr>
                <w:rFonts w:ascii="Times New Roman" w:hAnsi="Times New Roman"/>
                <w:sz w:val="24"/>
                <w:szCs w:val="24"/>
              </w:rPr>
              <w:t>Nagrada za životno djelo Grada Šibenika sastoji se od diplome i novčanog iznosa, u visini trostruke prosječne plaće ostvarene u prethodnom tromjesečju u</w:t>
            </w:r>
            <w:r w:rsidR="00EA7739">
              <w:rPr>
                <w:rFonts w:ascii="Times New Roman" w:hAnsi="Times New Roman"/>
                <w:sz w:val="24"/>
                <w:szCs w:val="24"/>
              </w:rPr>
              <w:t xml:space="preserve"> Republici Hrvatskoj. </w:t>
            </w:r>
            <w:r w:rsidRPr="00672C9D">
              <w:rPr>
                <w:rFonts w:ascii="Times New Roman" w:hAnsi="Times New Roman"/>
                <w:sz w:val="24"/>
                <w:szCs w:val="24"/>
              </w:rPr>
              <w:t>Nagrada Grada Šibenika, kad</w:t>
            </w:r>
            <w:r w:rsidR="00EA7739">
              <w:rPr>
                <w:rFonts w:ascii="Times New Roman" w:hAnsi="Times New Roman"/>
                <w:sz w:val="24"/>
                <w:szCs w:val="24"/>
              </w:rPr>
              <w:t>a</w:t>
            </w:r>
            <w:r w:rsidRPr="00672C9D">
              <w:rPr>
                <w:rFonts w:ascii="Times New Roman" w:hAnsi="Times New Roman"/>
                <w:sz w:val="24"/>
                <w:szCs w:val="24"/>
              </w:rPr>
              <w:t xml:space="preserve"> se dodjeljuje građanima, sastoji </w:t>
            </w:r>
            <w:r w:rsidR="00EA7739">
              <w:rPr>
                <w:rFonts w:ascii="Times New Roman" w:hAnsi="Times New Roman"/>
                <w:sz w:val="24"/>
                <w:szCs w:val="24"/>
              </w:rPr>
              <w:t>se od diplome i novčanog iznosa</w:t>
            </w:r>
            <w:r w:rsidRPr="00672C9D">
              <w:rPr>
                <w:rFonts w:ascii="Times New Roman" w:hAnsi="Times New Roman"/>
                <w:sz w:val="24"/>
                <w:szCs w:val="24"/>
              </w:rPr>
              <w:t xml:space="preserve"> u visini jedne prosječne plaće ostvarene u prethodnom tromjesečju u Republici Hrvatskoj. Nagrada Grada Šibenika, kada se dodjeljuje pravnim osobama, sa</w:t>
            </w:r>
            <w:r w:rsidR="00EA7739">
              <w:rPr>
                <w:rFonts w:ascii="Times New Roman" w:hAnsi="Times New Roman"/>
                <w:sz w:val="24"/>
                <w:szCs w:val="24"/>
              </w:rPr>
              <w:t xml:space="preserve">stoji se od diplome. </w:t>
            </w:r>
            <w:r w:rsidRPr="00672C9D">
              <w:rPr>
                <w:rFonts w:ascii="Times New Roman" w:hAnsi="Times New Roman"/>
                <w:sz w:val="24"/>
                <w:szCs w:val="24"/>
              </w:rPr>
              <w:t>Priznanje počasnog građanina Grada Šibenika sastoji se od povelje i upisuje se u posebnu spomen knjigu Grada Šibenika.</w:t>
            </w:r>
          </w:p>
          <w:p w:rsidR="00AA04CD" w:rsidRPr="00672C9D" w:rsidRDefault="00AA04CD" w:rsidP="00750CFD">
            <w:pPr>
              <w:spacing w:after="0" w:line="240" w:lineRule="auto"/>
              <w:jc w:val="both"/>
              <w:rPr>
                <w:rFonts w:ascii="Times New Roman" w:hAnsi="Times New Roman"/>
                <w:sz w:val="24"/>
                <w:szCs w:val="24"/>
              </w:rPr>
            </w:pPr>
            <w:r w:rsidRPr="00672C9D">
              <w:rPr>
                <w:rFonts w:ascii="Times New Roman" w:hAnsi="Times New Roman"/>
                <w:sz w:val="24"/>
                <w:szCs w:val="24"/>
              </w:rPr>
              <w:t>Odredbe Zakona o financiranju političkih aktivnosti, izborne promidžbe i referenduma primjenjuju se na redovito godišnje financiranje političkih stranaka, nezavisnih vijećnika te na financiranje izborne promidžbe političkih stranaka, neovisnih lista odnosno lista grupe birača i</w:t>
            </w:r>
            <w:r w:rsidR="00214DD8" w:rsidRPr="00672C9D">
              <w:rPr>
                <w:rFonts w:ascii="Times New Roman" w:hAnsi="Times New Roman"/>
                <w:sz w:val="24"/>
                <w:szCs w:val="24"/>
              </w:rPr>
              <w:t xml:space="preserve"> </w:t>
            </w:r>
            <w:r w:rsidRPr="00672C9D">
              <w:rPr>
                <w:rFonts w:ascii="Times New Roman" w:hAnsi="Times New Roman"/>
                <w:sz w:val="24"/>
                <w:szCs w:val="24"/>
              </w:rPr>
              <w:t xml:space="preserve">kandidata na izborima za gradonačelnika i njegovog zamjenike te za članove predstavničkih </w:t>
            </w:r>
            <w:r w:rsidRPr="00672C9D">
              <w:rPr>
                <w:rFonts w:ascii="Times New Roman" w:hAnsi="Times New Roman"/>
                <w:sz w:val="24"/>
                <w:szCs w:val="24"/>
              </w:rPr>
              <w:lastRenderedPageBreak/>
              <w:t>tijela jedinica samouprave.</w:t>
            </w:r>
          </w:p>
          <w:p w:rsidR="00AA04CD" w:rsidRPr="00672C9D" w:rsidRDefault="00AA04CD" w:rsidP="00750CFD">
            <w:pPr>
              <w:spacing w:after="0" w:line="240" w:lineRule="auto"/>
              <w:ind w:right="54"/>
              <w:jc w:val="both"/>
              <w:rPr>
                <w:rFonts w:ascii="Times New Roman" w:hAnsi="Times New Roman"/>
                <w:sz w:val="24"/>
                <w:szCs w:val="24"/>
              </w:rPr>
            </w:pPr>
            <w:r w:rsidRPr="00672C9D">
              <w:rPr>
                <w:rFonts w:ascii="Times New Roman" w:hAnsi="Times New Roman"/>
                <w:sz w:val="24"/>
                <w:szCs w:val="24"/>
              </w:rPr>
              <w:t>Jedinice samouprave osiguravaju sredstva za rad vijeća nacionalnih manjina, uključujući sredstva za obavljanje administrativnih poslova za njihove potrebe, a mogu osigurati i sredstva za provođenje određenih aktivnosti utvrđenih programom rada vijeća nacionalne manjine.</w:t>
            </w:r>
          </w:p>
          <w:p w:rsidR="00AA04CD" w:rsidRPr="00672C9D" w:rsidRDefault="00AA04CD" w:rsidP="00750CFD">
            <w:pPr>
              <w:spacing w:after="0" w:line="240" w:lineRule="auto"/>
              <w:ind w:right="54"/>
              <w:jc w:val="both"/>
              <w:rPr>
                <w:rFonts w:ascii="Times New Roman" w:hAnsi="Times New Roman"/>
                <w:sz w:val="24"/>
                <w:szCs w:val="24"/>
              </w:rPr>
            </w:pPr>
          </w:p>
        </w:tc>
      </w:tr>
      <w:tr w:rsidR="00AA04CD" w:rsidRPr="00672C9D" w:rsidTr="00240DEF">
        <w:trPr>
          <w:trHeight w:val="595"/>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1.404.000,00 kn </w:t>
            </w:r>
          </w:p>
        </w:tc>
      </w:tr>
      <w:tr w:rsidR="00AA04CD" w:rsidRPr="00672C9D" w:rsidTr="00240DEF">
        <w:trPr>
          <w:trHeight w:val="596"/>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1.391.755,32 kn </w:t>
            </w:r>
          </w:p>
        </w:tc>
      </w:tr>
      <w:tr w:rsidR="00AA04CD" w:rsidRPr="00672C9D" w:rsidTr="00240DEF">
        <w:trPr>
          <w:trHeight w:val="372"/>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EA7739">
            <w:pPr>
              <w:spacing w:after="0" w:line="240" w:lineRule="auto"/>
              <w:jc w:val="both"/>
              <w:rPr>
                <w:rFonts w:ascii="Times New Roman" w:hAnsi="Times New Roman"/>
                <w:sz w:val="24"/>
                <w:szCs w:val="24"/>
              </w:rPr>
            </w:pPr>
            <w:r w:rsidRPr="00672C9D">
              <w:rPr>
                <w:rFonts w:ascii="Times New Roman" w:hAnsi="Times New Roman"/>
                <w:sz w:val="24"/>
                <w:szCs w:val="24"/>
              </w:rPr>
              <w:t xml:space="preserve">Izvršene odredbe Zakona </w:t>
            </w:r>
            <w:r w:rsidR="00EA7739">
              <w:rPr>
                <w:rFonts w:ascii="Times New Roman" w:hAnsi="Times New Roman"/>
                <w:sz w:val="24"/>
                <w:szCs w:val="24"/>
              </w:rPr>
              <w:t xml:space="preserve">i </w:t>
            </w:r>
            <w:r w:rsidRPr="00672C9D">
              <w:rPr>
                <w:rFonts w:ascii="Times New Roman" w:hAnsi="Times New Roman"/>
                <w:sz w:val="24"/>
                <w:szCs w:val="24"/>
              </w:rPr>
              <w:t>gore navedene odluke</w:t>
            </w:r>
            <w:r w:rsidR="00EA7739">
              <w:rPr>
                <w:rFonts w:ascii="Times New Roman" w:hAnsi="Times New Roman"/>
                <w:sz w:val="24"/>
                <w:szCs w:val="24"/>
              </w:rPr>
              <w:t xml:space="preserve"> te dodijeljene </w:t>
            </w:r>
            <w:r w:rsidR="00EA7739" w:rsidRPr="00672C9D">
              <w:rPr>
                <w:rFonts w:ascii="Times New Roman" w:hAnsi="Times New Roman"/>
                <w:sz w:val="24"/>
                <w:szCs w:val="24"/>
              </w:rPr>
              <w:t>Nagrad</w:t>
            </w:r>
            <w:r w:rsidR="00EA7739">
              <w:rPr>
                <w:rFonts w:ascii="Times New Roman" w:hAnsi="Times New Roman"/>
                <w:sz w:val="24"/>
                <w:szCs w:val="24"/>
              </w:rPr>
              <w:t>e</w:t>
            </w:r>
            <w:r w:rsidR="00EA7739" w:rsidRPr="00672C9D">
              <w:rPr>
                <w:rFonts w:ascii="Times New Roman" w:hAnsi="Times New Roman"/>
                <w:sz w:val="24"/>
                <w:szCs w:val="24"/>
              </w:rPr>
              <w:t xml:space="preserve"> Grada Šibenika</w:t>
            </w:r>
            <w:r w:rsidRPr="00672C9D">
              <w:rPr>
                <w:rFonts w:ascii="Times New Roman" w:hAnsi="Times New Roman"/>
                <w:sz w:val="24"/>
                <w:szCs w:val="24"/>
              </w:rPr>
              <w:t>.</w:t>
            </w:r>
          </w:p>
        </w:tc>
      </w:tr>
      <w:tr w:rsidR="00AA04CD" w:rsidRPr="00672C9D" w:rsidTr="00240DEF">
        <w:trPr>
          <w:trHeight w:val="2830"/>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9409C1">
            <w:pPr>
              <w:spacing w:after="0" w:line="240" w:lineRule="auto"/>
              <w:ind w:right="52"/>
              <w:jc w:val="both"/>
              <w:rPr>
                <w:rFonts w:ascii="Times New Roman" w:hAnsi="Times New Roman"/>
                <w:sz w:val="24"/>
                <w:szCs w:val="24"/>
              </w:rPr>
            </w:pPr>
            <w:r w:rsidRPr="00672C9D">
              <w:rPr>
                <w:rFonts w:ascii="Times New Roman" w:hAnsi="Times New Roman"/>
                <w:sz w:val="24"/>
                <w:szCs w:val="24"/>
              </w:rPr>
              <w:t>Član predstavničkog tijela ima pravo na naknadu u skladu s odlukom predstavničkog tijela.</w:t>
            </w:r>
          </w:p>
          <w:p w:rsidR="00AA04CD" w:rsidRPr="00672C9D" w:rsidRDefault="00AA04CD" w:rsidP="009409C1">
            <w:pPr>
              <w:spacing w:after="0" w:line="240" w:lineRule="auto"/>
              <w:ind w:right="52"/>
              <w:jc w:val="both"/>
              <w:rPr>
                <w:rFonts w:ascii="Times New Roman" w:hAnsi="Times New Roman"/>
                <w:sz w:val="24"/>
                <w:szCs w:val="24"/>
              </w:rPr>
            </w:pPr>
            <w:r w:rsidRPr="00672C9D">
              <w:rPr>
                <w:rFonts w:ascii="Times New Roman" w:hAnsi="Times New Roman"/>
                <w:sz w:val="24"/>
                <w:szCs w:val="24"/>
              </w:rPr>
              <w:t>Financiranjem političkog djelovanja se smatra stjecanje financijskih sredstava te primanje usluga ili primanje proizvoda bez obveze plaćanja, u svrhu potpore i promicanja političkog djelovanja političkih stranaka, nezavisnih vijećnika, neovisnih lista odnosno lista grupe birača i kandidata te trošenje financijskih sredstava odnosno korištenje proizvoda i usluga za političko djelovanje, u skladu s gore navedenim Zakonom.</w:t>
            </w:r>
          </w:p>
        </w:tc>
      </w:tr>
      <w:tr w:rsidR="00AA04CD" w:rsidRPr="00672C9D" w:rsidTr="00240DEF">
        <w:trPr>
          <w:trHeight w:val="345"/>
        </w:trPr>
        <w:tc>
          <w:tcPr>
            <w:tcW w:w="2638" w:type="dxa"/>
            <w:tcBorders>
              <w:top w:val="single" w:sz="4" w:space="0" w:color="000000"/>
              <w:left w:val="single" w:sz="4" w:space="0" w:color="000000"/>
              <w:bottom w:val="single" w:sz="4" w:space="0" w:color="auto"/>
              <w:right w:val="single" w:sz="4" w:space="0" w:color="000000"/>
            </w:tcBorders>
            <w:shd w:val="clear" w:color="auto" w:fill="auto"/>
          </w:tcPr>
          <w:p w:rsidR="00AA04CD" w:rsidRPr="00672C9D" w:rsidRDefault="00AA04CD" w:rsidP="00240DEF">
            <w:pPr>
              <w:spacing w:after="0" w:line="240" w:lineRule="auto"/>
              <w:rPr>
                <w:rFonts w:ascii="Times New Roman" w:hAnsi="Times New Roman"/>
                <w:b/>
                <w:bCs/>
                <w:sz w:val="24"/>
                <w:szCs w:val="24"/>
              </w:rPr>
            </w:pPr>
            <w:r w:rsidRPr="00672C9D">
              <w:rPr>
                <w:rFonts w:ascii="Times New Roman" w:hAnsi="Times New Roman"/>
                <w:b/>
                <w:bCs/>
                <w:sz w:val="24"/>
                <w:szCs w:val="24"/>
              </w:rPr>
              <w:t xml:space="preserve">NAZIV PROGRAMA </w:t>
            </w:r>
          </w:p>
        </w:tc>
        <w:tc>
          <w:tcPr>
            <w:tcW w:w="6791" w:type="dxa"/>
            <w:tcBorders>
              <w:top w:val="single" w:sz="4" w:space="0" w:color="000000"/>
              <w:left w:val="single" w:sz="4" w:space="0" w:color="000000"/>
              <w:bottom w:val="single" w:sz="4" w:space="0" w:color="auto"/>
              <w:right w:val="single" w:sz="4" w:space="0" w:color="000000"/>
            </w:tcBorders>
            <w:shd w:val="clear" w:color="auto" w:fill="auto"/>
          </w:tcPr>
          <w:p w:rsidR="00AA04CD" w:rsidRPr="00672C9D" w:rsidRDefault="00AA04CD" w:rsidP="00240DEF">
            <w:pPr>
              <w:spacing w:after="0" w:line="240" w:lineRule="auto"/>
              <w:rPr>
                <w:rFonts w:ascii="Times New Roman" w:hAnsi="Times New Roman"/>
                <w:b/>
                <w:bCs/>
                <w:sz w:val="24"/>
                <w:szCs w:val="24"/>
              </w:rPr>
            </w:pPr>
            <w:r w:rsidRPr="00672C9D">
              <w:rPr>
                <w:rFonts w:ascii="Times New Roman" w:hAnsi="Times New Roman"/>
                <w:b/>
                <w:bCs/>
                <w:sz w:val="24"/>
                <w:szCs w:val="24"/>
              </w:rPr>
              <w:t>1001 MJESNA SAMOUPRAVA</w:t>
            </w:r>
          </w:p>
        </w:tc>
      </w:tr>
      <w:tr w:rsidR="00AA04CD" w:rsidRPr="00672C9D" w:rsidTr="00240DEF">
        <w:trPr>
          <w:trHeight w:val="240"/>
        </w:trPr>
        <w:tc>
          <w:tcPr>
            <w:tcW w:w="2638" w:type="dxa"/>
            <w:tcBorders>
              <w:top w:val="single" w:sz="4" w:space="0" w:color="auto"/>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Funkcijska oznaka</w:t>
            </w:r>
          </w:p>
        </w:tc>
        <w:tc>
          <w:tcPr>
            <w:tcW w:w="6791" w:type="dxa"/>
            <w:tcBorders>
              <w:top w:val="single" w:sz="4" w:space="0" w:color="auto"/>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0111 Izvršna i zakonodavna tijela</w:t>
            </w:r>
          </w:p>
        </w:tc>
      </w:tr>
      <w:tr w:rsidR="00AA04CD" w:rsidRPr="00672C9D" w:rsidTr="00240DEF">
        <w:trPr>
          <w:trHeight w:val="1025"/>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ind w:right="897"/>
              <w:jc w:val="both"/>
              <w:rPr>
                <w:rFonts w:ascii="Times New Roman" w:hAnsi="Times New Roman"/>
                <w:sz w:val="24"/>
                <w:szCs w:val="24"/>
              </w:rPr>
            </w:pPr>
            <w:r w:rsidRPr="00672C9D">
              <w:rPr>
                <w:rFonts w:ascii="Times New Roman" w:hAnsi="Times New Roman"/>
                <w:sz w:val="24"/>
                <w:szCs w:val="24"/>
              </w:rPr>
              <w:t xml:space="preserve">Zakon o lokalnoj i područnoj (regionalnoj) samoupravi  </w:t>
            </w:r>
          </w:p>
          <w:p w:rsidR="00AA04CD" w:rsidRPr="00672C9D" w:rsidRDefault="00AA04CD" w:rsidP="00240DEF">
            <w:pPr>
              <w:spacing w:after="0" w:line="240" w:lineRule="auto"/>
              <w:ind w:right="897"/>
              <w:jc w:val="both"/>
              <w:rPr>
                <w:rFonts w:ascii="Times New Roman" w:hAnsi="Times New Roman"/>
                <w:sz w:val="24"/>
                <w:szCs w:val="24"/>
              </w:rPr>
            </w:pPr>
            <w:r w:rsidRPr="00672C9D">
              <w:rPr>
                <w:rFonts w:ascii="Times New Roman" w:hAnsi="Times New Roman"/>
                <w:sz w:val="24"/>
                <w:szCs w:val="24"/>
              </w:rPr>
              <w:t>Statut Grada Šibenika</w:t>
            </w:r>
          </w:p>
          <w:p w:rsidR="00AA04CD" w:rsidRPr="00672C9D" w:rsidRDefault="00AA04CD" w:rsidP="00240DEF">
            <w:pPr>
              <w:spacing w:after="0" w:line="240" w:lineRule="auto"/>
              <w:ind w:right="897"/>
              <w:jc w:val="both"/>
              <w:rPr>
                <w:rFonts w:ascii="Times New Roman" w:hAnsi="Times New Roman"/>
                <w:sz w:val="24"/>
                <w:szCs w:val="24"/>
              </w:rPr>
            </w:pPr>
            <w:r w:rsidRPr="00672C9D">
              <w:rPr>
                <w:rFonts w:ascii="Times New Roman" w:hAnsi="Times New Roman"/>
                <w:sz w:val="24"/>
                <w:szCs w:val="24"/>
              </w:rPr>
              <w:t>Mjere Hrvatskog zavoda za zapošljavanje</w:t>
            </w:r>
          </w:p>
        </w:tc>
      </w:tr>
      <w:tr w:rsidR="00AA04CD" w:rsidRPr="00672C9D" w:rsidTr="00240DEF">
        <w:trPr>
          <w:trHeight w:val="774"/>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A100101 Donacije mjesnim odborima</w:t>
            </w:r>
          </w:p>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T100103 Program javnih radova</w:t>
            </w:r>
          </w:p>
        </w:tc>
      </w:tr>
      <w:tr w:rsidR="00AA04CD" w:rsidRPr="00672C9D" w:rsidTr="00240DEF">
        <w:trPr>
          <w:trHeight w:val="30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9409C1">
            <w:pPr>
              <w:spacing w:after="0" w:line="240" w:lineRule="auto"/>
              <w:jc w:val="both"/>
              <w:rPr>
                <w:rFonts w:ascii="Times New Roman" w:hAnsi="Times New Roman"/>
                <w:sz w:val="24"/>
                <w:szCs w:val="24"/>
              </w:rPr>
            </w:pPr>
            <w:r w:rsidRPr="00672C9D">
              <w:rPr>
                <w:rFonts w:ascii="Times New Roman" w:hAnsi="Times New Roman"/>
                <w:sz w:val="24"/>
                <w:szCs w:val="24"/>
              </w:rPr>
              <w:t>Cilj ovog programa je vođenje brige o uređenju područja mjesnog odbora, provođenjem manjih komunalnih akcija kojima se poboljšava komunalni standard građana na području mjesnog odbora, vođenju brige o poboljšavanju zadovoljavanja lokalnih potreba građana u oblasti zdravstva, socijalne skrbi, kulture, š</w:t>
            </w:r>
            <w:r w:rsidR="00EA7739">
              <w:rPr>
                <w:rFonts w:ascii="Times New Roman" w:hAnsi="Times New Roman"/>
                <w:sz w:val="24"/>
                <w:szCs w:val="24"/>
              </w:rPr>
              <w:t>porta i drugih lokalnih potreba.</w:t>
            </w:r>
          </w:p>
          <w:p w:rsidR="00AA04CD" w:rsidRPr="00672C9D" w:rsidRDefault="00AA04CD" w:rsidP="009409C1">
            <w:pPr>
              <w:spacing w:after="0" w:line="240" w:lineRule="auto"/>
              <w:jc w:val="both"/>
              <w:rPr>
                <w:rFonts w:ascii="Times New Roman" w:hAnsi="Times New Roman"/>
                <w:sz w:val="24"/>
                <w:szCs w:val="24"/>
              </w:rPr>
            </w:pPr>
          </w:p>
        </w:tc>
      </w:tr>
      <w:tr w:rsidR="00AA04CD" w:rsidRPr="00672C9D" w:rsidTr="00240DEF">
        <w:trPr>
          <w:trHeight w:val="595"/>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503.000,00 kn </w:t>
            </w:r>
          </w:p>
        </w:tc>
      </w:tr>
      <w:tr w:rsidR="00AA04CD" w:rsidRPr="00672C9D" w:rsidTr="00240DEF">
        <w:trPr>
          <w:trHeight w:val="5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501.093,25 kn </w:t>
            </w:r>
          </w:p>
        </w:tc>
      </w:tr>
      <w:tr w:rsidR="00AA04CD" w:rsidRPr="00672C9D" w:rsidTr="00240DEF">
        <w:trPr>
          <w:trHeight w:val="305"/>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t>Rezultat zadanog cilja unutar ove aktivnosti ostvaren je kroz aktivnu</w:t>
            </w:r>
          </w:p>
          <w:p w:rsidR="00AA04CD" w:rsidRPr="00672C9D" w:rsidRDefault="00AA04CD" w:rsidP="00EA7739">
            <w:pPr>
              <w:spacing w:after="0" w:line="240" w:lineRule="auto"/>
              <w:jc w:val="both"/>
              <w:rPr>
                <w:rFonts w:ascii="Times New Roman" w:hAnsi="Times New Roman"/>
                <w:sz w:val="24"/>
                <w:szCs w:val="24"/>
              </w:rPr>
            </w:pPr>
            <w:r w:rsidRPr="00672C9D">
              <w:rPr>
                <w:rFonts w:ascii="Times New Roman" w:hAnsi="Times New Roman"/>
                <w:sz w:val="24"/>
                <w:szCs w:val="24"/>
              </w:rPr>
              <w:t>suradnju gradskih upravnih tijela i mjesne samo</w:t>
            </w:r>
            <w:r w:rsidR="00EA7739">
              <w:rPr>
                <w:rFonts w:ascii="Times New Roman" w:hAnsi="Times New Roman"/>
                <w:sz w:val="24"/>
                <w:szCs w:val="24"/>
              </w:rPr>
              <w:t>uprave koristeći između ostalog</w:t>
            </w:r>
            <w:r w:rsidRPr="00672C9D">
              <w:rPr>
                <w:rFonts w:ascii="Times New Roman" w:hAnsi="Times New Roman"/>
                <w:sz w:val="24"/>
                <w:szCs w:val="24"/>
              </w:rPr>
              <w:t xml:space="preserve"> mjeru javnih radova HZZ-a</w:t>
            </w:r>
            <w:r w:rsidR="00D75EB8" w:rsidRPr="00672C9D">
              <w:rPr>
                <w:rFonts w:ascii="Times New Roman" w:hAnsi="Times New Roman"/>
                <w:sz w:val="24"/>
                <w:szCs w:val="24"/>
              </w:rPr>
              <w:t>.</w:t>
            </w:r>
          </w:p>
        </w:tc>
      </w:tr>
      <w:tr w:rsidR="00AA04CD" w:rsidRPr="00672C9D" w:rsidTr="00240DEF">
        <w:trPr>
          <w:trHeight w:val="1181"/>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spacing w:after="0" w:line="240" w:lineRule="auto"/>
              <w:rPr>
                <w:rFonts w:ascii="Times New Roman" w:hAnsi="Times New Roman"/>
                <w:sz w:val="24"/>
                <w:szCs w:val="24"/>
              </w:rPr>
            </w:pPr>
            <w:r w:rsidRPr="00672C9D">
              <w:rPr>
                <w:rFonts w:ascii="Times New Roman" w:hAnsi="Times New Roman"/>
                <w:sz w:val="24"/>
                <w:szCs w:val="24"/>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AA04CD" w:rsidRPr="00672C9D" w:rsidRDefault="00AA04CD" w:rsidP="00240DEF">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Odobrena sredstva raspoređuju se mjesnim odborima i gradskim četvrtima Grada Šibenika za rashode poslovanja u jednakom iznosu od 4.400,00 </w:t>
            </w:r>
            <w:r w:rsidR="00773D30" w:rsidRPr="00672C9D">
              <w:rPr>
                <w:rFonts w:ascii="Times New Roman" w:hAnsi="Times New Roman"/>
                <w:sz w:val="24"/>
                <w:szCs w:val="24"/>
              </w:rPr>
              <w:t>kn</w:t>
            </w:r>
            <w:r w:rsidRPr="00672C9D">
              <w:rPr>
                <w:rFonts w:ascii="Times New Roman" w:hAnsi="Times New Roman"/>
                <w:sz w:val="24"/>
                <w:szCs w:val="24"/>
              </w:rPr>
              <w:t xml:space="preserve">. </w:t>
            </w:r>
            <w:r w:rsidR="00AF4554" w:rsidRPr="00672C9D">
              <w:rPr>
                <w:rFonts w:ascii="Times New Roman" w:hAnsi="Times New Roman"/>
                <w:sz w:val="24"/>
                <w:szCs w:val="24"/>
              </w:rPr>
              <w:t>U 2019. godini</w:t>
            </w:r>
            <w:r w:rsidRPr="00672C9D">
              <w:rPr>
                <w:rFonts w:ascii="Times New Roman" w:hAnsi="Times New Roman"/>
                <w:sz w:val="24"/>
                <w:szCs w:val="24"/>
              </w:rPr>
              <w:t xml:space="preserve"> je bilo </w:t>
            </w:r>
            <w:r w:rsidR="00EA7739">
              <w:rPr>
                <w:rFonts w:ascii="Times New Roman" w:hAnsi="Times New Roman"/>
                <w:sz w:val="24"/>
                <w:szCs w:val="24"/>
              </w:rPr>
              <w:t>10</w:t>
            </w:r>
            <w:r w:rsidRPr="00672C9D">
              <w:rPr>
                <w:rFonts w:ascii="Times New Roman" w:hAnsi="Times New Roman"/>
                <w:sz w:val="24"/>
                <w:szCs w:val="24"/>
              </w:rPr>
              <w:t xml:space="preserve"> </w:t>
            </w:r>
            <w:r w:rsidR="00D75EB8" w:rsidRPr="00672C9D">
              <w:rPr>
                <w:rFonts w:ascii="Times New Roman" w:hAnsi="Times New Roman"/>
                <w:sz w:val="24"/>
                <w:szCs w:val="24"/>
              </w:rPr>
              <w:t xml:space="preserve">osoba </w:t>
            </w:r>
            <w:r w:rsidRPr="00672C9D">
              <w:rPr>
                <w:rFonts w:ascii="Times New Roman" w:hAnsi="Times New Roman"/>
                <w:sz w:val="24"/>
                <w:szCs w:val="24"/>
              </w:rPr>
              <w:t>zaposlenih na mjerama Javnih radova.</w:t>
            </w:r>
          </w:p>
          <w:p w:rsidR="00AA04CD" w:rsidRPr="00672C9D" w:rsidRDefault="00AA04CD" w:rsidP="00240DEF">
            <w:pPr>
              <w:spacing w:after="0" w:line="240" w:lineRule="auto"/>
              <w:ind w:right="56"/>
              <w:jc w:val="both"/>
              <w:rPr>
                <w:rFonts w:ascii="Times New Roman" w:hAnsi="Times New Roman"/>
                <w:sz w:val="24"/>
                <w:szCs w:val="24"/>
              </w:rPr>
            </w:pPr>
          </w:p>
        </w:tc>
      </w:tr>
      <w:tr w:rsidR="00F006B5" w:rsidRPr="00672C9D" w:rsidTr="00240DEF">
        <w:trPr>
          <w:trHeight w:val="302"/>
        </w:trPr>
        <w:tc>
          <w:tcPr>
            <w:tcW w:w="9429" w:type="dxa"/>
            <w:gridSpan w:val="2"/>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b/>
                <w:bCs/>
                <w:sz w:val="24"/>
                <w:szCs w:val="24"/>
              </w:rPr>
            </w:pPr>
            <w:r w:rsidRPr="00672C9D">
              <w:rPr>
                <w:rFonts w:ascii="Times New Roman" w:hAnsi="Times New Roman"/>
                <w:b/>
                <w:bCs/>
                <w:sz w:val="24"/>
                <w:szCs w:val="24"/>
              </w:rPr>
              <w:t>Razdjel: 001 TAJNIŠTVO GRADA</w:t>
            </w:r>
          </w:p>
          <w:p w:rsidR="00F006B5" w:rsidRPr="00672C9D" w:rsidRDefault="00F006B5" w:rsidP="00240DEF">
            <w:pPr>
              <w:spacing w:after="0" w:line="240" w:lineRule="auto"/>
              <w:rPr>
                <w:rFonts w:ascii="Times New Roman" w:hAnsi="Times New Roman"/>
                <w:b/>
                <w:bCs/>
                <w:sz w:val="24"/>
                <w:szCs w:val="24"/>
              </w:rPr>
            </w:pPr>
            <w:r w:rsidRPr="00672C9D">
              <w:rPr>
                <w:rFonts w:ascii="Times New Roman" w:hAnsi="Times New Roman"/>
                <w:b/>
                <w:bCs/>
                <w:sz w:val="24"/>
                <w:szCs w:val="24"/>
              </w:rPr>
              <w:t>Glava: 00102 URED GRADONAČELNIKA</w:t>
            </w:r>
          </w:p>
        </w:tc>
      </w:tr>
      <w:tr w:rsidR="00F006B5" w:rsidRPr="00672C9D" w:rsidTr="00240DEF">
        <w:trPr>
          <w:trHeight w:val="315"/>
        </w:trPr>
        <w:tc>
          <w:tcPr>
            <w:tcW w:w="2638" w:type="dxa"/>
            <w:tcBorders>
              <w:top w:val="single" w:sz="4" w:space="0" w:color="000000"/>
              <w:left w:val="single" w:sz="4" w:space="0" w:color="000000"/>
              <w:bottom w:val="single" w:sz="4" w:space="0" w:color="auto"/>
              <w:right w:val="single" w:sz="4" w:space="0" w:color="000000"/>
            </w:tcBorders>
            <w:shd w:val="clear" w:color="auto" w:fill="auto"/>
          </w:tcPr>
          <w:p w:rsidR="00F006B5" w:rsidRPr="00672C9D" w:rsidRDefault="00F006B5" w:rsidP="00240DEF">
            <w:pPr>
              <w:spacing w:after="0" w:line="240" w:lineRule="auto"/>
              <w:rPr>
                <w:rFonts w:ascii="Times New Roman" w:hAnsi="Times New Roman"/>
                <w:b/>
                <w:bCs/>
                <w:sz w:val="24"/>
                <w:szCs w:val="24"/>
              </w:rPr>
            </w:pPr>
            <w:r w:rsidRPr="00672C9D">
              <w:rPr>
                <w:rFonts w:ascii="Times New Roman" w:hAnsi="Times New Roman"/>
                <w:b/>
                <w:bCs/>
                <w:sz w:val="24"/>
                <w:szCs w:val="24"/>
              </w:rPr>
              <w:t xml:space="preserve">NAZIV PROGRAMA </w:t>
            </w:r>
          </w:p>
        </w:tc>
        <w:tc>
          <w:tcPr>
            <w:tcW w:w="6791" w:type="dxa"/>
            <w:tcBorders>
              <w:top w:val="single" w:sz="4" w:space="0" w:color="000000"/>
              <w:left w:val="single" w:sz="4" w:space="0" w:color="000000"/>
              <w:bottom w:val="single" w:sz="4" w:space="0" w:color="auto"/>
              <w:right w:val="single" w:sz="4" w:space="0" w:color="000000"/>
            </w:tcBorders>
            <w:shd w:val="clear" w:color="auto" w:fill="auto"/>
          </w:tcPr>
          <w:p w:rsidR="00F006B5" w:rsidRPr="00672C9D" w:rsidRDefault="00F006B5" w:rsidP="00240DEF">
            <w:pPr>
              <w:spacing w:after="0" w:line="240" w:lineRule="auto"/>
              <w:rPr>
                <w:rFonts w:ascii="Times New Roman" w:hAnsi="Times New Roman"/>
                <w:b/>
                <w:bCs/>
                <w:sz w:val="24"/>
                <w:szCs w:val="24"/>
              </w:rPr>
            </w:pPr>
            <w:r w:rsidRPr="00672C9D">
              <w:rPr>
                <w:rFonts w:ascii="Times New Roman" w:hAnsi="Times New Roman"/>
                <w:b/>
                <w:bCs/>
                <w:sz w:val="24"/>
                <w:szCs w:val="24"/>
              </w:rPr>
              <w:t xml:space="preserve">1002 MEĐUDRŽAVNA I MEĐUGRADSKA SURADNJA  </w:t>
            </w:r>
          </w:p>
        </w:tc>
      </w:tr>
      <w:tr w:rsidR="00F006B5" w:rsidRPr="00672C9D" w:rsidTr="00240DEF">
        <w:trPr>
          <w:trHeight w:val="285"/>
        </w:trPr>
        <w:tc>
          <w:tcPr>
            <w:tcW w:w="2638" w:type="dxa"/>
            <w:tcBorders>
              <w:top w:val="single" w:sz="4" w:space="0" w:color="auto"/>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Funkcijska oznaka</w:t>
            </w:r>
          </w:p>
        </w:tc>
        <w:tc>
          <w:tcPr>
            <w:tcW w:w="6791" w:type="dxa"/>
            <w:tcBorders>
              <w:top w:val="single" w:sz="4" w:space="0" w:color="auto"/>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 0111 Izvršna i zakonodavna tijela</w:t>
            </w:r>
          </w:p>
        </w:tc>
      </w:tr>
      <w:tr w:rsidR="00F006B5" w:rsidRPr="00672C9D" w:rsidTr="00240DEF">
        <w:trPr>
          <w:trHeight w:val="1445"/>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EA7739">
            <w:pPr>
              <w:spacing w:after="0" w:line="240" w:lineRule="auto"/>
              <w:jc w:val="both"/>
              <w:rPr>
                <w:rFonts w:ascii="Times New Roman" w:hAnsi="Times New Roman"/>
                <w:sz w:val="24"/>
                <w:szCs w:val="24"/>
              </w:rPr>
            </w:pPr>
            <w:r w:rsidRPr="00672C9D">
              <w:rPr>
                <w:rFonts w:ascii="Times New Roman" w:hAnsi="Times New Roman"/>
                <w:sz w:val="24"/>
                <w:szCs w:val="24"/>
              </w:rPr>
              <w:t xml:space="preserve">Zakon o lokalnoj i područnoj (regionalnoj) samoupravi  </w:t>
            </w:r>
          </w:p>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Zakon o proračunu</w:t>
            </w:r>
          </w:p>
          <w:p w:rsidR="00F006B5" w:rsidRPr="00672C9D" w:rsidRDefault="00F006B5" w:rsidP="00EA7739">
            <w:pPr>
              <w:spacing w:after="0" w:line="240" w:lineRule="auto"/>
              <w:jc w:val="both"/>
              <w:rPr>
                <w:rFonts w:ascii="Times New Roman" w:hAnsi="Times New Roman"/>
                <w:sz w:val="24"/>
                <w:szCs w:val="24"/>
              </w:rPr>
            </w:pPr>
            <w:r w:rsidRPr="00672C9D">
              <w:rPr>
                <w:rFonts w:ascii="Times New Roman" w:hAnsi="Times New Roman"/>
                <w:sz w:val="24"/>
                <w:szCs w:val="24"/>
              </w:rPr>
              <w:t>Statut Grada Šibenika  - Članci 12. i 13. ("Službeni glasnik Grada Šibenika" br. 8/10, 5/12, 2/13 i 2/18)</w:t>
            </w:r>
          </w:p>
        </w:tc>
      </w:tr>
      <w:tr w:rsidR="00F006B5" w:rsidRPr="00672C9D" w:rsidTr="00240DEF">
        <w:trPr>
          <w:trHeight w:val="502"/>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A100201 Međugradska i međudržavna suradnja </w:t>
            </w:r>
          </w:p>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 </w:t>
            </w:r>
          </w:p>
        </w:tc>
      </w:tr>
      <w:tr w:rsidR="00F006B5" w:rsidRPr="00672C9D" w:rsidTr="00240DEF">
        <w:trPr>
          <w:trHeight w:val="890"/>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750CFD">
            <w:pPr>
              <w:spacing w:after="0" w:line="240" w:lineRule="auto"/>
              <w:jc w:val="both"/>
              <w:rPr>
                <w:rFonts w:ascii="Times New Roman" w:hAnsi="Times New Roman"/>
                <w:sz w:val="24"/>
                <w:szCs w:val="24"/>
              </w:rPr>
            </w:pPr>
            <w:r w:rsidRPr="00672C9D">
              <w:rPr>
                <w:rFonts w:ascii="Times New Roman" w:hAnsi="Times New Roman"/>
                <w:sz w:val="24"/>
                <w:szCs w:val="24"/>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750CFD">
            <w:pPr>
              <w:spacing w:after="0" w:line="240" w:lineRule="auto"/>
              <w:ind w:right="54"/>
              <w:jc w:val="both"/>
              <w:rPr>
                <w:rFonts w:ascii="Times New Roman" w:hAnsi="Times New Roman"/>
                <w:sz w:val="24"/>
                <w:szCs w:val="24"/>
              </w:rPr>
            </w:pPr>
            <w:r w:rsidRPr="00672C9D">
              <w:rPr>
                <w:rFonts w:ascii="Times New Roman" w:hAnsi="Times New Roman"/>
                <w:sz w:val="24"/>
                <w:szCs w:val="24"/>
              </w:rPr>
              <w:t>Sporazumima o prijateljstvu i suradnji koji su sklopljeni između Grada Šibenika i drugih hrvatskih i inozemnih gradova cilj je promicanje suradnje na području kulture, znanosti, tehnologije, sporta, glazbe, a sve u korist jačanja međusobnih prijateljskih veza na obostranu dobrobit građana. Grad Šibenik je sporazume o prijateljstvu i suradnji potpisao sa osam inozemnih i tri hrvatska grada - francuskim gradom Voironom,</w:t>
            </w:r>
            <w:r w:rsidR="006D696F" w:rsidRPr="00672C9D">
              <w:rPr>
                <w:rFonts w:ascii="Times New Roman" w:hAnsi="Times New Roman"/>
                <w:sz w:val="24"/>
                <w:szCs w:val="24"/>
              </w:rPr>
              <w:t xml:space="preserve"> </w:t>
            </w:r>
            <w:r w:rsidRPr="00672C9D">
              <w:rPr>
                <w:rFonts w:ascii="Times New Roman" w:hAnsi="Times New Roman"/>
                <w:sz w:val="24"/>
                <w:szCs w:val="24"/>
              </w:rPr>
              <w:t>njemačkim</w:t>
            </w:r>
            <w:r w:rsidR="00D23805" w:rsidRPr="00672C9D">
              <w:rPr>
                <w:rFonts w:ascii="Times New Roman" w:hAnsi="Times New Roman"/>
                <w:sz w:val="24"/>
                <w:szCs w:val="24"/>
              </w:rPr>
              <w:t xml:space="preserve"> </w:t>
            </w:r>
            <w:r w:rsidRPr="00672C9D">
              <w:rPr>
                <w:rFonts w:ascii="Times New Roman" w:hAnsi="Times New Roman"/>
                <w:sz w:val="24"/>
                <w:szCs w:val="24"/>
              </w:rPr>
              <w:t>okrugom Herfordom, talijanskim gradovima Bassano del Grappa, San Benedetto del Tronto, Civitanova Marche i Muggia. Proteklih godina Grad Šibenik vrlo dobro surađuje i s mađarskim Veszpremom te sa</w:t>
            </w:r>
            <w:r w:rsidR="00736535" w:rsidRPr="00672C9D">
              <w:rPr>
                <w:rFonts w:ascii="Times New Roman" w:hAnsi="Times New Roman"/>
                <w:sz w:val="24"/>
                <w:szCs w:val="24"/>
              </w:rPr>
              <w:t xml:space="preserve"> </w:t>
            </w:r>
            <w:r w:rsidRPr="00672C9D">
              <w:rPr>
                <w:rFonts w:ascii="Times New Roman" w:hAnsi="Times New Roman"/>
                <w:sz w:val="24"/>
                <w:szCs w:val="24"/>
              </w:rPr>
              <w:t>slovačkim gradom Humenne.</w:t>
            </w:r>
            <w:r w:rsidR="006D696F" w:rsidRPr="00672C9D">
              <w:rPr>
                <w:rFonts w:ascii="Times New Roman" w:hAnsi="Times New Roman"/>
                <w:sz w:val="24"/>
                <w:szCs w:val="24"/>
              </w:rPr>
              <w:t xml:space="preserve"> </w:t>
            </w:r>
            <w:r w:rsidRPr="00672C9D">
              <w:rPr>
                <w:rFonts w:ascii="Times New Roman" w:hAnsi="Times New Roman"/>
                <w:sz w:val="24"/>
                <w:szCs w:val="24"/>
              </w:rPr>
              <w:t xml:space="preserve">Dinamična je suradnja i s hrvatskim gradovima prijateljima – Vukovarom, Sinjom i Trogirom. </w:t>
            </w:r>
          </w:p>
          <w:p w:rsidR="00F006B5" w:rsidRPr="00672C9D" w:rsidRDefault="00F006B5" w:rsidP="00750CFD">
            <w:pPr>
              <w:spacing w:after="0" w:line="240" w:lineRule="auto"/>
              <w:ind w:right="54"/>
              <w:jc w:val="both"/>
              <w:rPr>
                <w:rFonts w:ascii="Times New Roman" w:hAnsi="Times New Roman"/>
                <w:sz w:val="24"/>
                <w:szCs w:val="24"/>
              </w:rPr>
            </w:pPr>
          </w:p>
        </w:tc>
      </w:tr>
      <w:tr w:rsidR="00F006B5" w:rsidRPr="00672C9D" w:rsidTr="00240DEF">
        <w:trPr>
          <w:trHeight w:val="595"/>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148.000,00 kn </w:t>
            </w:r>
          </w:p>
        </w:tc>
      </w:tr>
      <w:tr w:rsidR="00F006B5" w:rsidRPr="00672C9D" w:rsidTr="00240DEF">
        <w:trPr>
          <w:trHeight w:val="596"/>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141.903,12 kn </w:t>
            </w:r>
          </w:p>
        </w:tc>
      </w:tr>
      <w:tr w:rsidR="00F006B5" w:rsidRPr="00672C9D" w:rsidTr="00240DEF">
        <w:trPr>
          <w:trHeight w:val="372"/>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jc w:val="both"/>
              <w:rPr>
                <w:rFonts w:ascii="Times New Roman" w:hAnsi="Times New Roman"/>
                <w:sz w:val="24"/>
                <w:szCs w:val="24"/>
              </w:rPr>
            </w:pPr>
            <w:r w:rsidRPr="00672C9D">
              <w:rPr>
                <w:rFonts w:ascii="Times New Roman" w:hAnsi="Times New Roman"/>
                <w:sz w:val="24"/>
                <w:szCs w:val="24"/>
              </w:rPr>
              <w:t>Brojne kulturne, obrazovne i sportske aktivnosti realizirane  posredstvom kulturnih i obrazovnih ustanova u gradu Šibeniku, a temeljem uspješne suradnje s prijateljskim</w:t>
            </w:r>
            <w:r w:rsidR="001932E0" w:rsidRPr="00672C9D">
              <w:rPr>
                <w:rFonts w:ascii="Times New Roman" w:hAnsi="Times New Roman"/>
                <w:sz w:val="24"/>
                <w:szCs w:val="24"/>
              </w:rPr>
              <w:t xml:space="preserve"> </w:t>
            </w:r>
            <w:r w:rsidRPr="00672C9D">
              <w:rPr>
                <w:rFonts w:ascii="Times New Roman" w:hAnsi="Times New Roman"/>
                <w:sz w:val="24"/>
                <w:szCs w:val="24"/>
              </w:rPr>
              <w:t>gradovima.</w:t>
            </w:r>
          </w:p>
        </w:tc>
      </w:tr>
      <w:tr w:rsidR="00F006B5" w:rsidRPr="00672C9D" w:rsidTr="00EA7739">
        <w:trPr>
          <w:trHeight w:val="1212"/>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EF243A" w:rsidRPr="00672C9D" w:rsidRDefault="00F006B5" w:rsidP="00240DEF">
            <w:pPr>
              <w:spacing w:after="0" w:line="240" w:lineRule="auto"/>
              <w:ind w:right="52"/>
              <w:jc w:val="both"/>
              <w:rPr>
                <w:rFonts w:ascii="Times New Roman" w:hAnsi="Times New Roman"/>
                <w:sz w:val="24"/>
                <w:szCs w:val="24"/>
              </w:rPr>
            </w:pPr>
            <w:r w:rsidRPr="00672C9D">
              <w:rPr>
                <w:rFonts w:ascii="Times New Roman" w:hAnsi="Times New Roman"/>
                <w:sz w:val="24"/>
                <w:szCs w:val="24"/>
              </w:rPr>
              <w:t>Ostvareni su rezultati razvoja i unapređenja suradnje s jedinicama lokalne i regionalne samouprave u Hrvatskoj i drugim državama u okviru samoupravnog djelokruga Grada, a radi jačanja gospodarskih, kulturnih i sportskih veza te promicanja gradskih razvojnih mogućnosti u Hrvatskoj i inozemstvu. Uz gradove s kojima je suradnja poprimila i službenu dimenziju, Šiben</w:t>
            </w:r>
            <w:r w:rsidR="00EA7739">
              <w:rPr>
                <w:rFonts w:ascii="Times New Roman" w:hAnsi="Times New Roman"/>
                <w:sz w:val="24"/>
                <w:szCs w:val="24"/>
              </w:rPr>
              <w:t>ik ostvaruje i dodatne kontakte</w:t>
            </w:r>
            <w:r w:rsidRPr="00672C9D">
              <w:rPr>
                <w:rFonts w:ascii="Times New Roman" w:hAnsi="Times New Roman"/>
                <w:sz w:val="24"/>
                <w:szCs w:val="24"/>
              </w:rPr>
              <w:t xml:space="preserve"> u 2019</w:t>
            </w:r>
            <w:r w:rsidR="00EA7739">
              <w:rPr>
                <w:rFonts w:ascii="Times New Roman" w:hAnsi="Times New Roman"/>
                <w:sz w:val="24"/>
                <w:szCs w:val="24"/>
              </w:rPr>
              <w:t>.</w:t>
            </w:r>
            <w:r w:rsidR="00655F0E" w:rsidRPr="00672C9D">
              <w:rPr>
                <w:rFonts w:ascii="Times New Roman" w:hAnsi="Times New Roman"/>
                <w:sz w:val="24"/>
                <w:szCs w:val="24"/>
              </w:rPr>
              <w:t xml:space="preserve"> godini</w:t>
            </w:r>
            <w:r w:rsidRPr="00672C9D">
              <w:rPr>
                <w:rFonts w:ascii="Times New Roman" w:hAnsi="Times New Roman"/>
                <w:sz w:val="24"/>
                <w:szCs w:val="24"/>
              </w:rPr>
              <w:t>.</w:t>
            </w:r>
            <w:r w:rsidR="00A95869" w:rsidRPr="00672C9D">
              <w:rPr>
                <w:rFonts w:ascii="Times New Roman" w:hAnsi="Times New Roman"/>
                <w:sz w:val="24"/>
                <w:szCs w:val="24"/>
              </w:rPr>
              <w:t xml:space="preserve"> </w:t>
            </w:r>
            <w:r w:rsidRPr="00672C9D">
              <w:rPr>
                <w:rFonts w:ascii="Times New Roman" w:hAnsi="Times New Roman"/>
                <w:sz w:val="24"/>
                <w:szCs w:val="24"/>
              </w:rPr>
              <w:t>Grad</w:t>
            </w:r>
            <w:r w:rsidR="00A84F83" w:rsidRPr="00672C9D">
              <w:rPr>
                <w:rFonts w:ascii="Times New Roman" w:hAnsi="Times New Roman"/>
                <w:sz w:val="24"/>
                <w:szCs w:val="24"/>
              </w:rPr>
              <w:t xml:space="preserve"> </w:t>
            </w:r>
            <w:r w:rsidRPr="00672C9D">
              <w:rPr>
                <w:rFonts w:ascii="Times New Roman" w:hAnsi="Times New Roman"/>
                <w:sz w:val="24"/>
                <w:szCs w:val="24"/>
              </w:rPr>
              <w:t>se na poziv Konzulata RH u Milanu, a u povodu obilježavanja Dana državnosti Republike Hrvatske</w:t>
            </w:r>
            <w:r w:rsidR="00EA7739">
              <w:rPr>
                <w:rFonts w:ascii="Times New Roman" w:hAnsi="Times New Roman"/>
                <w:sz w:val="24"/>
                <w:szCs w:val="24"/>
              </w:rPr>
              <w:t>,</w:t>
            </w:r>
            <w:r w:rsidRPr="00672C9D">
              <w:rPr>
                <w:rFonts w:ascii="Times New Roman" w:hAnsi="Times New Roman"/>
                <w:sz w:val="24"/>
                <w:szCs w:val="24"/>
              </w:rPr>
              <w:t xml:space="preserve"> predstavio i u toj talijanskoj metropoli. Također, izaslanstvo Grada Šibenika posjetilo je Skopje i uz brojne sus</w:t>
            </w:r>
            <w:r w:rsidR="00EA7739">
              <w:rPr>
                <w:rFonts w:ascii="Times New Roman" w:hAnsi="Times New Roman"/>
                <w:sz w:val="24"/>
                <w:szCs w:val="24"/>
              </w:rPr>
              <w:t>rete s makedonskim dužnosnicima</w:t>
            </w:r>
            <w:r w:rsidRPr="00672C9D">
              <w:rPr>
                <w:rFonts w:ascii="Times New Roman" w:hAnsi="Times New Roman"/>
                <w:sz w:val="24"/>
                <w:szCs w:val="24"/>
              </w:rPr>
              <w:t xml:space="preserve"> sudjelo</w:t>
            </w:r>
            <w:r w:rsidR="00EA7739">
              <w:rPr>
                <w:rFonts w:ascii="Times New Roman" w:hAnsi="Times New Roman"/>
                <w:sz w:val="24"/>
                <w:szCs w:val="24"/>
              </w:rPr>
              <w:t>valo na predstavljanju Šibenika</w:t>
            </w:r>
            <w:r w:rsidRPr="00672C9D">
              <w:rPr>
                <w:rFonts w:ascii="Times New Roman" w:hAnsi="Times New Roman"/>
                <w:sz w:val="24"/>
                <w:szCs w:val="24"/>
              </w:rPr>
              <w:t xml:space="preserve"> u povodu Dana neovisnosti RH.</w:t>
            </w:r>
            <w:r w:rsidR="005D7B67" w:rsidRPr="00672C9D">
              <w:rPr>
                <w:rFonts w:ascii="Times New Roman" w:hAnsi="Times New Roman"/>
                <w:sz w:val="24"/>
                <w:szCs w:val="24"/>
              </w:rPr>
              <w:t xml:space="preserve"> </w:t>
            </w:r>
          </w:p>
          <w:p w:rsidR="00F006B5" w:rsidRPr="00672C9D" w:rsidRDefault="00F006B5" w:rsidP="00240DEF">
            <w:pPr>
              <w:spacing w:after="0" w:line="240" w:lineRule="auto"/>
              <w:ind w:right="52"/>
              <w:jc w:val="both"/>
              <w:rPr>
                <w:rFonts w:ascii="Times New Roman" w:hAnsi="Times New Roman"/>
                <w:sz w:val="24"/>
                <w:szCs w:val="24"/>
              </w:rPr>
            </w:pPr>
            <w:r w:rsidRPr="00672C9D">
              <w:rPr>
                <w:rFonts w:ascii="Times New Roman" w:hAnsi="Times New Roman"/>
                <w:sz w:val="24"/>
                <w:szCs w:val="24"/>
              </w:rPr>
              <w:lastRenderedPageBreak/>
              <w:t xml:space="preserve">Međudržavna suradnja razvija se posredstvom </w:t>
            </w:r>
            <w:r w:rsidR="00EA7739">
              <w:rPr>
                <w:rFonts w:ascii="Times New Roman" w:hAnsi="Times New Roman"/>
                <w:sz w:val="24"/>
                <w:szCs w:val="24"/>
              </w:rPr>
              <w:t>v</w:t>
            </w:r>
            <w:r w:rsidRPr="00672C9D">
              <w:rPr>
                <w:rFonts w:ascii="Times New Roman" w:hAnsi="Times New Roman"/>
                <w:sz w:val="24"/>
                <w:szCs w:val="24"/>
              </w:rPr>
              <w:t>eleposlanstava stranih zemalja u Republici Hrvatskoj,</w:t>
            </w:r>
            <w:r w:rsidR="00A84F83" w:rsidRPr="00672C9D">
              <w:rPr>
                <w:rFonts w:ascii="Times New Roman" w:hAnsi="Times New Roman"/>
                <w:sz w:val="24"/>
                <w:szCs w:val="24"/>
              </w:rPr>
              <w:t xml:space="preserve"> </w:t>
            </w:r>
            <w:r w:rsidRPr="00672C9D">
              <w:rPr>
                <w:rFonts w:ascii="Times New Roman" w:hAnsi="Times New Roman"/>
                <w:sz w:val="24"/>
                <w:szCs w:val="24"/>
              </w:rPr>
              <w:t>a Grad Šibenik je organizirao niz primanja za njihove predstavnike.</w:t>
            </w:r>
          </w:p>
          <w:p w:rsidR="00F006B5" w:rsidRPr="00672C9D" w:rsidRDefault="00F006B5" w:rsidP="00240DEF">
            <w:pPr>
              <w:spacing w:after="0" w:line="240" w:lineRule="auto"/>
              <w:ind w:right="52"/>
              <w:jc w:val="both"/>
              <w:rPr>
                <w:rFonts w:ascii="Times New Roman" w:hAnsi="Times New Roman"/>
                <w:sz w:val="24"/>
                <w:szCs w:val="24"/>
              </w:rPr>
            </w:pPr>
          </w:p>
        </w:tc>
      </w:tr>
      <w:tr w:rsidR="00F006B5" w:rsidRPr="00672C9D" w:rsidTr="00240DEF">
        <w:trPr>
          <w:trHeight w:val="345"/>
        </w:trPr>
        <w:tc>
          <w:tcPr>
            <w:tcW w:w="2638" w:type="dxa"/>
            <w:tcBorders>
              <w:top w:val="single" w:sz="4" w:space="0" w:color="000000"/>
              <w:left w:val="single" w:sz="4" w:space="0" w:color="000000"/>
              <w:bottom w:val="single" w:sz="4" w:space="0" w:color="auto"/>
              <w:right w:val="single" w:sz="4" w:space="0" w:color="000000"/>
            </w:tcBorders>
            <w:shd w:val="clear" w:color="auto" w:fill="auto"/>
          </w:tcPr>
          <w:p w:rsidR="00F006B5" w:rsidRPr="00672C9D" w:rsidRDefault="00F006B5" w:rsidP="00240DEF">
            <w:pPr>
              <w:spacing w:after="0" w:line="240" w:lineRule="auto"/>
              <w:rPr>
                <w:rFonts w:ascii="Times New Roman" w:hAnsi="Times New Roman"/>
                <w:b/>
                <w:bCs/>
                <w:sz w:val="24"/>
                <w:szCs w:val="24"/>
              </w:rPr>
            </w:pPr>
            <w:r w:rsidRPr="00672C9D">
              <w:rPr>
                <w:rFonts w:ascii="Times New Roman" w:hAnsi="Times New Roman"/>
                <w:b/>
                <w:bCs/>
                <w:sz w:val="24"/>
                <w:szCs w:val="24"/>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shd w:val="clear" w:color="auto" w:fill="auto"/>
          </w:tcPr>
          <w:p w:rsidR="00F006B5" w:rsidRPr="00672C9D" w:rsidRDefault="00F006B5" w:rsidP="00240DEF">
            <w:pPr>
              <w:spacing w:after="0" w:line="240" w:lineRule="auto"/>
              <w:rPr>
                <w:rFonts w:ascii="Times New Roman" w:hAnsi="Times New Roman"/>
                <w:b/>
                <w:bCs/>
                <w:sz w:val="24"/>
                <w:szCs w:val="24"/>
              </w:rPr>
            </w:pPr>
            <w:r w:rsidRPr="00672C9D">
              <w:rPr>
                <w:rFonts w:ascii="Times New Roman" w:hAnsi="Times New Roman"/>
                <w:b/>
                <w:bCs/>
                <w:sz w:val="24"/>
                <w:szCs w:val="24"/>
              </w:rPr>
              <w:t>1003 PROMIDŽBA I INFORMIRANJE</w:t>
            </w:r>
          </w:p>
          <w:p w:rsidR="00F006B5" w:rsidRPr="00672C9D" w:rsidRDefault="00F006B5" w:rsidP="00240DEF">
            <w:pPr>
              <w:spacing w:after="0" w:line="240" w:lineRule="auto"/>
              <w:rPr>
                <w:rFonts w:ascii="Times New Roman" w:hAnsi="Times New Roman"/>
                <w:b/>
                <w:bCs/>
                <w:sz w:val="24"/>
                <w:szCs w:val="24"/>
              </w:rPr>
            </w:pPr>
          </w:p>
        </w:tc>
      </w:tr>
      <w:tr w:rsidR="00F006B5" w:rsidRPr="00672C9D" w:rsidTr="00240DEF">
        <w:trPr>
          <w:trHeight w:val="240"/>
        </w:trPr>
        <w:tc>
          <w:tcPr>
            <w:tcW w:w="2638" w:type="dxa"/>
            <w:tcBorders>
              <w:top w:val="single" w:sz="4" w:space="0" w:color="auto"/>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Funkcijska oznaka</w:t>
            </w:r>
          </w:p>
        </w:tc>
        <w:tc>
          <w:tcPr>
            <w:tcW w:w="6791" w:type="dxa"/>
            <w:tcBorders>
              <w:top w:val="single" w:sz="4" w:space="0" w:color="auto"/>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0111 Izvršna i zakonodavna tijela</w:t>
            </w:r>
          </w:p>
        </w:tc>
      </w:tr>
      <w:tr w:rsidR="00F006B5" w:rsidRPr="00672C9D" w:rsidTr="00240DEF">
        <w:trPr>
          <w:trHeight w:val="1181"/>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Zakon o lokalnoj i područnoj (regionalnoj) samoupravi  </w:t>
            </w:r>
          </w:p>
          <w:p w:rsidR="00F006B5" w:rsidRPr="00672C9D" w:rsidRDefault="00F006B5" w:rsidP="00240DEF">
            <w:pPr>
              <w:spacing w:after="0" w:line="240" w:lineRule="auto"/>
              <w:ind w:right="897"/>
              <w:jc w:val="both"/>
              <w:rPr>
                <w:rFonts w:ascii="Times New Roman" w:hAnsi="Times New Roman"/>
                <w:sz w:val="24"/>
                <w:szCs w:val="24"/>
              </w:rPr>
            </w:pPr>
            <w:r w:rsidRPr="00672C9D">
              <w:rPr>
                <w:rFonts w:ascii="Times New Roman" w:hAnsi="Times New Roman"/>
                <w:sz w:val="24"/>
                <w:szCs w:val="24"/>
              </w:rPr>
              <w:t xml:space="preserve">Statut Grada Šibenika </w:t>
            </w:r>
          </w:p>
          <w:p w:rsidR="00F006B5" w:rsidRPr="00672C9D" w:rsidRDefault="00F006B5" w:rsidP="00240DEF">
            <w:pPr>
              <w:spacing w:after="0" w:line="240" w:lineRule="auto"/>
              <w:ind w:right="897"/>
              <w:jc w:val="both"/>
              <w:rPr>
                <w:rFonts w:ascii="Times New Roman" w:hAnsi="Times New Roman"/>
                <w:sz w:val="24"/>
                <w:szCs w:val="24"/>
              </w:rPr>
            </w:pPr>
            <w:r w:rsidRPr="00672C9D">
              <w:rPr>
                <w:rFonts w:ascii="Times New Roman" w:hAnsi="Times New Roman"/>
                <w:sz w:val="24"/>
                <w:szCs w:val="24"/>
              </w:rPr>
              <w:t xml:space="preserve">Zakon o pravu na pristup informacijama </w:t>
            </w:r>
          </w:p>
        </w:tc>
      </w:tr>
      <w:tr w:rsidR="00F006B5" w:rsidRPr="00672C9D" w:rsidTr="00240DEF">
        <w:trPr>
          <w:trHeight w:val="88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A100301  Održavanje Internet stranice Grada Šibenika </w:t>
            </w:r>
          </w:p>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A100302  Program radiotelevizijskih emitiranja – javni interes u informiranju</w:t>
            </w:r>
          </w:p>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A 100303 Program za tiskovna glasila i portale – javni interes u informiranju</w:t>
            </w:r>
          </w:p>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A 100304 Pružanje usluga odnosa s javnošću </w:t>
            </w:r>
          </w:p>
        </w:tc>
      </w:tr>
      <w:tr w:rsidR="00F006B5" w:rsidRPr="00672C9D" w:rsidTr="00240DEF">
        <w:trPr>
          <w:trHeight w:val="30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jc w:val="both"/>
              <w:rPr>
                <w:rFonts w:ascii="Times New Roman" w:hAnsi="Times New Roman"/>
                <w:sz w:val="24"/>
                <w:szCs w:val="24"/>
              </w:rPr>
            </w:pPr>
            <w:r w:rsidRPr="00672C9D">
              <w:rPr>
                <w:rFonts w:ascii="Times New Roman" w:hAnsi="Times New Roman"/>
                <w:sz w:val="24"/>
                <w:szCs w:val="24"/>
              </w:rPr>
              <w:t>Cilj ovog programa je upoznavanje građana s obavljanjem poslova iz samoupravnog djelokruga Grada, javnom djelatnosti gradske uprave te s najvažnijim projektima i programima Grada Šibenika koji se financiraju iz Proračuna. Posredstvom lokanih elektronskih medija i tiska te radija i televizije ostvaruje se mogućn</w:t>
            </w:r>
            <w:r w:rsidR="00EA7739">
              <w:rPr>
                <w:rFonts w:ascii="Times New Roman" w:hAnsi="Times New Roman"/>
                <w:sz w:val="24"/>
                <w:szCs w:val="24"/>
              </w:rPr>
              <w:t>ost informiranja građana o radu</w:t>
            </w:r>
            <w:r w:rsidRPr="00672C9D">
              <w:rPr>
                <w:rFonts w:ascii="Times New Roman" w:hAnsi="Times New Roman"/>
                <w:sz w:val="24"/>
                <w:szCs w:val="24"/>
              </w:rPr>
              <w:t xml:space="preserve"> predstavničkog tijela, kao i  dužnosnika Grada.</w:t>
            </w:r>
            <w:r w:rsidR="005D7B67" w:rsidRPr="00672C9D">
              <w:rPr>
                <w:rFonts w:ascii="Times New Roman" w:hAnsi="Times New Roman"/>
                <w:sz w:val="24"/>
                <w:szCs w:val="24"/>
              </w:rPr>
              <w:t xml:space="preserve"> </w:t>
            </w:r>
            <w:r w:rsidRPr="00672C9D">
              <w:rPr>
                <w:rFonts w:ascii="Times New Roman" w:hAnsi="Times New Roman"/>
                <w:sz w:val="24"/>
                <w:szCs w:val="24"/>
              </w:rPr>
              <w:t>Informa</w:t>
            </w:r>
            <w:r w:rsidR="00EA7739">
              <w:rPr>
                <w:rFonts w:ascii="Times New Roman" w:hAnsi="Times New Roman"/>
                <w:sz w:val="24"/>
                <w:szCs w:val="24"/>
              </w:rPr>
              <w:t>cije se plasiraju i posredstvom</w:t>
            </w:r>
            <w:r w:rsidRPr="00672C9D">
              <w:rPr>
                <w:rFonts w:ascii="Times New Roman" w:hAnsi="Times New Roman"/>
                <w:sz w:val="24"/>
                <w:szCs w:val="24"/>
              </w:rPr>
              <w:t xml:space="preserve"> službene internetske stranic</w:t>
            </w:r>
            <w:r w:rsidR="00EA7739">
              <w:rPr>
                <w:rFonts w:ascii="Times New Roman" w:hAnsi="Times New Roman"/>
                <w:sz w:val="24"/>
                <w:szCs w:val="24"/>
              </w:rPr>
              <w:t>e Grada Šibenika te se izrađuju</w:t>
            </w:r>
            <w:r w:rsidRPr="00672C9D">
              <w:rPr>
                <w:rFonts w:ascii="Times New Roman" w:hAnsi="Times New Roman"/>
                <w:sz w:val="24"/>
                <w:szCs w:val="24"/>
              </w:rPr>
              <w:t xml:space="preserve"> promotivni materijali o programima i manifestacijama koje se financiraju  proračunskim sredstvima. Aktivnos</w:t>
            </w:r>
            <w:r w:rsidR="00EA7739">
              <w:rPr>
                <w:rFonts w:ascii="Times New Roman" w:hAnsi="Times New Roman"/>
                <w:sz w:val="24"/>
                <w:szCs w:val="24"/>
              </w:rPr>
              <w:t>tima ovog programa ispunjene su</w:t>
            </w:r>
            <w:r w:rsidRPr="00672C9D">
              <w:rPr>
                <w:rFonts w:ascii="Times New Roman" w:hAnsi="Times New Roman"/>
                <w:sz w:val="24"/>
                <w:szCs w:val="24"/>
              </w:rPr>
              <w:t xml:space="preserve"> i obveze Grada kao jedinice lokalne samouprave utvrđene Zakonom o pravu na pristup informacijama (“Narodne novine” broj 25/13 i 85/15).</w:t>
            </w:r>
          </w:p>
        </w:tc>
      </w:tr>
      <w:tr w:rsidR="00F006B5" w:rsidRPr="00672C9D" w:rsidTr="00240DEF">
        <w:trPr>
          <w:trHeight w:val="595"/>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520.000,00 kn </w:t>
            </w:r>
          </w:p>
        </w:tc>
      </w:tr>
      <w:tr w:rsidR="00F006B5" w:rsidRPr="00672C9D" w:rsidTr="00240DEF">
        <w:trPr>
          <w:trHeight w:val="5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D47EC6" w:rsidP="00240DEF">
            <w:pPr>
              <w:spacing w:after="0" w:line="240" w:lineRule="auto"/>
              <w:rPr>
                <w:rFonts w:ascii="Times New Roman" w:hAnsi="Times New Roman"/>
                <w:sz w:val="24"/>
                <w:szCs w:val="24"/>
              </w:rPr>
            </w:pPr>
            <w:r>
              <w:rPr>
                <w:rFonts w:ascii="Times New Roman" w:hAnsi="Times New Roman"/>
                <w:sz w:val="24"/>
                <w:szCs w:val="24"/>
              </w:rPr>
              <w:t>446.514,82</w:t>
            </w:r>
            <w:r w:rsidR="00F006B5" w:rsidRPr="00672C9D">
              <w:rPr>
                <w:rFonts w:ascii="Times New Roman" w:hAnsi="Times New Roman"/>
                <w:sz w:val="24"/>
                <w:szCs w:val="24"/>
              </w:rPr>
              <w:t xml:space="preserve"> kn </w:t>
            </w:r>
          </w:p>
        </w:tc>
      </w:tr>
      <w:tr w:rsidR="00F006B5" w:rsidRPr="00672C9D" w:rsidTr="00240DEF">
        <w:trPr>
          <w:trHeight w:val="305"/>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jc w:val="both"/>
              <w:rPr>
                <w:rFonts w:ascii="Times New Roman" w:hAnsi="Times New Roman"/>
                <w:sz w:val="24"/>
                <w:szCs w:val="24"/>
              </w:rPr>
            </w:pPr>
            <w:r w:rsidRPr="00672C9D">
              <w:rPr>
                <w:rFonts w:ascii="Times New Roman" w:hAnsi="Times New Roman"/>
                <w:sz w:val="24"/>
                <w:szCs w:val="24"/>
              </w:rPr>
              <w:t>Rezultat zadanog cilja unutar ove aktivnosti ostvaren je kroz aktivnu suradnju</w:t>
            </w:r>
            <w:r w:rsidR="00B95790" w:rsidRPr="00672C9D">
              <w:rPr>
                <w:rFonts w:ascii="Times New Roman" w:hAnsi="Times New Roman"/>
                <w:sz w:val="24"/>
                <w:szCs w:val="24"/>
              </w:rPr>
              <w:t xml:space="preserve"> </w:t>
            </w:r>
            <w:r w:rsidRPr="00672C9D">
              <w:rPr>
                <w:rFonts w:ascii="Times New Roman" w:hAnsi="Times New Roman"/>
                <w:sz w:val="24"/>
                <w:szCs w:val="24"/>
              </w:rPr>
              <w:t>s medijima, a radi što potpunijeg i kvalitetnijeg informiranja građana.</w:t>
            </w:r>
          </w:p>
        </w:tc>
      </w:tr>
      <w:tr w:rsidR="00F006B5" w:rsidRPr="00672C9D" w:rsidTr="00240DEF">
        <w:trPr>
          <w:trHeight w:val="5097"/>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240DEF">
            <w:pPr>
              <w:spacing w:after="0" w:line="240" w:lineRule="auto"/>
              <w:rPr>
                <w:rFonts w:ascii="Times New Roman" w:hAnsi="Times New Roman"/>
                <w:sz w:val="24"/>
                <w:szCs w:val="24"/>
              </w:rPr>
            </w:pPr>
            <w:r w:rsidRPr="00672C9D">
              <w:rPr>
                <w:rFonts w:ascii="Times New Roman" w:hAnsi="Times New Roman"/>
                <w:sz w:val="24"/>
                <w:szCs w:val="24"/>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F006B5" w:rsidRPr="00672C9D" w:rsidRDefault="00F006B5" w:rsidP="007C2C66">
            <w:pPr>
              <w:spacing w:after="0" w:line="240" w:lineRule="auto"/>
              <w:ind w:right="56"/>
              <w:jc w:val="both"/>
              <w:rPr>
                <w:rFonts w:ascii="Times New Roman" w:hAnsi="Times New Roman"/>
                <w:sz w:val="24"/>
                <w:szCs w:val="24"/>
              </w:rPr>
            </w:pPr>
            <w:r w:rsidRPr="00672C9D">
              <w:rPr>
                <w:rFonts w:ascii="Times New Roman" w:hAnsi="Times New Roman"/>
                <w:sz w:val="24"/>
                <w:szCs w:val="24"/>
              </w:rPr>
              <w:t>Sredstva za namjenu promidžbe i informiranja raspoređuju se korisnicima posredstvom Javnog poziva.  U 201</w:t>
            </w:r>
            <w:r w:rsidR="00CE71DE" w:rsidRPr="00672C9D">
              <w:rPr>
                <w:rFonts w:ascii="Times New Roman" w:hAnsi="Times New Roman"/>
                <w:sz w:val="24"/>
                <w:szCs w:val="24"/>
              </w:rPr>
              <w:t>9. godini</w:t>
            </w:r>
            <w:r w:rsidRPr="00672C9D">
              <w:rPr>
                <w:rFonts w:ascii="Times New Roman" w:hAnsi="Times New Roman"/>
                <w:sz w:val="24"/>
                <w:szCs w:val="24"/>
              </w:rPr>
              <w:t xml:space="preserve"> sredstva su raspoređena u cijelosti, a ostvarila su ih, kroz aktivnost Programa radiotelevizijskih emitiranja,</w:t>
            </w:r>
            <w:r w:rsidR="00CE71DE" w:rsidRPr="00672C9D">
              <w:rPr>
                <w:rFonts w:ascii="Times New Roman" w:hAnsi="Times New Roman"/>
                <w:sz w:val="24"/>
                <w:szCs w:val="24"/>
              </w:rPr>
              <w:t xml:space="preserve"> </w:t>
            </w:r>
            <w:r w:rsidRPr="00672C9D">
              <w:rPr>
                <w:rFonts w:ascii="Times New Roman" w:hAnsi="Times New Roman"/>
                <w:sz w:val="24"/>
                <w:szCs w:val="24"/>
              </w:rPr>
              <w:t>četiri medija - dva radija te</w:t>
            </w:r>
            <w:r w:rsidR="00CE71DE" w:rsidRPr="00672C9D">
              <w:rPr>
                <w:rFonts w:ascii="Times New Roman" w:hAnsi="Times New Roman"/>
                <w:sz w:val="24"/>
                <w:szCs w:val="24"/>
              </w:rPr>
              <w:t xml:space="preserve"> </w:t>
            </w:r>
            <w:r w:rsidRPr="00672C9D">
              <w:rPr>
                <w:rFonts w:ascii="Times New Roman" w:hAnsi="Times New Roman"/>
                <w:sz w:val="24"/>
                <w:szCs w:val="24"/>
              </w:rPr>
              <w:t xml:space="preserve">dvije televizije lokalnog karaktera. </w:t>
            </w:r>
          </w:p>
          <w:p w:rsidR="00F006B5" w:rsidRPr="00672C9D" w:rsidRDefault="00D47EC6" w:rsidP="007C2C66">
            <w:pPr>
              <w:spacing w:after="0" w:line="240" w:lineRule="auto"/>
              <w:ind w:right="56"/>
              <w:jc w:val="both"/>
              <w:rPr>
                <w:rFonts w:ascii="Times New Roman" w:hAnsi="Times New Roman"/>
                <w:sz w:val="24"/>
                <w:szCs w:val="24"/>
              </w:rPr>
            </w:pPr>
            <w:r>
              <w:rPr>
                <w:rFonts w:ascii="Times New Roman" w:hAnsi="Times New Roman"/>
                <w:sz w:val="24"/>
                <w:szCs w:val="24"/>
              </w:rPr>
              <w:t>Kroz aktivnost</w:t>
            </w:r>
            <w:r w:rsidR="00F006B5" w:rsidRPr="00672C9D">
              <w:rPr>
                <w:rFonts w:ascii="Times New Roman" w:hAnsi="Times New Roman"/>
                <w:sz w:val="24"/>
                <w:szCs w:val="24"/>
              </w:rPr>
              <w:t xml:space="preserve"> Programa za tiskovna glasila i portale</w:t>
            </w:r>
            <w:r>
              <w:rPr>
                <w:rFonts w:ascii="Times New Roman" w:hAnsi="Times New Roman"/>
                <w:sz w:val="24"/>
                <w:szCs w:val="24"/>
              </w:rPr>
              <w:t xml:space="preserve"> – javni interes u informiranju</w:t>
            </w:r>
            <w:r w:rsidR="00F006B5" w:rsidRPr="00672C9D">
              <w:rPr>
                <w:rFonts w:ascii="Times New Roman" w:hAnsi="Times New Roman"/>
                <w:sz w:val="24"/>
                <w:szCs w:val="24"/>
              </w:rPr>
              <w:t xml:space="preserve"> suradnja je realizirana sa 6 elektroničkih medija i jednom tiskovinom.</w:t>
            </w:r>
          </w:p>
          <w:p w:rsidR="00F006B5" w:rsidRPr="00672C9D" w:rsidRDefault="00D47EC6" w:rsidP="007C2C66">
            <w:pPr>
              <w:spacing w:after="0" w:line="240" w:lineRule="auto"/>
              <w:ind w:right="56"/>
              <w:jc w:val="both"/>
              <w:rPr>
                <w:rFonts w:ascii="Times New Roman" w:hAnsi="Times New Roman"/>
                <w:sz w:val="24"/>
                <w:szCs w:val="24"/>
              </w:rPr>
            </w:pPr>
            <w:r>
              <w:rPr>
                <w:rFonts w:ascii="Times New Roman" w:hAnsi="Times New Roman"/>
                <w:sz w:val="24"/>
                <w:szCs w:val="24"/>
              </w:rPr>
              <w:t xml:space="preserve"> Uz redovno održavanje službene</w:t>
            </w:r>
            <w:r w:rsidR="00F006B5" w:rsidRPr="00672C9D">
              <w:rPr>
                <w:rFonts w:ascii="Times New Roman" w:hAnsi="Times New Roman"/>
                <w:sz w:val="24"/>
                <w:szCs w:val="24"/>
              </w:rPr>
              <w:t xml:space="preserve"> internet st</w:t>
            </w:r>
            <w:r>
              <w:rPr>
                <w:rFonts w:ascii="Times New Roman" w:hAnsi="Times New Roman"/>
                <w:sz w:val="24"/>
                <w:szCs w:val="24"/>
              </w:rPr>
              <w:t>ranice Grada Šibenika, u 2019.godini</w:t>
            </w:r>
            <w:r w:rsidR="00F006B5" w:rsidRPr="00672C9D">
              <w:rPr>
                <w:rFonts w:ascii="Times New Roman" w:hAnsi="Times New Roman"/>
                <w:sz w:val="24"/>
                <w:szCs w:val="24"/>
              </w:rPr>
              <w:t xml:space="preserve"> sklopljen je i ugovor za redizajn </w:t>
            </w:r>
            <w:r w:rsidRPr="00672C9D">
              <w:rPr>
                <w:rFonts w:ascii="Times New Roman" w:hAnsi="Times New Roman"/>
                <w:sz w:val="24"/>
                <w:szCs w:val="24"/>
              </w:rPr>
              <w:t xml:space="preserve">internet </w:t>
            </w:r>
            <w:r w:rsidR="00F006B5" w:rsidRPr="00672C9D">
              <w:rPr>
                <w:rFonts w:ascii="Times New Roman" w:hAnsi="Times New Roman"/>
                <w:sz w:val="24"/>
                <w:szCs w:val="24"/>
              </w:rPr>
              <w:t>stranice, što je bilo nužno zbog ostvarenja mogućnosti primjene online aplikacija za građane.</w:t>
            </w:r>
            <w:r w:rsidR="007C2C66" w:rsidRPr="00672C9D">
              <w:rPr>
                <w:rFonts w:ascii="Times New Roman" w:hAnsi="Times New Roman"/>
                <w:sz w:val="24"/>
                <w:szCs w:val="24"/>
              </w:rPr>
              <w:t xml:space="preserve"> </w:t>
            </w:r>
            <w:r w:rsidR="00F006B5" w:rsidRPr="00672C9D">
              <w:rPr>
                <w:rFonts w:ascii="Times New Roman" w:hAnsi="Times New Roman"/>
                <w:sz w:val="24"/>
                <w:szCs w:val="24"/>
              </w:rPr>
              <w:t xml:space="preserve">Cilj službene </w:t>
            </w:r>
            <w:r w:rsidRPr="00672C9D">
              <w:rPr>
                <w:rFonts w:ascii="Times New Roman" w:hAnsi="Times New Roman"/>
                <w:sz w:val="24"/>
                <w:szCs w:val="24"/>
              </w:rPr>
              <w:t xml:space="preserve">internet </w:t>
            </w:r>
            <w:r w:rsidR="00F006B5" w:rsidRPr="00672C9D">
              <w:rPr>
                <w:rFonts w:ascii="Times New Roman" w:hAnsi="Times New Roman"/>
                <w:sz w:val="24"/>
                <w:szCs w:val="24"/>
              </w:rPr>
              <w:t>stranice je pojačati</w:t>
            </w:r>
            <w:r w:rsidR="00825DF4" w:rsidRPr="00672C9D">
              <w:rPr>
                <w:rFonts w:ascii="Times New Roman" w:hAnsi="Times New Roman"/>
                <w:sz w:val="24"/>
                <w:szCs w:val="24"/>
              </w:rPr>
              <w:t xml:space="preserve"> </w:t>
            </w:r>
            <w:r w:rsidR="00F006B5" w:rsidRPr="00672C9D">
              <w:rPr>
                <w:rFonts w:ascii="Times New Roman" w:hAnsi="Times New Roman"/>
                <w:sz w:val="24"/>
                <w:szCs w:val="24"/>
              </w:rPr>
              <w:t>vidljivost informacija bitnih za građane i pojednostavniti korištenje pojedinih usluga iz djelokruga upravnih odjela Grada.</w:t>
            </w:r>
          </w:p>
          <w:p w:rsidR="00F006B5" w:rsidRPr="00672C9D" w:rsidRDefault="00F006B5" w:rsidP="007C2C66">
            <w:pPr>
              <w:spacing w:after="0" w:line="240" w:lineRule="auto"/>
              <w:ind w:right="56"/>
              <w:jc w:val="both"/>
              <w:rPr>
                <w:rFonts w:ascii="Times New Roman" w:hAnsi="Times New Roman"/>
                <w:sz w:val="24"/>
                <w:szCs w:val="24"/>
              </w:rPr>
            </w:pPr>
            <w:r w:rsidRPr="00672C9D">
              <w:rPr>
                <w:rFonts w:ascii="Times New Roman" w:hAnsi="Times New Roman"/>
                <w:sz w:val="24"/>
                <w:szCs w:val="24"/>
              </w:rPr>
              <w:t>Odabir agencije za pružanje usluge za odnose s javnošću provodi se postupkom jednostavne nabave. Tendencija je kontinuirano razvijati modele komunikacije s građanima te razvijati osjetljivost za svakodnevne potrebe stanovništva.</w:t>
            </w:r>
          </w:p>
          <w:p w:rsidR="00F006B5" w:rsidRPr="00672C9D" w:rsidRDefault="00F006B5" w:rsidP="00240DEF">
            <w:pPr>
              <w:spacing w:after="0" w:line="240" w:lineRule="auto"/>
              <w:ind w:right="56"/>
              <w:jc w:val="both"/>
              <w:rPr>
                <w:rFonts w:ascii="Times New Roman" w:hAnsi="Times New Roman"/>
                <w:sz w:val="24"/>
                <w:szCs w:val="24"/>
              </w:rPr>
            </w:pPr>
          </w:p>
        </w:tc>
      </w:tr>
    </w:tbl>
    <w:p w:rsidR="00F006B5" w:rsidRPr="00672C9D" w:rsidRDefault="00F006B5" w:rsidP="00F006B5">
      <w:pPr>
        <w:spacing w:after="0" w:line="259" w:lineRule="auto"/>
        <w:rPr>
          <w:rFonts w:cs="Calibri"/>
          <w:color w:val="000000"/>
          <w:lang w:eastAsia="hr-HR"/>
        </w:rPr>
      </w:pPr>
      <w:r w:rsidRPr="00672C9D">
        <w:rPr>
          <w:rFonts w:cs="Calibri"/>
          <w:color w:val="000000"/>
          <w:sz w:val="24"/>
          <w:lang w:eastAsia="hr-HR"/>
        </w:rPr>
        <w:t xml:space="preserve"> </w:t>
      </w:r>
    </w:p>
    <w:p w:rsidR="00F006B5" w:rsidRPr="00672C9D" w:rsidRDefault="00F006B5" w:rsidP="00604754">
      <w:pPr>
        <w:jc w:val="both"/>
        <w:rPr>
          <w:rFonts w:ascii="Times New Roman" w:eastAsia="Times New Roman" w:hAnsi="Times New Roman"/>
          <w:sz w:val="24"/>
          <w:szCs w:val="24"/>
          <w:lang w:eastAsia="hr-HR"/>
        </w:rPr>
      </w:pPr>
    </w:p>
    <w:p w:rsidR="00A57D2E" w:rsidRPr="00672C9D" w:rsidRDefault="00A57D2E" w:rsidP="00B51872">
      <w:pPr>
        <w:rPr>
          <w:rFonts w:ascii="Times New Roman" w:hAnsi="Times New Roman"/>
          <w:b/>
          <w:sz w:val="24"/>
          <w:szCs w:val="24"/>
          <w:u w:val="single"/>
        </w:rPr>
      </w:pPr>
      <w:r w:rsidRPr="00672C9D">
        <w:rPr>
          <w:rFonts w:ascii="Times New Roman" w:hAnsi="Times New Roman"/>
          <w:b/>
          <w:sz w:val="24"/>
          <w:szCs w:val="24"/>
          <w:u w:val="single"/>
        </w:rPr>
        <w:t>RAZD</w:t>
      </w:r>
      <w:r w:rsidR="00B51872" w:rsidRPr="00672C9D">
        <w:rPr>
          <w:rFonts w:ascii="Times New Roman" w:hAnsi="Times New Roman"/>
          <w:b/>
          <w:sz w:val="24"/>
          <w:szCs w:val="24"/>
          <w:u w:val="single"/>
        </w:rPr>
        <w:t>JEL: UPRAVNI ODJEL ZA FINANCIJE</w:t>
      </w:r>
    </w:p>
    <w:p w:rsidR="00CB1675" w:rsidRPr="00672C9D" w:rsidRDefault="00CB1675" w:rsidP="00A57D2E">
      <w:pPr>
        <w:jc w:val="both"/>
        <w:rPr>
          <w:rFonts w:ascii="Times New Roman" w:hAnsi="Times New Roman"/>
          <w:b/>
          <w:sz w:val="24"/>
          <w:szCs w:val="24"/>
        </w:rPr>
      </w:pPr>
    </w:p>
    <w:p w:rsidR="00A57D2E" w:rsidRPr="00672C9D" w:rsidRDefault="00A57D2E" w:rsidP="00A57D2E">
      <w:pPr>
        <w:jc w:val="both"/>
        <w:rPr>
          <w:rFonts w:ascii="Times New Roman" w:hAnsi="Times New Roman"/>
          <w:b/>
          <w:sz w:val="24"/>
          <w:szCs w:val="24"/>
        </w:rPr>
      </w:pPr>
      <w:r w:rsidRPr="00672C9D">
        <w:rPr>
          <w:rFonts w:ascii="Times New Roman" w:hAnsi="Times New Roman"/>
          <w:b/>
          <w:sz w:val="24"/>
          <w:szCs w:val="24"/>
        </w:rPr>
        <w:t>Glava 00201 – Financije</w:t>
      </w:r>
    </w:p>
    <w:p w:rsidR="002A70F9" w:rsidRPr="00672C9D" w:rsidRDefault="00A57D2E" w:rsidP="00A57D2E">
      <w:pPr>
        <w:ind w:firstLine="708"/>
        <w:jc w:val="both"/>
        <w:rPr>
          <w:rFonts w:ascii="Times New Roman" w:eastAsia="Times New Roman" w:hAnsi="Times New Roman"/>
          <w:sz w:val="24"/>
          <w:szCs w:val="24"/>
          <w:lang w:eastAsia="hr-HR"/>
        </w:rPr>
      </w:pPr>
      <w:r w:rsidRPr="00672C9D">
        <w:rPr>
          <w:rFonts w:ascii="Times New Roman" w:hAnsi="Times New Roman"/>
          <w:sz w:val="24"/>
          <w:szCs w:val="24"/>
        </w:rPr>
        <w:t xml:space="preserve">U okviru ove glave financira se Program - Poslovanje </w:t>
      </w:r>
      <w:r w:rsidR="00286EDA" w:rsidRPr="00672C9D">
        <w:rPr>
          <w:rFonts w:ascii="Times New Roman" w:hAnsi="Times New Roman"/>
          <w:sz w:val="24"/>
          <w:szCs w:val="24"/>
        </w:rPr>
        <w:t>g</w:t>
      </w:r>
      <w:r w:rsidRPr="00672C9D">
        <w:rPr>
          <w:rFonts w:ascii="Times New Roman" w:hAnsi="Times New Roman"/>
          <w:sz w:val="24"/>
          <w:szCs w:val="24"/>
        </w:rPr>
        <w:t xml:space="preserve">radske uprave s ukupnim izvršenjem od </w:t>
      </w:r>
      <w:r w:rsidR="00C23F03" w:rsidRPr="00672C9D">
        <w:rPr>
          <w:rFonts w:ascii="Times New Roman" w:hAnsi="Times New Roman"/>
          <w:sz w:val="24"/>
          <w:szCs w:val="24"/>
        </w:rPr>
        <w:t>45.104.394,71</w:t>
      </w:r>
      <w:r w:rsidRPr="00672C9D">
        <w:rPr>
          <w:rFonts w:ascii="Times New Roman" w:hAnsi="Times New Roman"/>
          <w:sz w:val="24"/>
          <w:szCs w:val="24"/>
        </w:rPr>
        <w:t xml:space="preserve"> kn,</w:t>
      </w:r>
      <w:r w:rsidRPr="00672C9D">
        <w:rPr>
          <w:rFonts w:ascii="Times New Roman" w:eastAsia="Times New Roman" w:hAnsi="Times New Roman"/>
          <w:sz w:val="24"/>
          <w:szCs w:val="24"/>
          <w:lang w:eastAsia="hr-HR"/>
        </w:rPr>
        <w:t xml:space="preserve"> odnosno </w:t>
      </w:r>
      <w:r w:rsidR="00C23F03" w:rsidRPr="00672C9D">
        <w:rPr>
          <w:rFonts w:ascii="Times New Roman" w:eastAsia="Times New Roman" w:hAnsi="Times New Roman"/>
          <w:sz w:val="24"/>
          <w:szCs w:val="24"/>
          <w:lang w:eastAsia="hr-HR"/>
        </w:rPr>
        <w:t>88,63</w:t>
      </w:r>
      <w:r w:rsidRPr="00672C9D">
        <w:rPr>
          <w:rFonts w:ascii="Times New Roman" w:eastAsia="Times New Roman" w:hAnsi="Times New Roman"/>
          <w:sz w:val="24"/>
          <w:szCs w:val="24"/>
          <w:lang w:eastAsia="hr-HR"/>
        </w:rPr>
        <w:t xml:space="preserve">% od godišnjeg plana. </w:t>
      </w:r>
    </w:p>
    <w:p w:rsidR="002A70F9" w:rsidRPr="00672C9D" w:rsidRDefault="00240484" w:rsidP="001F3BE7">
      <w:pPr>
        <w:overflowPunct w:val="0"/>
        <w:autoSpaceDE w:val="0"/>
        <w:autoSpaceDN w:val="0"/>
        <w:adjustRightInd w:val="0"/>
        <w:spacing w:after="0"/>
        <w:ind w:firstLine="708"/>
        <w:jc w:val="both"/>
        <w:textAlignment w:val="baseline"/>
        <w:rPr>
          <w:rFonts w:ascii="Times New Roman" w:eastAsia="Times New Roman" w:hAnsi="Times New Roman"/>
          <w:sz w:val="24"/>
          <w:szCs w:val="24"/>
          <w:lang w:eastAsia="hr-HR"/>
        </w:rPr>
      </w:pPr>
      <w:r w:rsidRPr="00672C9D">
        <w:rPr>
          <w:rFonts w:ascii="Times New Roman" w:eastAsia="Times New Roman" w:hAnsi="Times New Roman"/>
          <w:sz w:val="24"/>
          <w:szCs w:val="24"/>
        </w:rPr>
        <w:t>C</w:t>
      </w:r>
      <w:r w:rsidR="002A70F9" w:rsidRPr="00672C9D">
        <w:rPr>
          <w:rFonts w:ascii="Times New Roman" w:eastAsia="Times New Roman" w:hAnsi="Times New Roman"/>
          <w:sz w:val="24"/>
          <w:szCs w:val="24"/>
        </w:rPr>
        <w:t xml:space="preserve">ilj Programa je osigurati redovno poslovanje tijela </w:t>
      </w:r>
      <w:r w:rsidRPr="00672C9D">
        <w:rPr>
          <w:rFonts w:ascii="Times New Roman" w:eastAsia="Times New Roman" w:hAnsi="Times New Roman"/>
          <w:sz w:val="24"/>
          <w:szCs w:val="24"/>
        </w:rPr>
        <w:t>g</w:t>
      </w:r>
      <w:r w:rsidR="002A70F9" w:rsidRPr="00672C9D">
        <w:rPr>
          <w:rFonts w:ascii="Times New Roman" w:eastAsia="Times New Roman" w:hAnsi="Times New Roman"/>
          <w:sz w:val="24"/>
          <w:szCs w:val="24"/>
        </w:rPr>
        <w:t>radske uprave, financirati sve rashode po</w:t>
      </w:r>
      <w:r w:rsidRPr="00672C9D">
        <w:rPr>
          <w:rFonts w:ascii="Times New Roman" w:eastAsia="Times New Roman" w:hAnsi="Times New Roman"/>
          <w:sz w:val="24"/>
          <w:szCs w:val="24"/>
        </w:rPr>
        <w:t xml:space="preserve"> </w:t>
      </w:r>
      <w:r w:rsidR="002A70F9" w:rsidRPr="00672C9D">
        <w:rPr>
          <w:rFonts w:ascii="Times New Roman" w:eastAsia="Times New Roman" w:hAnsi="Times New Roman"/>
          <w:sz w:val="24"/>
          <w:szCs w:val="24"/>
        </w:rPr>
        <w:t>načelu ekonomičnosti, u skladu s propisima i internim aktima, koji uređuju način korištenja proračunskih sredstava, voditi računa o ažurnosti računovo</w:t>
      </w:r>
      <w:r w:rsidR="00D91A8A">
        <w:rPr>
          <w:rFonts w:ascii="Times New Roman" w:eastAsia="Times New Roman" w:hAnsi="Times New Roman"/>
          <w:sz w:val="24"/>
          <w:szCs w:val="24"/>
        </w:rPr>
        <w:t>dstveno-financijskih dokumenata</w:t>
      </w:r>
      <w:r w:rsidR="002A70F9" w:rsidRPr="00672C9D">
        <w:rPr>
          <w:rFonts w:ascii="Times New Roman" w:eastAsia="Times New Roman" w:hAnsi="Times New Roman"/>
          <w:sz w:val="24"/>
          <w:szCs w:val="24"/>
        </w:rPr>
        <w:t xml:space="preserve"> uz redovno podmirenje nastalih obveza.</w:t>
      </w:r>
      <w:r w:rsidR="000D1D04" w:rsidRPr="00672C9D">
        <w:rPr>
          <w:rFonts w:ascii="Times New Roman" w:eastAsia="Times New Roman" w:hAnsi="Times New Roman"/>
          <w:sz w:val="24"/>
          <w:szCs w:val="24"/>
          <w:lang w:eastAsia="hr-HR"/>
        </w:rPr>
        <w:t xml:space="preserve"> </w:t>
      </w:r>
      <w:r w:rsidR="002A70F9" w:rsidRPr="00672C9D">
        <w:rPr>
          <w:rFonts w:ascii="Times New Roman" w:eastAsia="Times New Roman" w:hAnsi="Times New Roman"/>
          <w:sz w:val="24"/>
          <w:szCs w:val="24"/>
          <w:lang w:eastAsia="hr-HR"/>
        </w:rPr>
        <w:t xml:space="preserve">Tijekom 2019. godine redovito su se podmirivale sve financijske obveze prema zaposlenicima </w:t>
      </w:r>
      <w:r w:rsidR="00015182" w:rsidRPr="00672C9D">
        <w:rPr>
          <w:rFonts w:ascii="Times New Roman" w:eastAsia="Times New Roman" w:hAnsi="Times New Roman"/>
          <w:sz w:val="24"/>
          <w:szCs w:val="24"/>
          <w:lang w:eastAsia="hr-HR"/>
        </w:rPr>
        <w:t>g</w:t>
      </w:r>
      <w:r w:rsidR="002A70F9" w:rsidRPr="00672C9D">
        <w:rPr>
          <w:rFonts w:ascii="Times New Roman" w:eastAsia="Times New Roman" w:hAnsi="Times New Roman"/>
          <w:sz w:val="24"/>
          <w:szCs w:val="24"/>
          <w:lang w:eastAsia="hr-HR"/>
        </w:rPr>
        <w:t>radske uprave, prema bankama i dobavljačima te prema korisnicima proračuna</w:t>
      </w:r>
      <w:r w:rsidR="006400B4" w:rsidRPr="00672C9D">
        <w:rPr>
          <w:rFonts w:ascii="Times New Roman" w:eastAsia="Times New Roman" w:hAnsi="Times New Roman"/>
          <w:sz w:val="24"/>
          <w:szCs w:val="24"/>
          <w:lang w:eastAsia="hr-HR"/>
        </w:rPr>
        <w:t>.</w:t>
      </w:r>
    </w:p>
    <w:p w:rsidR="006400B4" w:rsidRPr="00672C9D" w:rsidRDefault="006400B4" w:rsidP="006400B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rsidR="00E5513C" w:rsidRPr="00672C9D" w:rsidRDefault="00A57D2E" w:rsidP="00E5513C">
      <w:pPr>
        <w:ind w:firstLine="720"/>
        <w:jc w:val="both"/>
        <w:rPr>
          <w:rFonts w:ascii="Times New Roman" w:eastAsia="Times New Roman" w:hAnsi="Times New Roman"/>
          <w:sz w:val="24"/>
          <w:szCs w:val="24"/>
        </w:rPr>
      </w:pPr>
      <w:r w:rsidRPr="00672C9D">
        <w:rPr>
          <w:rFonts w:ascii="Times New Roman" w:eastAsia="Times New Roman" w:hAnsi="Times New Roman"/>
          <w:sz w:val="24"/>
          <w:szCs w:val="24"/>
          <w:lang w:eastAsia="hr-HR"/>
        </w:rPr>
        <w:t>U sklopu ovog Programa planira</w:t>
      </w:r>
      <w:r w:rsidR="00333B66" w:rsidRPr="00672C9D">
        <w:rPr>
          <w:rFonts w:ascii="Times New Roman" w:eastAsia="Times New Roman" w:hAnsi="Times New Roman"/>
          <w:sz w:val="24"/>
          <w:szCs w:val="24"/>
          <w:lang w:eastAsia="hr-HR"/>
        </w:rPr>
        <w:t xml:space="preserve">ni </w:t>
      </w:r>
      <w:r w:rsidRPr="00672C9D">
        <w:rPr>
          <w:rFonts w:ascii="Times New Roman" w:eastAsia="Times New Roman" w:hAnsi="Times New Roman"/>
          <w:sz w:val="24"/>
          <w:szCs w:val="24"/>
          <w:lang w:eastAsia="hr-HR"/>
        </w:rPr>
        <w:t>s</w:t>
      </w:r>
      <w:r w:rsidR="00333B66" w:rsidRPr="00672C9D">
        <w:rPr>
          <w:rFonts w:ascii="Times New Roman" w:eastAsia="Times New Roman" w:hAnsi="Times New Roman"/>
          <w:sz w:val="24"/>
          <w:szCs w:val="24"/>
          <w:lang w:eastAsia="hr-HR"/>
        </w:rPr>
        <w:t>u</w:t>
      </w:r>
      <w:r w:rsidRPr="00672C9D">
        <w:rPr>
          <w:rFonts w:ascii="Times New Roman" w:eastAsia="Times New Roman" w:hAnsi="Times New Roman"/>
          <w:sz w:val="24"/>
          <w:szCs w:val="24"/>
          <w:lang w:eastAsia="hr-HR"/>
        </w:rPr>
        <w:t xml:space="preserve"> troškovi rashoda za zaposlene, materijalni i financijski rashodi, kupnja uredske opreme, otplate primljenih kredita i zajmova, tiskanje službenoga glasila, tekuća zaliha, blagdanske dekoracije, subvencije javnog prijevoza i prijevoza umirovljenika, djece, udovica i roditelja poginulih branitelja,</w:t>
      </w:r>
      <w:r w:rsidR="00C23F03"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obveze po sporazumu sa SAB-om,</w:t>
      </w:r>
      <w:r w:rsidR="00D91A8A">
        <w:rPr>
          <w:rFonts w:ascii="Times New Roman" w:eastAsia="Times New Roman" w:hAnsi="Times New Roman"/>
          <w:sz w:val="24"/>
          <w:szCs w:val="24"/>
          <w:lang w:eastAsia="hr-HR"/>
        </w:rPr>
        <w:t xml:space="preserve"> ulaganja u računalne programe</w:t>
      </w:r>
      <w:r w:rsidRPr="00672C9D">
        <w:rPr>
          <w:rFonts w:ascii="Times New Roman" w:eastAsia="Times New Roman" w:hAnsi="Times New Roman"/>
          <w:sz w:val="24"/>
          <w:szCs w:val="24"/>
          <w:lang w:eastAsia="hr-HR"/>
        </w:rPr>
        <w:t xml:space="preserve">, </w:t>
      </w:r>
      <w:r w:rsidR="00C23F03" w:rsidRPr="00672C9D">
        <w:rPr>
          <w:rFonts w:ascii="Times New Roman" w:eastAsia="Times New Roman" w:hAnsi="Times New Roman"/>
          <w:sz w:val="24"/>
          <w:szCs w:val="24"/>
          <w:lang w:eastAsia="hr-HR"/>
        </w:rPr>
        <w:t xml:space="preserve">održavanje izbora za mjesnu samoupravu, </w:t>
      </w:r>
      <w:r w:rsidRPr="00672C9D">
        <w:rPr>
          <w:rFonts w:ascii="Times New Roman" w:eastAsia="Times New Roman" w:hAnsi="Times New Roman"/>
          <w:sz w:val="24"/>
          <w:szCs w:val="24"/>
          <w:lang w:eastAsia="hr-HR"/>
        </w:rPr>
        <w:t>sufinanciranje razvoja civilne zaštite, sufinanciranje izgradnje komunalne lučice Vrnaža, sufinanciranje izgradnje podzemne garaže – Poljana</w:t>
      </w:r>
      <w:r w:rsidR="00C23F03" w:rsidRPr="00672C9D">
        <w:rPr>
          <w:rFonts w:ascii="Times New Roman" w:eastAsia="Times New Roman" w:hAnsi="Times New Roman"/>
          <w:sz w:val="24"/>
          <w:szCs w:val="24"/>
          <w:lang w:eastAsia="hr-HR"/>
        </w:rPr>
        <w:t>, bežična gradska mreža i videonadzor</w:t>
      </w:r>
      <w:r w:rsidR="00727B43" w:rsidRPr="00672C9D">
        <w:rPr>
          <w:rFonts w:ascii="Times New Roman" w:eastAsia="Times New Roman" w:hAnsi="Times New Roman"/>
          <w:sz w:val="24"/>
          <w:szCs w:val="24"/>
          <w:lang w:eastAsia="hr-HR"/>
        </w:rPr>
        <w:t xml:space="preserve"> i </w:t>
      </w:r>
      <w:r w:rsidR="00C23F03" w:rsidRPr="00672C9D">
        <w:rPr>
          <w:rFonts w:ascii="Times New Roman" w:eastAsia="Times New Roman" w:hAnsi="Times New Roman"/>
          <w:sz w:val="24"/>
          <w:szCs w:val="24"/>
          <w:lang w:eastAsia="hr-HR"/>
        </w:rPr>
        <w:t>sufinanciranje usluge stacioniranja tegljača za usluge lučkog tegljenja</w:t>
      </w:r>
      <w:r w:rsidR="00E5513C" w:rsidRPr="00672C9D">
        <w:rPr>
          <w:rFonts w:ascii="Times New Roman" w:eastAsia="Times New Roman" w:hAnsi="Times New Roman"/>
          <w:sz w:val="24"/>
          <w:szCs w:val="24"/>
        </w:rPr>
        <w:t xml:space="preserve"> (nositelj projekta je Lučka uprava Šibenik, </w:t>
      </w:r>
      <w:r w:rsidR="005E7E9C" w:rsidRPr="00672C9D">
        <w:rPr>
          <w:rFonts w:ascii="Times New Roman" w:eastAsia="Times New Roman" w:hAnsi="Times New Roman"/>
          <w:sz w:val="24"/>
          <w:szCs w:val="24"/>
        </w:rPr>
        <w:t>a</w:t>
      </w:r>
      <w:r w:rsidR="00E5513C" w:rsidRPr="00672C9D">
        <w:rPr>
          <w:rFonts w:ascii="Times New Roman" w:eastAsia="Times New Roman" w:hAnsi="Times New Roman"/>
          <w:sz w:val="24"/>
          <w:szCs w:val="24"/>
        </w:rPr>
        <w:t xml:space="preserve"> iznos sufinanciranja od strane Grada</w:t>
      </w:r>
      <w:r w:rsidR="00BA3B23" w:rsidRPr="00672C9D">
        <w:rPr>
          <w:rFonts w:ascii="Times New Roman" w:eastAsia="Times New Roman" w:hAnsi="Times New Roman"/>
          <w:sz w:val="24"/>
          <w:szCs w:val="24"/>
        </w:rPr>
        <w:t xml:space="preserve"> Šibenika</w:t>
      </w:r>
      <w:r w:rsidR="00D91A8A">
        <w:rPr>
          <w:rFonts w:ascii="Times New Roman" w:eastAsia="Times New Roman" w:hAnsi="Times New Roman"/>
          <w:sz w:val="24"/>
          <w:szCs w:val="24"/>
        </w:rPr>
        <w:t xml:space="preserve"> iznosi 6,67 %</w:t>
      </w:r>
      <w:r w:rsidR="00E5513C" w:rsidRPr="00672C9D">
        <w:rPr>
          <w:rFonts w:ascii="Times New Roman" w:eastAsia="Times New Roman" w:hAnsi="Times New Roman"/>
          <w:sz w:val="24"/>
          <w:szCs w:val="24"/>
        </w:rPr>
        <w:t>)</w:t>
      </w:r>
      <w:r w:rsidR="00D91A8A">
        <w:rPr>
          <w:rFonts w:ascii="Times New Roman" w:eastAsia="Times New Roman" w:hAnsi="Times New Roman"/>
          <w:sz w:val="24"/>
          <w:szCs w:val="24"/>
        </w:rPr>
        <w:t>.</w:t>
      </w:r>
    </w:p>
    <w:p w:rsidR="00A57D2E" w:rsidRPr="00672C9D" w:rsidRDefault="00A57D2E" w:rsidP="00A57D2E">
      <w:pPr>
        <w:ind w:firstLine="708"/>
        <w:jc w:val="both"/>
        <w:rPr>
          <w:rFonts w:ascii="Times New Roman" w:eastAsia="Times New Roman" w:hAnsi="Times New Roman"/>
          <w:sz w:val="24"/>
          <w:szCs w:val="24"/>
          <w:lang w:eastAsia="hr-HR"/>
        </w:rPr>
      </w:pPr>
    </w:p>
    <w:p w:rsidR="00356061" w:rsidRPr="00672C9D" w:rsidRDefault="00184EBF" w:rsidP="00356061">
      <w:pPr>
        <w:jc w:val="both"/>
        <w:rPr>
          <w:rFonts w:ascii="Times New Roman" w:eastAsia="Times New Roman" w:hAnsi="Times New Roman"/>
          <w:sz w:val="24"/>
          <w:szCs w:val="24"/>
          <w:lang w:eastAsia="hr-HR"/>
        </w:rPr>
      </w:pPr>
      <w:r w:rsidRPr="00672C9D">
        <w:rPr>
          <w:rFonts w:ascii="Times New Roman" w:eastAsia="Times New Roman" w:hAnsi="Times New Roman"/>
          <w:sz w:val="24"/>
          <w:szCs w:val="24"/>
          <w:lang w:eastAsia="hr-HR"/>
        </w:rPr>
        <w:lastRenderedPageBreak/>
        <w:t xml:space="preserve">  </w:t>
      </w:r>
      <w:r w:rsidR="00356061" w:rsidRPr="00672C9D">
        <w:rPr>
          <w:rFonts w:ascii="Times New Roman" w:eastAsia="Times New Roman" w:hAnsi="Times New Roman"/>
          <w:sz w:val="24"/>
          <w:szCs w:val="24"/>
          <w:lang w:eastAsia="hr-HR"/>
        </w:rPr>
        <w:t>Značajnija odstupanja od plana bilježimo na sljedećim aktivnostima i projektima:</w:t>
      </w:r>
    </w:p>
    <w:p w:rsidR="00CA3146" w:rsidRPr="00672C9D" w:rsidRDefault="00523524" w:rsidP="002E15E2">
      <w:pPr>
        <w:ind w:left="142"/>
        <w:jc w:val="both"/>
        <w:rPr>
          <w:rFonts w:ascii="Times New Roman" w:eastAsia="Times New Roman" w:hAnsi="Times New Roman"/>
          <w:sz w:val="24"/>
          <w:szCs w:val="24"/>
          <w:lang w:eastAsia="hr-HR"/>
        </w:rPr>
      </w:pPr>
      <w:r w:rsidRPr="00672C9D">
        <w:rPr>
          <w:rFonts w:ascii="Times New Roman" w:eastAsia="Times New Roman" w:hAnsi="Times New Roman"/>
          <w:sz w:val="24"/>
          <w:szCs w:val="24"/>
          <w:lang w:eastAsia="hr-HR"/>
        </w:rPr>
        <w:t xml:space="preserve">- </w:t>
      </w:r>
      <w:r w:rsidR="00A57D2E" w:rsidRPr="00672C9D">
        <w:rPr>
          <w:rFonts w:ascii="Times New Roman" w:eastAsia="Times New Roman" w:hAnsi="Times New Roman"/>
          <w:sz w:val="24"/>
          <w:szCs w:val="24"/>
          <w:lang w:eastAsia="hr-HR"/>
        </w:rPr>
        <w:t>Aktivnost redovno poslovanj</w:t>
      </w:r>
      <w:r w:rsidR="00356061" w:rsidRPr="00672C9D">
        <w:rPr>
          <w:rFonts w:ascii="Times New Roman" w:eastAsia="Times New Roman" w:hAnsi="Times New Roman"/>
          <w:sz w:val="24"/>
          <w:szCs w:val="24"/>
          <w:lang w:eastAsia="hr-HR"/>
        </w:rPr>
        <w:t xml:space="preserve">e </w:t>
      </w:r>
      <w:r w:rsidR="00A57D2E" w:rsidRPr="00672C9D">
        <w:rPr>
          <w:rFonts w:ascii="Times New Roman" w:eastAsia="Times New Roman" w:hAnsi="Times New Roman"/>
          <w:sz w:val="24"/>
          <w:szCs w:val="24"/>
          <w:lang w:eastAsia="hr-HR"/>
        </w:rPr>
        <w:t>gradske uprave</w:t>
      </w:r>
      <w:r w:rsidR="00356061" w:rsidRPr="00672C9D">
        <w:rPr>
          <w:rFonts w:ascii="Times New Roman" w:eastAsia="Times New Roman" w:hAnsi="Times New Roman"/>
          <w:sz w:val="24"/>
          <w:szCs w:val="24"/>
          <w:lang w:eastAsia="hr-HR"/>
        </w:rPr>
        <w:t xml:space="preserve"> - obuhvaća</w:t>
      </w:r>
      <w:r w:rsidR="00D91A8A">
        <w:rPr>
          <w:rFonts w:ascii="Times New Roman" w:eastAsia="Times New Roman" w:hAnsi="Times New Roman"/>
          <w:sz w:val="24"/>
          <w:szCs w:val="24"/>
          <w:lang w:eastAsia="hr-HR"/>
        </w:rPr>
        <w:t xml:space="preserve"> aktivnosti vezane uz izvršenje </w:t>
      </w:r>
      <w:r w:rsidR="00356061" w:rsidRPr="00672C9D">
        <w:rPr>
          <w:rFonts w:ascii="Times New Roman" w:eastAsia="Times New Roman" w:hAnsi="Times New Roman"/>
          <w:sz w:val="24"/>
          <w:szCs w:val="24"/>
          <w:lang w:eastAsia="hr-HR"/>
        </w:rPr>
        <w:t xml:space="preserve">obveza za zaposlene, materijalne i financijske rashode za sve upravne odjele, rashode za nabavu nefinancijske imovine te otplatu glavnice primljenih kredita i zajmova. Kako su sredstva planirana za rashode za zaposlene </w:t>
      </w:r>
      <w:r w:rsidR="00416D9B" w:rsidRPr="00672C9D">
        <w:rPr>
          <w:rFonts w:ascii="Times New Roman" w:eastAsia="Times New Roman" w:hAnsi="Times New Roman"/>
          <w:sz w:val="24"/>
          <w:szCs w:val="24"/>
          <w:lang w:eastAsia="hr-HR"/>
        </w:rPr>
        <w:t>izvršena</w:t>
      </w:r>
      <w:r w:rsidR="00356061" w:rsidRPr="00672C9D">
        <w:rPr>
          <w:rFonts w:ascii="Times New Roman" w:eastAsia="Times New Roman" w:hAnsi="Times New Roman"/>
          <w:sz w:val="24"/>
          <w:szCs w:val="24"/>
          <w:lang w:eastAsia="hr-HR"/>
        </w:rPr>
        <w:t xml:space="preserve"> u iznosu manjem od planiranog, tako su ista dijelom preraspod</w:t>
      </w:r>
      <w:r w:rsidR="00CA3146" w:rsidRPr="00672C9D">
        <w:rPr>
          <w:rFonts w:ascii="Times New Roman" w:eastAsia="Times New Roman" w:hAnsi="Times New Roman"/>
          <w:sz w:val="24"/>
          <w:szCs w:val="24"/>
          <w:lang w:eastAsia="hr-HR"/>
        </w:rPr>
        <w:t>i</w:t>
      </w:r>
      <w:r w:rsidR="00356061" w:rsidRPr="00672C9D">
        <w:rPr>
          <w:rFonts w:ascii="Times New Roman" w:eastAsia="Times New Roman" w:hAnsi="Times New Roman"/>
          <w:sz w:val="24"/>
          <w:szCs w:val="24"/>
          <w:lang w:eastAsia="hr-HR"/>
        </w:rPr>
        <w:t>jeljena Odlukom Gradonačelnika o preraspodjeli sredstava između proračunskih stavki (KLASA:</w:t>
      </w:r>
      <w:r w:rsidR="00D91A8A">
        <w:rPr>
          <w:rFonts w:ascii="Times New Roman" w:eastAsia="Times New Roman" w:hAnsi="Times New Roman"/>
          <w:sz w:val="24"/>
          <w:szCs w:val="24"/>
          <w:lang w:eastAsia="hr-HR"/>
        </w:rPr>
        <w:t xml:space="preserve"> 400-06/19-01/57, URBROJ</w:t>
      </w:r>
      <w:r w:rsidR="00356061" w:rsidRPr="00672C9D">
        <w:rPr>
          <w:rFonts w:ascii="Times New Roman" w:eastAsia="Times New Roman" w:hAnsi="Times New Roman"/>
          <w:sz w:val="24"/>
          <w:szCs w:val="24"/>
          <w:lang w:eastAsia="hr-HR"/>
        </w:rPr>
        <w:t>:</w:t>
      </w:r>
      <w:r w:rsidR="00D91A8A">
        <w:rPr>
          <w:rFonts w:ascii="Times New Roman" w:eastAsia="Times New Roman" w:hAnsi="Times New Roman"/>
          <w:sz w:val="24"/>
          <w:szCs w:val="24"/>
          <w:lang w:eastAsia="hr-HR"/>
        </w:rPr>
        <w:t xml:space="preserve"> </w:t>
      </w:r>
      <w:r w:rsidR="00356061" w:rsidRPr="00672C9D">
        <w:rPr>
          <w:rFonts w:ascii="Times New Roman" w:eastAsia="Times New Roman" w:hAnsi="Times New Roman"/>
          <w:sz w:val="24"/>
          <w:szCs w:val="24"/>
          <w:lang w:eastAsia="hr-HR"/>
        </w:rPr>
        <w:t xml:space="preserve">2182/01-06-19-3) </w:t>
      </w:r>
      <w:r w:rsidR="0091670F" w:rsidRPr="00672C9D">
        <w:rPr>
          <w:rFonts w:ascii="Times New Roman" w:eastAsia="Times New Roman" w:hAnsi="Times New Roman"/>
          <w:sz w:val="24"/>
          <w:szCs w:val="24"/>
          <w:lang w:eastAsia="hr-HR"/>
        </w:rPr>
        <w:t>na</w:t>
      </w:r>
      <w:r w:rsidR="00A57D2E" w:rsidRPr="00672C9D">
        <w:rPr>
          <w:rFonts w:ascii="Times New Roman" w:eastAsia="Times New Roman" w:hAnsi="Times New Roman"/>
          <w:sz w:val="24"/>
          <w:szCs w:val="24"/>
          <w:lang w:eastAsia="hr-HR"/>
        </w:rPr>
        <w:t xml:space="preserve"> podskupi</w:t>
      </w:r>
      <w:r w:rsidR="00356061" w:rsidRPr="00672C9D">
        <w:rPr>
          <w:rFonts w:ascii="Times New Roman" w:eastAsia="Times New Roman" w:hAnsi="Times New Roman"/>
          <w:sz w:val="24"/>
          <w:szCs w:val="24"/>
          <w:lang w:eastAsia="hr-HR"/>
        </w:rPr>
        <w:t>ne</w:t>
      </w:r>
      <w:r w:rsidR="0091670F" w:rsidRPr="00672C9D">
        <w:rPr>
          <w:rFonts w:ascii="Times New Roman" w:eastAsia="Times New Roman" w:hAnsi="Times New Roman"/>
          <w:sz w:val="24"/>
          <w:szCs w:val="24"/>
          <w:lang w:eastAsia="hr-HR"/>
        </w:rPr>
        <w:t xml:space="preserve"> 323, 324, 329 i 422 ko</w:t>
      </w:r>
      <w:r w:rsidR="00166568" w:rsidRPr="00672C9D">
        <w:rPr>
          <w:rFonts w:ascii="Times New Roman" w:eastAsia="Times New Roman" w:hAnsi="Times New Roman"/>
          <w:sz w:val="24"/>
          <w:szCs w:val="24"/>
          <w:lang w:eastAsia="hr-HR"/>
        </w:rPr>
        <w:t>je</w:t>
      </w:r>
      <w:r w:rsidR="0091670F" w:rsidRPr="00672C9D">
        <w:rPr>
          <w:rFonts w:ascii="Times New Roman" w:eastAsia="Times New Roman" w:hAnsi="Times New Roman"/>
          <w:sz w:val="24"/>
          <w:szCs w:val="24"/>
          <w:lang w:eastAsia="hr-HR"/>
        </w:rPr>
        <w:t xml:space="preserve"> su ostvaren</w:t>
      </w:r>
      <w:r w:rsidR="00166568" w:rsidRPr="00672C9D">
        <w:rPr>
          <w:rFonts w:ascii="Times New Roman" w:eastAsia="Times New Roman" w:hAnsi="Times New Roman"/>
          <w:sz w:val="24"/>
          <w:szCs w:val="24"/>
          <w:lang w:eastAsia="hr-HR"/>
        </w:rPr>
        <w:t>e</w:t>
      </w:r>
      <w:r w:rsidR="0091670F" w:rsidRPr="00672C9D">
        <w:rPr>
          <w:rFonts w:ascii="Times New Roman" w:eastAsia="Times New Roman" w:hAnsi="Times New Roman"/>
          <w:sz w:val="24"/>
          <w:szCs w:val="24"/>
          <w:lang w:eastAsia="hr-HR"/>
        </w:rPr>
        <w:t xml:space="preserve"> u iznosu većem od planirano</w:t>
      </w:r>
      <w:r w:rsidR="00CA3146" w:rsidRPr="00672C9D">
        <w:rPr>
          <w:rFonts w:ascii="Times New Roman" w:eastAsia="Times New Roman" w:hAnsi="Times New Roman"/>
          <w:sz w:val="24"/>
          <w:szCs w:val="24"/>
          <w:lang w:eastAsia="hr-HR"/>
        </w:rPr>
        <w:t>g;</w:t>
      </w:r>
    </w:p>
    <w:p w:rsidR="00CA3146" w:rsidRPr="00672C9D" w:rsidRDefault="00523524" w:rsidP="000636D8">
      <w:pPr>
        <w:ind w:left="142"/>
        <w:jc w:val="both"/>
        <w:rPr>
          <w:rFonts w:ascii="Times New Roman" w:eastAsia="Times New Roman" w:hAnsi="Times New Roman"/>
          <w:sz w:val="24"/>
          <w:szCs w:val="24"/>
          <w:lang w:eastAsia="hr-HR"/>
        </w:rPr>
      </w:pPr>
      <w:r w:rsidRPr="00672C9D">
        <w:rPr>
          <w:rFonts w:ascii="Times New Roman" w:eastAsia="Times New Roman" w:hAnsi="Times New Roman"/>
          <w:sz w:val="24"/>
          <w:szCs w:val="24"/>
          <w:lang w:eastAsia="hr-HR"/>
        </w:rPr>
        <w:t>-</w:t>
      </w:r>
      <w:r w:rsidR="00F206B0" w:rsidRPr="00672C9D">
        <w:rPr>
          <w:rFonts w:ascii="Times New Roman" w:eastAsia="Times New Roman" w:hAnsi="Times New Roman"/>
          <w:sz w:val="24"/>
          <w:szCs w:val="24"/>
          <w:lang w:eastAsia="hr-HR"/>
        </w:rPr>
        <w:t xml:space="preserve"> </w:t>
      </w:r>
      <w:r w:rsidR="00CA3146" w:rsidRPr="00672C9D">
        <w:rPr>
          <w:rFonts w:ascii="Times New Roman" w:eastAsia="Times New Roman" w:hAnsi="Times New Roman"/>
          <w:sz w:val="24"/>
          <w:szCs w:val="24"/>
          <w:lang w:eastAsia="hr-HR"/>
        </w:rPr>
        <w:t>Aktivnost Tekuća zaliha - u izvještajnom razdoblju ostvare</w:t>
      </w:r>
      <w:r w:rsidR="00975C43" w:rsidRPr="00672C9D">
        <w:rPr>
          <w:rFonts w:ascii="Times New Roman" w:eastAsia="Times New Roman" w:hAnsi="Times New Roman"/>
          <w:sz w:val="24"/>
          <w:szCs w:val="24"/>
          <w:lang w:eastAsia="hr-HR"/>
        </w:rPr>
        <w:t>nje iznosi</w:t>
      </w:r>
      <w:r w:rsidR="00D97D74" w:rsidRPr="00672C9D">
        <w:rPr>
          <w:rFonts w:ascii="Times New Roman" w:eastAsia="Times New Roman" w:hAnsi="Times New Roman"/>
          <w:sz w:val="24"/>
          <w:szCs w:val="24"/>
          <w:lang w:eastAsia="hr-HR"/>
        </w:rPr>
        <w:t xml:space="preserve"> </w:t>
      </w:r>
      <w:r w:rsidR="00975C43" w:rsidRPr="00672C9D">
        <w:rPr>
          <w:rFonts w:ascii="Times New Roman" w:eastAsia="Times New Roman" w:hAnsi="Times New Roman"/>
          <w:sz w:val="24"/>
          <w:szCs w:val="24"/>
          <w:lang w:eastAsia="hr-HR"/>
        </w:rPr>
        <w:t>30.185,00</w:t>
      </w:r>
      <w:r w:rsidR="00CA3146" w:rsidRPr="00672C9D">
        <w:rPr>
          <w:rFonts w:ascii="Times New Roman" w:eastAsia="Times New Roman" w:hAnsi="Times New Roman"/>
          <w:sz w:val="24"/>
          <w:szCs w:val="24"/>
          <w:lang w:eastAsia="hr-HR"/>
        </w:rPr>
        <w:t xml:space="preserve"> k</w:t>
      </w:r>
      <w:r w:rsidR="009F620C" w:rsidRPr="00672C9D">
        <w:rPr>
          <w:rFonts w:ascii="Times New Roman" w:eastAsia="Times New Roman" w:hAnsi="Times New Roman"/>
          <w:sz w:val="24"/>
          <w:szCs w:val="24"/>
          <w:lang w:eastAsia="hr-HR"/>
        </w:rPr>
        <w:t>n</w:t>
      </w:r>
      <w:r w:rsidR="00CA3146" w:rsidRPr="00672C9D">
        <w:rPr>
          <w:rFonts w:ascii="Times New Roman" w:eastAsia="Times New Roman" w:hAnsi="Times New Roman"/>
          <w:sz w:val="24"/>
          <w:szCs w:val="24"/>
          <w:lang w:eastAsia="hr-HR"/>
        </w:rPr>
        <w:t xml:space="preserve"> ili</w:t>
      </w:r>
      <w:r w:rsidR="002E15E2"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30,19</w:t>
      </w:r>
      <w:r w:rsidR="00CA3146" w:rsidRPr="00672C9D">
        <w:rPr>
          <w:rFonts w:ascii="Times New Roman" w:eastAsia="Times New Roman" w:hAnsi="Times New Roman"/>
          <w:sz w:val="24"/>
          <w:szCs w:val="24"/>
          <w:lang w:eastAsia="hr-HR"/>
        </w:rPr>
        <w:t xml:space="preserve">% od godišnjeg plana, a </w:t>
      </w:r>
      <w:r w:rsidR="00A646FF" w:rsidRPr="00672C9D">
        <w:rPr>
          <w:rFonts w:ascii="Times New Roman" w:eastAsia="Times New Roman" w:hAnsi="Times New Roman"/>
          <w:sz w:val="24"/>
          <w:szCs w:val="24"/>
          <w:lang w:eastAsia="hr-HR"/>
        </w:rPr>
        <w:t>ovisi o visini nepredviđenih rashoda koje nije bilo moguće planirati.</w:t>
      </w:r>
      <w:r w:rsidR="002A2758" w:rsidRPr="00672C9D">
        <w:rPr>
          <w:rFonts w:ascii="Times New Roman" w:eastAsia="Times New Roman" w:hAnsi="Times New Roman"/>
          <w:sz w:val="24"/>
          <w:szCs w:val="24"/>
          <w:lang w:eastAsia="hr-HR"/>
        </w:rPr>
        <w:t xml:space="preserve"> </w:t>
      </w:r>
      <w:r w:rsidR="00996ED1" w:rsidRPr="00672C9D">
        <w:rPr>
          <w:rFonts w:ascii="Times New Roman" w:eastAsia="Times New Roman" w:hAnsi="Times New Roman"/>
          <w:sz w:val="24"/>
          <w:szCs w:val="24"/>
          <w:lang w:eastAsia="hr-HR"/>
        </w:rPr>
        <w:t>Pregled</w:t>
      </w:r>
      <w:r w:rsidR="00CA3146" w:rsidRPr="00672C9D">
        <w:rPr>
          <w:rFonts w:ascii="Times New Roman" w:eastAsia="Times New Roman" w:hAnsi="Times New Roman"/>
          <w:sz w:val="24"/>
          <w:szCs w:val="24"/>
          <w:lang w:eastAsia="hr-HR"/>
        </w:rPr>
        <w:t xml:space="preserve"> korištenja proračunske zalihe se nalazi u Izvještaju o korištenju proračunske zalihe</w:t>
      </w:r>
      <w:r w:rsidR="00E54A65" w:rsidRPr="00672C9D">
        <w:rPr>
          <w:rFonts w:ascii="Times New Roman" w:eastAsia="Times New Roman" w:hAnsi="Times New Roman"/>
          <w:sz w:val="24"/>
          <w:szCs w:val="24"/>
          <w:lang w:eastAsia="hr-HR"/>
        </w:rPr>
        <w:t>;</w:t>
      </w:r>
    </w:p>
    <w:p w:rsidR="00D133A3" w:rsidRPr="00672C9D" w:rsidRDefault="00D133A3" w:rsidP="000636D8">
      <w:pPr>
        <w:ind w:left="142"/>
        <w:jc w:val="both"/>
        <w:rPr>
          <w:rFonts w:ascii="Times New Roman" w:eastAsia="Times New Roman" w:hAnsi="Times New Roman"/>
          <w:sz w:val="24"/>
          <w:szCs w:val="24"/>
          <w:lang w:eastAsia="hr-HR"/>
        </w:rPr>
      </w:pPr>
      <w:r w:rsidRPr="00672C9D">
        <w:rPr>
          <w:rFonts w:ascii="Times New Roman" w:eastAsia="Times New Roman" w:hAnsi="Times New Roman"/>
          <w:sz w:val="24"/>
          <w:szCs w:val="24"/>
          <w:lang w:eastAsia="hr-HR"/>
        </w:rPr>
        <w:t xml:space="preserve">- Blagdanske dekoracije Grada Šibenika </w:t>
      </w:r>
      <w:r w:rsidR="00763F9F" w:rsidRPr="00672C9D">
        <w:rPr>
          <w:rFonts w:ascii="Times New Roman" w:eastAsia="Times New Roman" w:hAnsi="Times New Roman"/>
          <w:sz w:val="24"/>
          <w:szCs w:val="24"/>
          <w:lang w:eastAsia="hr-HR"/>
        </w:rPr>
        <w:t>–</w:t>
      </w:r>
      <w:r w:rsidRPr="00672C9D">
        <w:rPr>
          <w:rFonts w:ascii="Times New Roman" w:eastAsia="Times New Roman" w:hAnsi="Times New Roman"/>
          <w:sz w:val="24"/>
          <w:szCs w:val="24"/>
          <w:lang w:eastAsia="hr-HR"/>
        </w:rPr>
        <w:t xml:space="preserve"> </w:t>
      </w:r>
      <w:r w:rsidR="0034094A" w:rsidRPr="00672C9D">
        <w:rPr>
          <w:rFonts w:ascii="Times New Roman" w:eastAsia="Times New Roman" w:hAnsi="Times New Roman"/>
          <w:sz w:val="24"/>
          <w:szCs w:val="24"/>
          <w:lang w:eastAsia="hr-HR"/>
        </w:rPr>
        <w:t>izvršenj</w:t>
      </w:r>
      <w:r w:rsidR="00763F9F" w:rsidRPr="00672C9D">
        <w:rPr>
          <w:rFonts w:ascii="Times New Roman" w:eastAsia="Times New Roman" w:hAnsi="Times New Roman"/>
          <w:sz w:val="24"/>
          <w:szCs w:val="24"/>
          <w:lang w:eastAsia="hr-HR"/>
        </w:rPr>
        <w:t>e je veće u odnosu plan, odnosno indeks ostvarenja je 105,09%, jer su sreds</w:t>
      </w:r>
      <w:r w:rsidR="00D91A8A">
        <w:rPr>
          <w:rFonts w:ascii="Times New Roman" w:eastAsia="Times New Roman" w:hAnsi="Times New Roman"/>
          <w:sz w:val="24"/>
          <w:szCs w:val="24"/>
          <w:lang w:eastAsia="hr-HR"/>
        </w:rPr>
        <w:t>tva također preraspodijeljena s</w:t>
      </w:r>
      <w:r w:rsidR="00763F9F" w:rsidRPr="00672C9D">
        <w:rPr>
          <w:rFonts w:ascii="Times New Roman" w:eastAsia="Times New Roman" w:hAnsi="Times New Roman"/>
          <w:sz w:val="24"/>
          <w:szCs w:val="24"/>
          <w:lang w:eastAsia="hr-HR"/>
        </w:rPr>
        <w:t xml:space="preserve"> rashoda za zaposlene </w:t>
      </w:r>
      <w:r w:rsidR="001E0F24" w:rsidRPr="00672C9D">
        <w:rPr>
          <w:rFonts w:ascii="Times New Roman" w:eastAsia="Times New Roman" w:hAnsi="Times New Roman"/>
          <w:sz w:val="24"/>
          <w:szCs w:val="24"/>
          <w:lang w:eastAsia="hr-HR"/>
        </w:rPr>
        <w:t xml:space="preserve">navedenom </w:t>
      </w:r>
      <w:r w:rsidR="00763F9F" w:rsidRPr="00672C9D">
        <w:rPr>
          <w:rFonts w:ascii="Times New Roman" w:eastAsia="Times New Roman" w:hAnsi="Times New Roman"/>
          <w:sz w:val="24"/>
          <w:szCs w:val="24"/>
          <w:lang w:eastAsia="hr-HR"/>
        </w:rPr>
        <w:t>Odlukom Gradonačelnika o preraspodjeli sredstava između proračunskih stavki;</w:t>
      </w:r>
    </w:p>
    <w:p w:rsidR="00356061" w:rsidRPr="00672C9D" w:rsidRDefault="000636D8" w:rsidP="000960DC">
      <w:pPr>
        <w:ind w:left="142"/>
        <w:jc w:val="both"/>
        <w:rPr>
          <w:rFonts w:ascii="Times New Roman" w:eastAsia="Times New Roman" w:hAnsi="Times New Roman"/>
          <w:sz w:val="24"/>
          <w:szCs w:val="24"/>
          <w:lang w:eastAsia="hr-HR"/>
        </w:rPr>
      </w:pPr>
      <w:r w:rsidRPr="00672C9D">
        <w:rPr>
          <w:rFonts w:ascii="Times New Roman" w:eastAsia="Times New Roman" w:hAnsi="Times New Roman"/>
          <w:sz w:val="24"/>
          <w:szCs w:val="24"/>
          <w:lang w:eastAsia="hr-HR"/>
        </w:rPr>
        <w:t xml:space="preserve">- </w:t>
      </w:r>
      <w:r w:rsidR="00A57D2E" w:rsidRPr="00672C9D">
        <w:rPr>
          <w:rFonts w:ascii="Times New Roman" w:eastAsia="Times New Roman" w:hAnsi="Times New Roman"/>
          <w:sz w:val="24"/>
          <w:szCs w:val="24"/>
          <w:lang w:eastAsia="hr-HR"/>
        </w:rPr>
        <w:t>Kapitalni projekt Izgradnja podzemne garaže – Poljana –  ukupno izvršenje</w:t>
      </w:r>
      <w:r w:rsidR="00033590" w:rsidRPr="00672C9D">
        <w:rPr>
          <w:rFonts w:ascii="Times New Roman" w:eastAsia="Times New Roman" w:hAnsi="Times New Roman"/>
          <w:sz w:val="24"/>
          <w:szCs w:val="24"/>
          <w:lang w:eastAsia="hr-HR"/>
        </w:rPr>
        <w:t xml:space="preserve"> iznosi</w:t>
      </w:r>
      <w:r w:rsidR="00A57D2E" w:rsidRPr="00672C9D">
        <w:rPr>
          <w:rFonts w:ascii="Times New Roman" w:eastAsia="Times New Roman" w:hAnsi="Times New Roman"/>
          <w:sz w:val="24"/>
          <w:szCs w:val="24"/>
          <w:lang w:eastAsia="hr-HR"/>
        </w:rPr>
        <w:t xml:space="preserve"> </w:t>
      </w:r>
      <w:r w:rsidR="00981A15" w:rsidRPr="00672C9D">
        <w:rPr>
          <w:rFonts w:ascii="Times New Roman" w:eastAsia="Times New Roman" w:hAnsi="Times New Roman"/>
          <w:sz w:val="24"/>
          <w:szCs w:val="24"/>
          <w:lang w:eastAsia="hr-HR"/>
        </w:rPr>
        <w:t>9.712.198,15</w:t>
      </w:r>
      <w:r w:rsidR="00A57D2E" w:rsidRPr="00672C9D">
        <w:rPr>
          <w:rFonts w:ascii="Times New Roman" w:eastAsia="Times New Roman" w:hAnsi="Times New Roman"/>
          <w:sz w:val="24"/>
          <w:szCs w:val="24"/>
          <w:lang w:eastAsia="hr-HR"/>
        </w:rPr>
        <w:t xml:space="preserve"> kn, odnosno </w:t>
      </w:r>
      <w:r w:rsidR="00981A15" w:rsidRPr="00672C9D">
        <w:rPr>
          <w:rFonts w:ascii="Times New Roman" w:eastAsia="Times New Roman" w:hAnsi="Times New Roman"/>
          <w:sz w:val="24"/>
          <w:szCs w:val="24"/>
          <w:lang w:eastAsia="hr-HR"/>
        </w:rPr>
        <w:t>73,72</w:t>
      </w:r>
      <w:r w:rsidR="00A57D2E" w:rsidRPr="00672C9D">
        <w:rPr>
          <w:rFonts w:ascii="Times New Roman" w:eastAsia="Times New Roman" w:hAnsi="Times New Roman"/>
          <w:sz w:val="24"/>
          <w:szCs w:val="24"/>
          <w:lang w:eastAsia="hr-HR"/>
        </w:rPr>
        <w:t xml:space="preserve">% plana, </w:t>
      </w:r>
      <w:r w:rsidR="00981A15" w:rsidRPr="00672C9D">
        <w:rPr>
          <w:rFonts w:ascii="Times New Roman" w:eastAsia="Times New Roman" w:hAnsi="Times New Roman"/>
          <w:sz w:val="24"/>
          <w:szCs w:val="24"/>
          <w:lang w:eastAsia="hr-HR"/>
        </w:rPr>
        <w:t xml:space="preserve">a u skladu je sa </w:t>
      </w:r>
      <w:r w:rsidR="00A57D2E" w:rsidRPr="00672C9D">
        <w:rPr>
          <w:rFonts w:ascii="Times New Roman" w:eastAsia="Times New Roman" w:hAnsi="Times New Roman"/>
          <w:sz w:val="24"/>
          <w:szCs w:val="24"/>
          <w:lang w:eastAsia="hr-HR"/>
        </w:rPr>
        <w:t>zahtjev</w:t>
      </w:r>
      <w:r w:rsidR="00981A15" w:rsidRPr="00672C9D">
        <w:rPr>
          <w:rFonts w:ascii="Times New Roman" w:eastAsia="Times New Roman" w:hAnsi="Times New Roman"/>
          <w:sz w:val="24"/>
          <w:szCs w:val="24"/>
          <w:lang w:eastAsia="hr-HR"/>
        </w:rPr>
        <w:t>ima</w:t>
      </w:r>
      <w:r w:rsidR="00A57D2E" w:rsidRPr="00672C9D">
        <w:rPr>
          <w:rFonts w:ascii="Times New Roman" w:eastAsia="Times New Roman" w:hAnsi="Times New Roman"/>
          <w:sz w:val="24"/>
          <w:szCs w:val="24"/>
          <w:lang w:eastAsia="hr-HR"/>
        </w:rPr>
        <w:t xml:space="preserve"> za prijenos sredstava tvrtke Gradski parking d.o.o. prema Gradu Šibeniku</w:t>
      </w:r>
      <w:r w:rsidR="00981A15" w:rsidRPr="00672C9D">
        <w:rPr>
          <w:rFonts w:ascii="Times New Roman" w:eastAsia="Times New Roman" w:hAnsi="Times New Roman"/>
          <w:sz w:val="24"/>
          <w:szCs w:val="24"/>
          <w:lang w:eastAsia="hr-HR"/>
        </w:rPr>
        <w:t xml:space="preserve">, </w:t>
      </w:r>
      <w:r w:rsidR="00A57D2E" w:rsidRPr="00672C9D">
        <w:rPr>
          <w:rFonts w:ascii="Times New Roman" w:eastAsia="Times New Roman" w:hAnsi="Times New Roman"/>
          <w:sz w:val="24"/>
          <w:szCs w:val="24"/>
          <w:lang w:eastAsia="hr-HR"/>
        </w:rPr>
        <w:t xml:space="preserve">jer se radi o sufinanciranju gdje su investitorska prava Ugovorom o međusobnim odnosima pri izgradnji infrastrukture javne garaže u Šibeniku prenesena na investitora – nositelja prava građenja - tvrtku Gradski parking d.o.o. Šibenik. </w:t>
      </w:r>
    </w:p>
    <w:p w:rsidR="000960DC" w:rsidRPr="00672C9D" w:rsidRDefault="00B25898" w:rsidP="000960DC">
      <w:pPr>
        <w:ind w:left="142"/>
        <w:jc w:val="both"/>
        <w:rPr>
          <w:rFonts w:ascii="Times New Roman" w:eastAsia="Times New Roman" w:hAnsi="Times New Roman"/>
          <w:sz w:val="24"/>
          <w:szCs w:val="24"/>
          <w:lang w:eastAsia="hr-HR"/>
        </w:rPr>
      </w:pPr>
      <w:r w:rsidRPr="00672C9D">
        <w:rPr>
          <w:rFonts w:ascii="Times New Roman" w:eastAsia="Times New Roman" w:hAnsi="Times New Roman"/>
          <w:sz w:val="24"/>
          <w:szCs w:val="24"/>
          <w:lang w:eastAsia="hr-HR"/>
        </w:rPr>
        <w:t>Ostale aktivnosti i projekti unutar ove Glave su izvršena u skladu s planiranim sredstvima.</w:t>
      </w:r>
    </w:p>
    <w:p w:rsidR="00993310" w:rsidRPr="00672C9D" w:rsidRDefault="00993310" w:rsidP="00670D08">
      <w:pPr>
        <w:jc w:val="both"/>
        <w:rPr>
          <w:rFonts w:ascii="Times New Roman" w:eastAsia="Times New Roman" w:hAnsi="Times New Roman"/>
          <w:b/>
          <w:sz w:val="24"/>
          <w:szCs w:val="24"/>
          <w:lang w:eastAsia="hr-HR"/>
        </w:rPr>
      </w:pPr>
      <w:r w:rsidRPr="00672C9D">
        <w:rPr>
          <w:rFonts w:ascii="Times New Roman" w:eastAsia="Times New Roman" w:hAnsi="Times New Roman"/>
          <w:b/>
          <w:sz w:val="24"/>
          <w:szCs w:val="24"/>
          <w:lang w:eastAsia="hr-HR"/>
        </w:rPr>
        <w:t>Glava 00202 – Javna vatrogasna postrojba i DVD</w:t>
      </w:r>
    </w:p>
    <w:p w:rsidR="007575D5" w:rsidRPr="00672C9D" w:rsidRDefault="00EE1F94" w:rsidP="002C1FEF">
      <w:pPr>
        <w:ind w:firstLine="708"/>
        <w:jc w:val="both"/>
        <w:rPr>
          <w:rFonts w:ascii="Times New Roman" w:hAnsi="Times New Roman"/>
          <w:sz w:val="24"/>
          <w:szCs w:val="24"/>
        </w:rPr>
      </w:pPr>
      <w:r w:rsidRPr="00672C9D">
        <w:rPr>
          <w:rFonts w:ascii="Times New Roman" w:eastAsia="Times New Roman" w:hAnsi="Times New Roman"/>
          <w:sz w:val="24"/>
          <w:szCs w:val="24"/>
          <w:lang w:eastAsia="hr-HR"/>
        </w:rPr>
        <w:t xml:space="preserve">U okviru ove glave financira se Program </w:t>
      </w:r>
      <w:r w:rsidR="00D939DF" w:rsidRPr="00672C9D">
        <w:rPr>
          <w:rFonts w:ascii="Times New Roman" w:eastAsia="Times New Roman" w:hAnsi="Times New Roman"/>
          <w:sz w:val="24"/>
          <w:szCs w:val="24"/>
          <w:lang w:eastAsia="hr-HR"/>
        </w:rPr>
        <w:t xml:space="preserve">- </w:t>
      </w:r>
      <w:r w:rsidR="00AD7270" w:rsidRPr="00672C9D">
        <w:rPr>
          <w:rFonts w:ascii="Times New Roman" w:eastAsia="Times New Roman" w:hAnsi="Times New Roman"/>
          <w:sz w:val="24"/>
          <w:szCs w:val="24"/>
          <w:lang w:eastAsia="hr-HR"/>
        </w:rPr>
        <w:t xml:space="preserve">Protupožarna zaštita ljudi i imovine </w:t>
      </w:r>
      <w:r w:rsidR="00A13AE8" w:rsidRPr="00672C9D">
        <w:rPr>
          <w:rFonts w:ascii="Times New Roman" w:eastAsia="Times New Roman" w:hAnsi="Times New Roman"/>
          <w:sz w:val="24"/>
          <w:szCs w:val="24"/>
          <w:lang w:eastAsia="hr-HR"/>
        </w:rPr>
        <w:t xml:space="preserve">za koji je ukupno </w:t>
      </w:r>
      <w:r w:rsidR="00AD7270" w:rsidRPr="00672C9D">
        <w:rPr>
          <w:rFonts w:ascii="Times New Roman" w:eastAsia="Times New Roman" w:hAnsi="Times New Roman"/>
          <w:sz w:val="24"/>
          <w:szCs w:val="24"/>
          <w:lang w:eastAsia="hr-HR"/>
        </w:rPr>
        <w:t xml:space="preserve">utrošeno </w:t>
      </w:r>
      <w:r w:rsidR="00DC68BB" w:rsidRPr="00672C9D">
        <w:rPr>
          <w:rFonts w:ascii="Times New Roman" w:eastAsia="Times New Roman" w:hAnsi="Times New Roman"/>
          <w:sz w:val="24"/>
          <w:szCs w:val="24"/>
          <w:lang w:eastAsia="hr-HR"/>
        </w:rPr>
        <w:t>13.796.490,19</w:t>
      </w:r>
      <w:r w:rsidR="00613FDB" w:rsidRPr="00672C9D">
        <w:rPr>
          <w:rFonts w:ascii="Times New Roman" w:eastAsia="Times New Roman" w:hAnsi="Times New Roman"/>
          <w:sz w:val="24"/>
          <w:szCs w:val="24"/>
          <w:lang w:eastAsia="hr-HR"/>
        </w:rPr>
        <w:t xml:space="preserve"> kn</w:t>
      </w:r>
      <w:r w:rsidR="00D939DF" w:rsidRPr="00672C9D">
        <w:rPr>
          <w:rFonts w:ascii="Times New Roman" w:eastAsia="Times New Roman" w:hAnsi="Times New Roman"/>
          <w:sz w:val="24"/>
          <w:szCs w:val="24"/>
          <w:lang w:eastAsia="hr-HR"/>
        </w:rPr>
        <w:t>,</w:t>
      </w:r>
      <w:r w:rsidR="00613FDB" w:rsidRPr="00672C9D">
        <w:rPr>
          <w:rFonts w:ascii="Times New Roman" w:eastAsia="Times New Roman" w:hAnsi="Times New Roman"/>
          <w:sz w:val="24"/>
          <w:szCs w:val="24"/>
          <w:lang w:eastAsia="hr-HR"/>
        </w:rPr>
        <w:t xml:space="preserve"> odnosno </w:t>
      </w:r>
      <w:r w:rsidR="00222BB8" w:rsidRPr="00672C9D">
        <w:rPr>
          <w:rFonts w:ascii="Times New Roman" w:eastAsia="Times New Roman" w:hAnsi="Times New Roman"/>
          <w:sz w:val="24"/>
          <w:szCs w:val="24"/>
          <w:lang w:eastAsia="hr-HR"/>
        </w:rPr>
        <w:t>99,</w:t>
      </w:r>
      <w:r w:rsidR="00DC68BB" w:rsidRPr="00672C9D">
        <w:rPr>
          <w:rFonts w:ascii="Times New Roman" w:eastAsia="Times New Roman" w:hAnsi="Times New Roman"/>
          <w:sz w:val="24"/>
          <w:szCs w:val="24"/>
          <w:lang w:eastAsia="hr-HR"/>
        </w:rPr>
        <w:t>43</w:t>
      </w:r>
      <w:r w:rsidR="006F66A3"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planiranih sredstava</w:t>
      </w:r>
      <w:r w:rsidR="008F3A1F" w:rsidRPr="00672C9D">
        <w:rPr>
          <w:rFonts w:ascii="Times New Roman" w:eastAsia="Times New Roman" w:hAnsi="Times New Roman"/>
          <w:sz w:val="24"/>
          <w:szCs w:val="24"/>
          <w:lang w:eastAsia="hr-HR"/>
        </w:rPr>
        <w:t>, a o</w:t>
      </w:r>
      <w:r w:rsidR="00AD7270" w:rsidRPr="00672C9D">
        <w:rPr>
          <w:rFonts w:ascii="Times New Roman" w:eastAsia="Times New Roman" w:hAnsi="Times New Roman"/>
          <w:sz w:val="24"/>
          <w:szCs w:val="24"/>
          <w:lang w:eastAsia="hr-HR"/>
        </w:rPr>
        <w:t>dnosi s</w:t>
      </w:r>
      <w:r w:rsidR="00A13AE8" w:rsidRPr="00672C9D">
        <w:rPr>
          <w:rFonts w:ascii="Times New Roman" w:eastAsia="Times New Roman" w:hAnsi="Times New Roman"/>
          <w:sz w:val="24"/>
          <w:szCs w:val="24"/>
          <w:lang w:eastAsia="hr-HR"/>
        </w:rPr>
        <w:t>e na financiranje JVP-a i DVD-a</w:t>
      </w:r>
      <w:r w:rsidR="008F3A1F" w:rsidRPr="00672C9D">
        <w:rPr>
          <w:rFonts w:ascii="Times New Roman" w:eastAsia="Times New Roman" w:hAnsi="Times New Roman"/>
          <w:sz w:val="24"/>
          <w:szCs w:val="24"/>
          <w:lang w:eastAsia="hr-HR"/>
        </w:rPr>
        <w:t>.</w:t>
      </w:r>
      <w:r w:rsidR="004965B2" w:rsidRPr="00672C9D">
        <w:rPr>
          <w:rFonts w:ascii="Times New Roman" w:eastAsia="Times New Roman" w:hAnsi="Times New Roman"/>
          <w:sz w:val="24"/>
          <w:szCs w:val="24"/>
          <w:lang w:eastAsia="hr-HR"/>
        </w:rPr>
        <w:t xml:space="preserve"> </w:t>
      </w:r>
      <w:r w:rsidR="00BF12B2" w:rsidRPr="00672C9D">
        <w:rPr>
          <w:rFonts w:ascii="Times New Roman" w:eastAsia="Times New Roman" w:hAnsi="Times New Roman"/>
          <w:sz w:val="24"/>
          <w:szCs w:val="24"/>
          <w:lang w:eastAsia="hr-HR"/>
        </w:rPr>
        <w:t>Iz sredstava pomoći izravnanja i iz dodatnog udjela poreza na dohodak ukupno je ostvareno 7.604.403,00 kn za financiranje javne vatrogasne postrojbe, dok je razlika financirana iz sredstava proračuna te</w:t>
      </w:r>
      <w:r w:rsidR="00483259" w:rsidRPr="00672C9D">
        <w:rPr>
          <w:rFonts w:ascii="Times New Roman" w:eastAsia="Times New Roman" w:hAnsi="Times New Roman"/>
          <w:sz w:val="24"/>
          <w:szCs w:val="24"/>
          <w:lang w:eastAsia="hr-HR"/>
        </w:rPr>
        <w:t xml:space="preserve"> </w:t>
      </w:r>
      <w:r w:rsidR="00BF12B2" w:rsidRPr="00672C9D">
        <w:rPr>
          <w:rFonts w:ascii="Times New Roman" w:eastAsia="Times New Roman" w:hAnsi="Times New Roman"/>
          <w:sz w:val="24"/>
          <w:szCs w:val="24"/>
          <w:lang w:eastAsia="hr-HR"/>
        </w:rPr>
        <w:t xml:space="preserve">vlastitih prihoda </w:t>
      </w:r>
      <w:r w:rsidR="00104EF8" w:rsidRPr="00672C9D">
        <w:rPr>
          <w:rFonts w:ascii="Times New Roman" w:eastAsia="Times New Roman" w:hAnsi="Times New Roman"/>
          <w:sz w:val="24"/>
          <w:szCs w:val="24"/>
          <w:lang w:eastAsia="hr-HR"/>
        </w:rPr>
        <w:t>postrojbe.</w:t>
      </w:r>
      <w:r w:rsidR="00BF12B2" w:rsidRPr="00672C9D">
        <w:rPr>
          <w:rFonts w:ascii="Times New Roman" w:eastAsia="Times New Roman" w:hAnsi="Times New Roman"/>
          <w:sz w:val="24"/>
          <w:szCs w:val="24"/>
          <w:lang w:eastAsia="hr-HR"/>
        </w:rPr>
        <w:t xml:space="preserve"> </w:t>
      </w:r>
      <w:r w:rsidR="009C1A79" w:rsidRPr="00672C9D">
        <w:rPr>
          <w:rFonts w:ascii="Times New Roman" w:eastAsia="Times New Roman" w:hAnsi="Times New Roman"/>
          <w:sz w:val="24"/>
          <w:szCs w:val="24"/>
          <w:lang w:eastAsia="hr-HR"/>
        </w:rPr>
        <w:t>Cilj programa se odnosi na sudjelovanje u provođenju preventivnih mjera zaštite od požara i eksplozija, gašenje požara i spašavanje ljudi i imovine ugroženih požarom, pružanja tehničke pomoći u nezgodama i opasnim situacijama, zatim provođenje mjera zaštite od požara i obnavljanje i nabava vatrogasne opreme.</w:t>
      </w:r>
      <w:r w:rsidR="002C1FEF" w:rsidRPr="00672C9D">
        <w:rPr>
          <w:rFonts w:ascii="Times New Roman" w:hAnsi="Times New Roman"/>
          <w:sz w:val="24"/>
          <w:szCs w:val="24"/>
        </w:rPr>
        <w:t xml:space="preserve"> </w:t>
      </w:r>
      <w:r w:rsidR="00081CE7" w:rsidRPr="00672C9D">
        <w:rPr>
          <w:rFonts w:ascii="Times New Roman" w:hAnsi="Times New Roman"/>
          <w:sz w:val="24"/>
          <w:szCs w:val="24"/>
        </w:rPr>
        <w:t>Javna vatrogasna postrojba grada Šibenika je u 2019. godini ostvarila 99,32% ukupno planiranog financijskog plana</w:t>
      </w:r>
      <w:r w:rsidR="00757FB6" w:rsidRPr="00672C9D">
        <w:rPr>
          <w:rFonts w:ascii="Times New Roman" w:hAnsi="Times New Roman"/>
          <w:sz w:val="24"/>
          <w:szCs w:val="24"/>
        </w:rPr>
        <w:t>,</w:t>
      </w:r>
      <w:r w:rsidR="00C44756" w:rsidRPr="00672C9D">
        <w:rPr>
          <w:rFonts w:ascii="Times New Roman" w:hAnsi="Times New Roman"/>
          <w:sz w:val="24"/>
          <w:szCs w:val="24"/>
        </w:rPr>
        <w:t xml:space="preserve"> a značajnija odstupanja u odnosu na plan su na podskupini 322 – rashodi za materijal i energiju zbog ostvarenih donacija koje se sukladno važećem Zakonu o proračunu mogu izvršavati do visine uplaćenih sredstava.</w:t>
      </w:r>
    </w:p>
    <w:p w:rsidR="007575D5" w:rsidRPr="00672C9D" w:rsidRDefault="007575D5" w:rsidP="00A57D2E">
      <w:pPr>
        <w:rPr>
          <w:rFonts w:ascii="Times New Roman" w:hAnsi="Times New Roman"/>
          <w:b/>
          <w:sz w:val="24"/>
          <w:szCs w:val="24"/>
          <w:u w:val="single"/>
        </w:rPr>
      </w:pPr>
    </w:p>
    <w:p w:rsidR="00373D4E" w:rsidRPr="00672C9D" w:rsidRDefault="00373D4E" w:rsidP="00A57D2E">
      <w:pPr>
        <w:rPr>
          <w:rFonts w:ascii="Times New Roman" w:hAnsi="Times New Roman"/>
          <w:b/>
          <w:sz w:val="24"/>
          <w:szCs w:val="24"/>
          <w:u w:val="single"/>
        </w:rPr>
      </w:pPr>
    </w:p>
    <w:p w:rsidR="00373D4E" w:rsidRPr="00672C9D" w:rsidRDefault="00373D4E" w:rsidP="00A57D2E">
      <w:pPr>
        <w:rPr>
          <w:rFonts w:ascii="Times New Roman" w:hAnsi="Times New Roman"/>
          <w:b/>
          <w:sz w:val="24"/>
          <w:szCs w:val="24"/>
          <w:u w:val="single"/>
        </w:rPr>
      </w:pPr>
    </w:p>
    <w:p w:rsidR="00A57D2E" w:rsidRPr="00672C9D" w:rsidRDefault="00A57D2E" w:rsidP="00A57D2E">
      <w:pPr>
        <w:rPr>
          <w:rFonts w:ascii="Times New Roman" w:hAnsi="Times New Roman"/>
          <w:b/>
          <w:sz w:val="24"/>
          <w:szCs w:val="24"/>
          <w:u w:val="single"/>
        </w:rPr>
      </w:pPr>
      <w:r w:rsidRPr="00672C9D">
        <w:rPr>
          <w:rFonts w:ascii="Times New Roman" w:hAnsi="Times New Roman"/>
          <w:b/>
          <w:sz w:val="24"/>
          <w:szCs w:val="24"/>
          <w:u w:val="single"/>
        </w:rPr>
        <w:lastRenderedPageBreak/>
        <w:t>RAZDJEL: UPRAVNI ODJEL ZA DRUŠTVENE DJELATNOSTI</w:t>
      </w:r>
    </w:p>
    <w:p w:rsidR="00110103" w:rsidRPr="00672C9D" w:rsidRDefault="00F4401C" w:rsidP="002A7C93">
      <w:pPr>
        <w:spacing w:after="0"/>
        <w:jc w:val="both"/>
        <w:rPr>
          <w:rFonts w:ascii="Times New Roman" w:eastAsia="Times New Roman" w:hAnsi="Times New Roman"/>
          <w:b/>
          <w:sz w:val="24"/>
          <w:szCs w:val="24"/>
          <w:lang w:eastAsia="hr-HR"/>
        </w:rPr>
      </w:pPr>
      <w:r w:rsidRPr="00672C9D">
        <w:rPr>
          <w:rFonts w:ascii="Times New Roman" w:eastAsia="Times New Roman" w:hAnsi="Times New Roman"/>
          <w:b/>
          <w:sz w:val="24"/>
          <w:szCs w:val="24"/>
          <w:lang w:eastAsia="hr-HR"/>
        </w:rPr>
        <w:t>Glava 00301 –</w:t>
      </w:r>
      <w:r w:rsidR="006276C1" w:rsidRPr="00672C9D">
        <w:rPr>
          <w:rFonts w:ascii="Times New Roman" w:eastAsia="Times New Roman" w:hAnsi="Times New Roman"/>
          <w:b/>
          <w:sz w:val="24"/>
          <w:szCs w:val="24"/>
          <w:lang w:eastAsia="hr-HR"/>
        </w:rPr>
        <w:t xml:space="preserve"> </w:t>
      </w:r>
      <w:r w:rsidR="0049179F" w:rsidRPr="00672C9D">
        <w:rPr>
          <w:rFonts w:ascii="Times New Roman" w:eastAsia="Times New Roman" w:hAnsi="Times New Roman"/>
          <w:b/>
          <w:sz w:val="24"/>
          <w:szCs w:val="24"/>
          <w:lang w:eastAsia="hr-HR"/>
        </w:rPr>
        <w:t>D</w:t>
      </w:r>
      <w:r w:rsidRPr="00672C9D">
        <w:rPr>
          <w:rFonts w:ascii="Times New Roman" w:eastAsia="Times New Roman" w:hAnsi="Times New Roman"/>
          <w:b/>
          <w:sz w:val="24"/>
          <w:szCs w:val="24"/>
          <w:lang w:eastAsia="hr-HR"/>
        </w:rPr>
        <w:t>ruštvene djelatnosti</w:t>
      </w:r>
    </w:p>
    <w:p w:rsidR="00110103" w:rsidRPr="00672C9D" w:rsidRDefault="00110103" w:rsidP="002A7C93">
      <w:pPr>
        <w:spacing w:after="0"/>
        <w:jc w:val="both"/>
        <w:rPr>
          <w:rFonts w:ascii="Times New Roman" w:eastAsia="Times New Roman" w:hAnsi="Times New Roman"/>
          <w:b/>
          <w:sz w:val="24"/>
          <w:szCs w:val="24"/>
          <w:lang w:eastAsia="hr-HR"/>
        </w:rPr>
      </w:pPr>
    </w:p>
    <w:p w:rsidR="00F4401C" w:rsidRPr="00672C9D" w:rsidRDefault="00F4401C" w:rsidP="00110103">
      <w:pPr>
        <w:spacing w:after="0"/>
        <w:ind w:firstLine="708"/>
        <w:jc w:val="both"/>
        <w:rPr>
          <w:rFonts w:ascii="Times New Roman" w:eastAsia="Times New Roman" w:hAnsi="Times New Roman"/>
          <w:sz w:val="24"/>
          <w:szCs w:val="24"/>
          <w:lang w:eastAsia="hr-HR"/>
        </w:rPr>
      </w:pPr>
      <w:r w:rsidRPr="00672C9D">
        <w:rPr>
          <w:rFonts w:ascii="Times New Roman" w:eastAsia="Times New Roman" w:hAnsi="Times New Roman"/>
          <w:sz w:val="24"/>
          <w:szCs w:val="24"/>
          <w:lang w:eastAsia="hr-HR"/>
        </w:rPr>
        <w:t xml:space="preserve">Ukupno izvršenje je 111.551.205,10 kn, odnosno 95.34% u odnosu na plan. U nastavku se daje obrazloženje izvršenja: </w:t>
      </w:r>
    </w:p>
    <w:p w:rsidR="0077022D" w:rsidRPr="00672C9D" w:rsidRDefault="0077022D" w:rsidP="002A7C93">
      <w:pPr>
        <w:overflowPunct w:val="0"/>
        <w:autoSpaceDE w:val="0"/>
        <w:autoSpaceDN w:val="0"/>
        <w:adjustRightInd w:val="0"/>
        <w:spacing w:after="0"/>
        <w:jc w:val="both"/>
        <w:rPr>
          <w:rFonts w:ascii="Times New Roman" w:eastAsia="Times New Roman" w:hAnsi="Times New Roman"/>
          <w:sz w:val="24"/>
          <w:szCs w:val="24"/>
          <w:lang w:eastAsia="hr-HR"/>
        </w:rPr>
      </w:pPr>
    </w:p>
    <w:p w:rsidR="00F4401C" w:rsidRPr="00672C9D" w:rsidRDefault="00F4401C" w:rsidP="0077022D">
      <w:pPr>
        <w:overflowPunct w:val="0"/>
        <w:autoSpaceDE w:val="0"/>
        <w:autoSpaceDN w:val="0"/>
        <w:adjustRightInd w:val="0"/>
        <w:spacing w:after="0"/>
        <w:jc w:val="both"/>
        <w:rPr>
          <w:rFonts w:ascii="Times New Roman" w:eastAsia="Times New Roman" w:hAnsi="Times New Roman"/>
          <w:sz w:val="24"/>
          <w:szCs w:val="24"/>
          <w:lang w:eastAsia="hr-HR"/>
        </w:rPr>
      </w:pPr>
      <w:r w:rsidRPr="00672C9D">
        <w:rPr>
          <w:rFonts w:ascii="Times New Roman" w:eastAsia="Times New Roman" w:hAnsi="Times New Roman"/>
          <w:b/>
          <w:caps/>
          <w:sz w:val="24"/>
          <w:szCs w:val="24"/>
          <w:lang w:eastAsia="hr-HR"/>
        </w:rPr>
        <w:t>Program 1006 Šibensko kulturno ljeto</w:t>
      </w:r>
      <w:r w:rsidRPr="00672C9D">
        <w:rPr>
          <w:rFonts w:ascii="Times New Roman" w:eastAsia="Times New Roman" w:hAnsi="Times New Roman"/>
          <w:b/>
          <w:sz w:val="24"/>
          <w:szCs w:val="24"/>
          <w:lang w:eastAsia="hr-HR"/>
        </w:rPr>
        <w:t xml:space="preserve"> </w:t>
      </w:r>
      <w:r w:rsidR="004C22AF" w:rsidRPr="00672C9D">
        <w:rPr>
          <w:rFonts w:ascii="Times New Roman" w:eastAsia="Times New Roman" w:hAnsi="Times New Roman"/>
          <w:b/>
          <w:sz w:val="24"/>
          <w:szCs w:val="24"/>
          <w:lang w:eastAsia="hr-HR"/>
        </w:rPr>
        <w:t xml:space="preserve">- </w:t>
      </w:r>
      <w:r w:rsidRPr="00672C9D">
        <w:rPr>
          <w:rFonts w:ascii="Times New Roman" w:eastAsia="Times New Roman" w:hAnsi="Times New Roman"/>
          <w:bCs/>
          <w:sz w:val="24"/>
          <w:szCs w:val="24"/>
          <w:lang w:eastAsia="hr-HR"/>
        </w:rPr>
        <w:t xml:space="preserve">ostvaren je u ukupnom iznosu od 788.750,00 kn </w:t>
      </w:r>
      <w:r w:rsidRPr="00672C9D">
        <w:rPr>
          <w:rFonts w:ascii="Times New Roman" w:hAnsi="Times New Roman"/>
          <w:bCs/>
          <w:sz w:val="24"/>
          <w:szCs w:val="24"/>
        </w:rPr>
        <w:t>s ukupnim indeksom</w:t>
      </w:r>
      <w:r w:rsidRPr="00672C9D">
        <w:rPr>
          <w:rFonts w:ascii="Times New Roman" w:hAnsi="Times New Roman"/>
          <w:sz w:val="24"/>
          <w:szCs w:val="24"/>
        </w:rPr>
        <w:t xml:space="preserve"> ostvarenja od 100,73%, a u skladu s realizacijom kulturnih programa </w:t>
      </w:r>
      <w:r w:rsidR="00D91A8A" w:rsidRPr="00672C9D">
        <w:rPr>
          <w:rFonts w:ascii="Times New Roman" w:hAnsi="Times New Roman"/>
          <w:sz w:val="24"/>
          <w:szCs w:val="24"/>
        </w:rPr>
        <w:t xml:space="preserve">Šibenskog </w:t>
      </w:r>
      <w:r w:rsidRPr="00672C9D">
        <w:rPr>
          <w:rFonts w:ascii="Times New Roman" w:hAnsi="Times New Roman"/>
          <w:sz w:val="24"/>
          <w:szCs w:val="24"/>
        </w:rPr>
        <w:t>kulturnog ljeta 2019. godine i aktivnosti Svibanjske glazbene večeri kojima se promiče kultura suvremenog i trad</w:t>
      </w:r>
      <w:r w:rsidR="00D91A8A">
        <w:rPr>
          <w:rFonts w:ascii="Times New Roman" w:hAnsi="Times New Roman"/>
          <w:sz w:val="24"/>
          <w:szCs w:val="24"/>
        </w:rPr>
        <w:t>icionalnog izričaja renomiranih</w:t>
      </w:r>
      <w:r w:rsidRPr="00672C9D">
        <w:rPr>
          <w:rFonts w:ascii="Times New Roman" w:hAnsi="Times New Roman"/>
          <w:sz w:val="24"/>
          <w:szCs w:val="24"/>
        </w:rPr>
        <w:t xml:space="preserve"> umjetnika    na atraktivnim lokacijama u gradu,</w:t>
      </w:r>
      <w:r w:rsidR="00C20E7E" w:rsidRPr="00672C9D">
        <w:rPr>
          <w:rFonts w:ascii="Times New Roman" w:hAnsi="Times New Roman"/>
          <w:sz w:val="24"/>
          <w:szCs w:val="24"/>
        </w:rPr>
        <w:t xml:space="preserve"> </w:t>
      </w:r>
      <w:r w:rsidRPr="00672C9D">
        <w:rPr>
          <w:rFonts w:ascii="Times New Roman" w:hAnsi="Times New Roman"/>
          <w:sz w:val="24"/>
          <w:szCs w:val="24"/>
        </w:rPr>
        <w:t>obogaćivanje kulturne i turističke promidžbe grada i privlačenje domaće, a posebno strane publike na atraktivne prostor</w:t>
      </w:r>
      <w:r w:rsidR="00D91A8A">
        <w:rPr>
          <w:rFonts w:ascii="Times New Roman" w:hAnsi="Times New Roman"/>
          <w:sz w:val="24"/>
          <w:szCs w:val="24"/>
        </w:rPr>
        <w:t>e tvrđava Barone i sv. Mihovila</w:t>
      </w:r>
      <w:r w:rsidRPr="00672C9D">
        <w:rPr>
          <w:rFonts w:ascii="Times New Roman" w:hAnsi="Times New Roman"/>
          <w:sz w:val="24"/>
          <w:szCs w:val="24"/>
        </w:rPr>
        <w:t xml:space="preserve"> zbog revitalizacije istih.</w:t>
      </w:r>
      <w:r w:rsidRPr="00672C9D">
        <w:rPr>
          <w:rFonts w:ascii="Times New Roman" w:eastAsia="Times New Roman" w:hAnsi="Times New Roman"/>
          <w:sz w:val="24"/>
          <w:szCs w:val="24"/>
          <w:lang w:eastAsia="hr-HR"/>
        </w:rPr>
        <w:t xml:space="preserve"> </w:t>
      </w:r>
      <w:r w:rsidR="00D91A8A">
        <w:rPr>
          <w:rFonts w:ascii="Times New Roman" w:hAnsi="Times New Roman"/>
          <w:sz w:val="24"/>
          <w:szCs w:val="24"/>
        </w:rPr>
        <w:t>Tradicionalno su</w:t>
      </w:r>
      <w:r w:rsidRPr="00672C9D">
        <w:rPr>
          <w:rFonts w:ascii="Times New Roman" w:hAnsi="Times New Roman"/>
          <w:sz w:val="24"/>
          <w:szCs w:val="24"/>
        </w:rPr>
        <w:t xml:space="preserve"> Galerija sv. Krševana i Glazbena škol</w:t>
      </w:r>
      <w:r w:rsidR="00D91A8A">
        <w:rPr>
          <w:rFonts w:ascii="Times New Roman" w:hAnsi="Times New Roman"/>
          <w:sz w:val="24"/>
          <w:szCs w:val="24"/>
        </w:rPr>
        <w:t>a Ivana Lukačića organizirale</w:t>
      </w:r>
      <w:r w:rsidRPr="00672C9D">
        <w:rPr>
          <w:rFonts w:ascii="Times New Roman" w:hAnsi="Times New Roman"/>
          <w:sz w:val="24"/>
          <w:szCs w:val="24"/>
        </w:rPr>
        <w:t xml:space="preserve"> Svibanjske glazbene večeri - festival klasične glazbe, a tradicionalno je održan i 59. </w:t>
      </w:r>
      <w:r w:rsidR="00D91A8A" w:rsidRPr="00672C9D">
        <w:rPr>
          <w:rFonts w:ascii="Times New Roman" w:hAnsi="Times New Roman"/>
          <w:sz w:val="24"/>
          <w:szCs w:val="24"/>
        </w:rPr>
        <w:t xml:space="preserve">Međunarodni </w:t>
      </w:r>
      <w:r w:rsidRPr="00672C9D">
        <w:rPr>
          <w:rFonts w:ascii="Times New Roman" w:hAnsi="Times New Roman"/>
          <w:sz w:val="24"/>
          <w:szCs w:val="24"/>
        </w:rPr>
        <w:t>dječji festival.</w:t>
      </w:r>
      <w:r w:rsidR="0077022D"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Glazbeni program</w:t>
      </w:r>
      <w:r w:rsidR="00C20E7E"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na Ljetnoj pozornici</w:t>
      </w:r>
      <w:r w:rsidR="00C20E7E"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 xml:space="preserve">tvrđave sv. Mihovila započeo je 6. lipnja koncertom  Psihomodo Popa i nastavio se  nizom kvalitetnih koncerata od kojih svakako treba izdvojiti koncerte: Michaela Kiwanuke, Tonija Cetinskog, Jacoba Colliera, Zorana Predina, Ane Oxe, Bože Vreće, Mateja Meštrovića, Petra Graše i  The Strangles. </w:t>
      </w:r>
    </w:p>
    <w:p w:rsidR="00F4401C" w:rsidRPr="00672C9D" w:rsidRDefault="00D91A8A" w:rsidP="0053341F">
      <w:pPr>
        <w:spacing w:after="0"/>
        <w:ind w:firstLine="708"/>
        <w:jc w:val="both"/>
        <w:rPr>
          <w:rFonts w:ascii="Times New Roman" w:hAnsi="Times New Roman"/>
        </w:rPr>
      </w:pPr>
      <w:r>
        <w:rPr>
          <w:rFonts w:ascii="Times New Roman" w:eastAsia="Times New Roman" w:hAnsi="Times New Roman"/>
          <w:bCs/>
          <w:sz w:val="24"/>
          <w:szCs w:val="24"/>
          <w:lang w:eastAsia="hr-HR"/>
        </w:rPr>
        <w:t>Već petu godinu za redom na tvrđavi Barone održavaju</w:t>
      </w:r>
      <w:r w:rsidR="00F4401C" w:rsidRPr="00672C9D">
        <w:rPr>
          <w:rFonts w:ascii="Times New Roman" w:eastAsia="Times New Roman" w:hAnsi="Times New Roman"/>
          <w:bCs/>
          <w:sz w:val="24"/>
          <w:szCs w:val="24"/>
          <w:lang w:eastAsia="hr-HR"/>
        </w:rPr>
        <w:t xml:space="preserve"> se </w:t>
      </w:r>
      <w:r w:rsidR="00F4401C" w:rsidRPr="00672C9D">
        <w:rPr>
          <w:rFonts w:ascii="Times New Roman" w:eastAsia="Times New Roman" w:hAnsi="Times New Roman"/>
          <w:sz w:val="24"/>
          <w:szCs w:val="24"/>
          <w:lang w:eastAsia="hr-HR"/>
        </w:rPr>
        <w:t>filmske večeri ,,Srijedom po svijetu“</w:t>
      </w:r>
      <w:r w:rsidR="00F4401C" w:rsidRPr="00672C9D">
        <w:rPr>
          <w:rFonts w:ascii="Times New Roman" w:eastAsia="Times New Roman" w:hAnsi="Times New Roman"/>
          <w:b/>
          <w:bCs/>
          <w:sz w:val="24"/>
          <w:szCs w:val="24"/>
          <w:lang w:eastAsia="hr-HR"/>
        </w:rPr>
        <w:t xml:space="preserve"> </w:t>
      </w:r>
      <w:r w:rsidR="00F4401C" w:rsidRPr="00672C9D">
        <w:rPr>
          <w:rFonts w:ascii="Times New Roman" w:eastAsia="Times New Roman" w:hAnsi="Times New Roman"/>
          <w:sz w:val="24"/>
          <w:szCs w:val="24"/>
          <w:lang w:eastAsia="hr-HR"/>
        </w:rPr>
        <w:t>i boga</w:t>
      </w:r>
      <w:r>
        <w:rPr>
          <w:rFonts w:ascii="Times New Roman" w:eastAsia="Times New Roman" w:hAnsi="Times New Roman"/>
          <w:sz w:val="24"/>
          <w:szCs w:val="24"/>
          <w:lang w:eastAsia="hr-HR"/>
        </w:rPr>
        <w:t>t glazbeni program ponedjeljkom</w:t>
      </w:r>
      <w:r w:rsidR="00F4401C" w:rsidRPr="00672C9D">
        <w:rPr>
          <w:rFonts w:ascii="Times New Roman" w:eastAsia="Times New Roman" w:hAnsi="Times New Roman"/>
          <w:sz w:val="24"/>
          <w:szCs w:val="24"/>
          <w:lang w:eastAsia="hr-HR"/>
        </w:rPr>
        <w:t xml:space="preserve"> p</w:t>
      </w:r>
      <w:r>
        <w:rPr>
          <w:rFonts w:ascii="Times New Roman" w:eastAsia="Times New Roman" w:hAnsi="Times New Roman"/>
          <w:sz w:val="24"/>
          <w:szCs w:val="24"/>
          <w:lang w:eastAsia="hr-HR"/>
        </w:rPr>
        <w:t>od nazivom Strana B</w:t>
      </w:r>
      <w:r w:rsidRPr="00672C9D">
        <w:rPr>
          <w:rFonts w:ascii="Times New Roman" w:eastAsia="Times New Roman" w:hAnsi="Times New Roman"/>
          <w:sz w:val="24"/>
          <w:szCs w:val="24"/>
          <w:lang w:eastAsia="hr-HR"/>
        </w:rPr>
        <w:t>.</w:t>
      </w:r>
      <w:r w:rsidRPr="00672C9D">
        <w:rPr>
          <w:rFonts w:ascii="Times New Roman" w:hAnsi="Times New Roman"/>
        </w:rPr>
        <w:t xml:space="preserve"> </w:t>
      </w:r>
    </w:p>
    <w:p w:rsidR="00F4401C" w:rsidRPr="00672C9D" w:rsidRDefault="00F4401C" w:rsidP="0053341F">
      <w:pPr>
        <w:spacing w:after="60"/>
        <w:contextualSpacing/>
        <w:jc w:val="both"/>
        <w:rPr>
          <w:rFonts w:ascii="Times New Roman" w:eastAsia="Times New Roman" w:hAnsi="Times New Roman"/>
          <w:sz w:val="24"/>
          <w:szCs w:val="24"/>
          <w:lang w:eastAsia="hr-HR"/>
        </w:rPr>
      </w:pPr>
      <w:r w:rsidRPr="00672C9D">
        <w:rPr>
          <w:rFonts w:ascii="Times New Roman" w:eastAsia="Times New Roman" w:hAnsi="Times New Roman"/>
          <w:sz w:val="24"/>
          <w:szCs w:val="24"/>
          <w:lang w:eastAsia="hr-HR"/>
        </w:rPr>
        <w:t>Šibensko kulturno ljeto u cjelini je bilo izuzetno bogato</w:t>
      </w:r>
      <w:r w:rsidR="007D35E1"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 xml:space="preserve">nizom programa u staroj gradskoj jezgri, među kojima se izdvajaju: 22. večeri </w:t>
      </w:r>
      <w:r w:rsidR="00D91A8A" w:rsidRPr="00672C9D">
        <w:rPr>
          <w:rFonts w:ascii="Times New Roman" w:eastAsia="Times New Roman" w:hAnsi="Times New Roman"/>
          <w:sz w:val="24"/>
          <w:szCs w:val="24"/>
          <w:lang w:eastAsia="hr-HR"/>
        </w:rPr>
        <w:t xml:space="preserve">Dalmatinske </w:t>
      </w:r>
      <w:r w:rsidRPr="00672C9D">
        <w:rPr>
          <w:rFonts w:ascii="Times New Roman" w:eastAsia="Times New Roman" w:hAnsi="Times New Roman"/>
          <w:sz w:val="24"/>
          <w:szCs w:val="24"/>
          <w:lang w:eastAsia="hr-HR"/>
        </w:rPr>
        <w:t>šansone na Trgu Republike Hrvatske;</w:t>
      </w:r>
      <w:r w:rsidR="00B8007A"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Klapske večeri četvrtkom, Orguljaška ljetna škola</w:t>
      </w:r>
      <w:r w:rsidRPr="00D91A8A">
        <w:rPr>
          <w:rFonts w:ascii="Times New Roman" w:eastAsia="Times New Roman" w:hAnsi="Times New Roman"/>
          <w:bCs/>
          <w:sz w:val="24"/>
          <w:szCs w:val="24"/>
          <w:lang w:eastAsia="hr-HR"/>
        </w:rPr>
        <w:t>;</w:t>
      </w:r>
      <w:r w:rsidRPr="00672C9D">
        <w:rPr>
          <w:rFonts w:ascii="Times New Roman" w:eastAsia="Times New Roman" w:hAnsi="Times New Roman"/>
          <w:sz w:val="24"/>
          <w:szCs w:val="24"/>
          <w:lang w:eastAsia="hr-HR"/>
        </w:rPr>
        <w:t xml:space="preserve"> </w:t>
      </w:r>
      <w:r w:rsidR="00D91A8A">
        <w:rPr>
          <w:rFonts w:ascii="Times New Roman" w:eastAsia="Times New Roman" w:hAnsi="Times New Roman"/>
          <w:sz w:val="24"/>
          <w:szCs w:val="24"/>
          <w:lang w:eastAsia="hr-HR"/>
        </w:rPr>
        <w:t>"</w:t>
      </w:r>
      <w:r w:rsidRPr="00672C9D">
        <w:rPr>
          <w:rFonts w:ascii="Times New Roman" w:eastAsia="Times New Roman" w:hAnsi="Times New Roman"/>
          <w:sz w:val="24"/>
          <w:szCs w:val="24"/>
          <w:lang w:eastAsia="hr-HR"/>
        </w:rPr>
        <w:t>Light is life</w:t>
      </w:r>
      <w:r w:rsidR="00D91A8A">
        <w:rPr>
          <w:rFonts w:ascii="Times New Roman" w:eastAsia="Times New Roman" w:hAnsi="Times New Roman"/>
          <w:sz w:val="24"/>
          <w:szCs w:val="24"/>
          <w:lang w:eastAsia="hr-HR"/>
        </w:rPr>
        <w:t>"</w:t>
      </w:r>
      <w:r w:rsidRPr="00672C9D">
        <w:rPr>
          <w:rFonts w:ascii="Times New Roman" w:eastAsia="Times New Roman" w:hAnsi="Times New Roman"/>
          <w:sz w:val="24"/>
          <w:szCs w:val="24"/>
          <w:lang w:eastAsia="hr-HR"/>
        </w:rPr>
        <w:t xml:space="preserve"> kojim </w:t>
      </w:r>
      <w:r w:rsidR="00D91A8A">
        <w:rPr>
          <w:rFonts w:ascii="Times New Roman" w:eastAsia="Times New Roman" w:hAnsi="Times New Roman"/>
          <w:sz w:val="24"/>
          <w:szCs w:val="24"/>
          <w:lang w:eastAsia="hr-HR"/>
        </w:rPr>
        <w:t>je obilježeno 124 godine otkad</w:t>
      </w:r>
      <w:r w:rsidRPr="00672C9D">
        <w:rPr>
          <w:rFonts w:ascii="Times New Roman" w:eastAsia="Times New Roman" w:hAnsi="Times New Roman"/>
          <w:sz w:val="24"/>
          <w:szCs w:val="24"/>
          <w:lang w:eastAsia="hr-HR"/>
        </w:rPr>
        <w:t xml:space="preserve"> je grad dobio javnu rasvjetu na izmjeničnu struju, </w:t>
      </w:r>
      <w:r w:rsidRPr="00672C9D">
        <w:rPr>
          <w:rFonts w:ascii="Times New Roman" w:hAnsi="Times New Roman"/>
          <w:sz w:val="24"/>
          <w:szCs w:val="24"/>
        </w:rPr>
        <w:t>Croatian travel festival; Festival alternativne ljevice Šibeni</w:t>
      </w:r>
      <w:r w:rsidR="00D91A8A">
        <w:rPr>
          <w:rFonts w:ascii="Times New Roman" w:hAnsi="Times New Roman"/>
          <w:sz w:val="24"/>
          <w:szCs w:val="24"/>
        </w:rPr>
        <w:t>k</w:t>
      </w:r>
      <w:r w:rsidRPr="00672C9D">
        <w:rPr>
          <w:rFonts w:ascii="Times New Roman" w:hAnsi="Times New Roman"/>
          <w:sz w:val="24"/>
          <w:szCs w:val="24"/>
        </w:rPr>
        <w:t xml:space="preserve"> </w:t>
      </w:r>
      <w:r w:rsidRPr="00672C9D">
        <w:rPr>
          <w:rFonts w:ascii="Times New Roman" w:eastAsia="Times New Roman" w:hAnsi="Times New Roman"/>
          <w:sz w:val="24"/>
          <w:szCs w:val="24"/>
          <w:lang w:eastAsia="hr-HR"/>
        </w:rPr>
        <w:t xml:space="preserve">te ostali mnogobrojni glazbeni festivali poput: </w:t>
      </w:r>
      <w:r w:rsidRPr="00672C9D">
        <w:rPr>
          <w:rFonts w:ascii="Times New Roman" w:hAnsi="Times New Roman"/>
          <w:sz w:val="24"/>
          <w:szCs w:val="24"/>
        </w:rPr>
        <w:t>Off Jazz</w:t>
      </w:r>
      <w:r w:rsidR="00D91A8A">
        <w:rPr>
          <w:rFonts w:ascii="Times New Roman" w:hAnsi="Times New Roman"/>
          <w:sz w:val="24"/>
          <w:szCs w:val="24"/>
        </w:rPr>
        <w:t>&amp;</w:t>
      </w:r>
      <w:r w:rsidR="00C564C9">
        <w:rPr>
          <w:rFonts w:ascii="Times New Roman" w:hAnsi="Times New Roman"/>
          <w:sz w:val="24"/>
          <w:szCs w:val="24"/>
        </w:rPr>
        <w:t>Blues Festival,</w:t>
      </w:r>
      <w:r w:rsidR="00B8007A" w:rsidRPr="00672C9D">
        <w:rPr>
          <w:rFonts w:ascii="Times New Roman" w:hAnsi="Times New Roman"/>
          <w:sz w:val="24"/>
          <w:szCs w:val="24"/>
        </w:rPr>
        <w:t xml:space="preserve"> </w:t>
      </w:r>
      <w:r w:rsidRPr="00672C9D">
        <w:rPr>
          <w:rFonts w:ascii="Times New Roman" w:hAnsi="Times New Roman"/>
          <w:sz w:val="24"/>
          <w:szCs w:val="24"/>
        </w:rPr>
        <w:t>Šibenski Dance festival</w:t>
      </w:r>
      <w:r w:rsidR="00C564C9">
        <w:rPr>
          <w:rFonts w:ascii="Times New Roman" w:hAnsi="Times New Roman"/>
          <w:sz w:val="24"/>
          <w:szCs w:val="24"/>
        </w:rPr>
        <w:t>,</w:t>
      </w:r>
      <w:r w:rsidRPr="00672C9D">
        <w:rPr>
          <w:rFonts w:ascii="Times New Roman" w:hAnsi="Times New Roman"/>
          <w:sz w:val="24"/>
          <w:szCs w:val="24"/>
        </w:rPr>
        <w:t xml:space="preserve"> Orguljaška ljetna škola</w:t>
      </w:r>
      <w:r w:rsidR="00C564C9">
        <w:rPr>
          <w:rFonts w:ascii="Times New Roman" w:hAnsi="Times New Roman"/>
          <w:sz w:val="24"/>
          <w:szCs w:val="24"/>
        </w:rPr>
        <w:t>,</w:t>
      </w:r>
      <w:r w:rsidR="002F1811" w:rsidRPr="00672C9D">
        <w:rPr>
          <w:rFonts w:ascii="Times New Roman" w:hAnsi="Times New Roman"/>
          <w:sz w:val="24"/>
          <w:szCs w:val="24"/>
        </w:rPr>
        <w:t xml:space="preserve"> </w:t>
      </w:r>
      <w:r w:rsidRPr="00672C9D">
        <w:rPr>
          <w:rFonts w:ascii="Times New Roman" w:hAnsi="Times New Roman"/>
          <w:sz w:val="24"/>
          <w:szCs w:val="24"/>
        </w:rPr>
        <w:t>Supertoon-Međunarodni festival animacije</w:t>
      </w:r>
      <w:r w:rsidR="00C564C9">
        <w:rPr>
          <w:rFonts w:ascii="Times New Roman" w:hAnsi="Times New Roman"/>
          <w:sz w:val="24"/>
          <w:szCs w:val="24"/>
        </w:rPr>
        <w:t>,</w:t>
      </w:r>
      <w:r w:rsidRPr="00672C9D">
        <w:rPr>
          <w:rFonts w:ascii="Times New Roman" w:hAnsi="Times New Roman"/>
          <w:sz w:val="24"/>
          <w:szCs w:val="24"/>
        </w:rPr>
        <w:t xml:space="preserve"> Regius9 i Kulturaljka 2019</w:t>
      </w:r>
      <w:r w:rsidR="00C564C9">
        <w:rPr>
          <w:rFonts w:ascii="Times New Roman" w:hAnsi="Times New Roman"/>
          <w:sz w:val="24"/>
          <w:szCs w:val="24"/>
        </w:rPr>
        <w:t>,</w:t>
      </w:r>
      <w:r w:rsidRPr="00672C9D">
        <w:rPr>
          <w:rFonts w:ascii="Times New Roman" w:hAnsi="Times New Roman"/>
          <w:sz w:val="24"/>
          <w:szCs w:val="24"/>
        </w:rPr>
        <w:t xml:space="preserve"> Tune</w:t>
      </w:r>
      <w:r w:rsidR="00C564C9">
        <w:rPr>
          <w:rFonts w:ascii="Times New Roman" w:hAnsi="Times New Roman"/>
          <w:sz w:val="24"/>
          <w:szCs w:val="24"/>
        </w:rPr>
        <w:t>, Blast fest, TLM festival, Kanal Fest, Ljetuj na Martinskoj,</w:t>
      </w:r>
      <w:r w:rsidR="0053341F" w:rsidRPr="00672C9D">
        <w:rPr>
          <w:rFonts w:ascii="Times New Roman" w:hAnsi="Times New Roman"/>
          <w:sz w:val="24"/>
          <w:szCs w:val="24"/>
        </w:rPr>
        <w:t xml:space="preserve"> </w:t>
      </w:r>
      <w:r w:rsidR="009369A9">
        <w:rPr>
          <w:rFonts w:ascii="Times New Roman" w:eastAsia="Times New Roman" w:hAnsi="Times New Roman"/>
          <w:sz w:val="24"/>
          <w:szCs w:val="24"/>
          <w:lang w:eastAsia="hr-HR"/>
        </w:rPr>
        <w:t>m</w:t>
      </w:r>
      <w:r w:rsidRPr="00672C9D">
        <w:rPr>
          <w:rFonts w:ascii="Times New Roman" w:eastAsia="Times New Roman" w:hAnsi="Times New Roman"/>
          <w:sz w:val="24"/>
          <w:szCs w:val="24"/>
          <w:lang w:eastAsia="hr-HR"/>
        </w:rPr>
        <w:t xml:space="preserve">anifestacija ,,Sajam u srednjovjekovnom Šibeniku“ </w:t>
      </w:r>
      <w:r w:rsidR="009369A9">
        <w:rPr>
          <w:rFonts w:ascii="Times New Roman" w:eastAsia="Times New Roman" w:hAnsi="Times New Roman"/>
          <w:sz w:val="24"/>
          <w:szCs w:val="24"/>
          <w:lang w:eastAsia="hr-HR"/>
        </w:rPr>
        <w:t xml:space="preserve">koja je </w:t>
      </w:r>
      <w:r w:rsidRPr="00672C9D">
        <w:rPr>
          <w:rFonts w:ascii="Times New Roman" w:eastAsia="Times New Roman" w:hAnsi="Times New Roman"/>
          <w:sz w:val="24"/>
          <w:szCs w:val="24"/>
          <w:lang w:eastAsia="hr-HR"/>
        </w:rPr>
        <w:t>održana od 6. do 8. rujna 2019.</w:t>
      </w:r>
      <w:r w:rsidR="003D2E77" w:rsidRPr="00672C9D">
        <w:rPr>
          <w:rFonts w:ascii="Times New Roman" w:eastAsia="Times New Roman" w:hAnsi="Times New Roman"/>
          <w:sz w:val="24"/>
          <w:szCs w:val="24"/>
          <w:lang w:eastAsia="hr-HR"/>
        </w:rPr>
        <w:t xml:space="preserve"> godine.</w:t>
      </w:r>
      <w:r w:rsidR="0053341F" w:rsidRPr="00672C9D">
        <w:rPr>
          <w:rFonts w:ascii="Times New Roman" w:eastAsia="Times New Roman" w:hAnsi="Times New Roman"/>
          <w:sz w:val="24"/>
          <w:szCs w:val="24"/>
          <w:lang w:eastAsia="hr-HR"/>
        </w:rPr>
        <w:t xml:space="preserve"> </w:t>
      </w:r>
      <w:r w:rsidR="009369A9">
        <w:rPr>
          <w:rFonts w:ascii="Times New Roman" w:eastAsia="Times New Roman" w:hAnsi="Times New Roman"/>
          <w:bCs/>
          <w:sz w:val="24"/>
          <w:szCs w:val="24"/>
          <w:lang w:eastAsia="hr-HR"/>
        </w:rPr>
        <w:t>Koncertna sezona na sv.</w:t>
      </w:r>
      <w:r w:rsidRPr="00672C9D">
        <w:rPr>
          <w:rFonts w:ascii="Times New Roman" w:eastAsia="Times New Roman" w:hAnsi="Times New Roman"/>
          <w:bCs/>
          <w:sz w:val="24"/>
          <w:szCs w:val="24"/>
          <w:lang w:eastAsia="hr-HR"/>
        </w:rPr>
        <w:t xml:space="preserve"> Mihovilu </w:t>
      </w:r>
      <w:r w:rsidR="009369A9">
        <w:rPr>
          <w:rFonts w:ascii="Times New Roman" w:eastAsia="Times New Roman" w:hAnsi="Times New Roman"/>
          <w:sz w:val="24"/>
          <w:szCs w:val="24"/>
          <w:lang w:eastAsia="hr-HR"/>
        </w:rPr>
        <w:t>zatvorena je 27.  rujna</w:t>
      </w:r>
      <w:r w:rsidRPr="00672C9D">
        <w:rPr>
          <w:rFonts w:ascii="Times New Roman" w:eastAsia="Times New Roman" w:hAnsi="Times New Roman"/>
          <w:sz w:val="24"/>
          <w:szCs w:val="24"/>
          <w:lang w:eastAsia="hr-HR"/>
        </w:rPr>
        <w:t xml:space="preserve"> izvedbom Carmine Burane kojom je ŠPD Kolo proslavilo 120 godina postojanja. U suradnji s našim javnim ustanovama u kulturi obilježene su i manifestacije </w:t>
      </w:r>
      <w:r w:rsidRPr="00672C9D">
        <w:rPr>
          <w:rFonts w:ascii="Times New Roman" w:hAnsi="Times New Roman"/>
          <w:sz w:val="24"/>
          <w:szCs w:val="24"/>
        </w:rPr>
        <w:t>Noć muzeja,</w:t>
      </w:r>
      <w:r w:rsidR="001A71CD" w:rsidRPr="00672C9D">
        <w:rPr>
          <w:rFonts w:ascii="Times New Roman" w:hAnsi="Times New Roman"/>
          <w:sz w:val="24"/>
          <w:szCs w:val="24"/>
        </w:rPr>
        <w:t xml:space="preserve"> </w:t>
      </w:r>
      <w:r w:rsidR="009369A9">
        <w:rPr>
          <w:rFonts w:ascii="Times New Roman" w:hAnsi="Times New Roman"/>
          <w:sz w:val="24"/>
          <w:szCs w:val="24"/>
        </w:rPr>
        <w:t>Noć knjige</w:t>
      </w:r>
      <w:r w:rsidRPr="00672C9D">
        <w:rPr>
          <w:rFonts w:ascii="Times New Roman" w:hAnsi="Times New Roman"/>
          <w:sz w:val="24"/>
          <w:szCs w:val="24"/>
        </w:rPr>
        <w:t>,</w:t>
      </w:r>
      <w:r w:rsidR="009369A9">
        <w:rPr>
          <w:rFonts w:ascii="Times New Roman" w:hAnsi="Times New Roman"/>
          <w:sz w:val="24"/>
          <w:szCs w:val="24"/>
        </w:rPr>
        <w:t xml:space="preserve"> </w:t>
      </w:r>
      <w:r w:rsidRPr="00672C9D">
        <w:rPr>
          <w:rFonts w:ascii="Times New Roman" w:hAnsi="Times New Roman"/>
          <w:sz w:val="24"/>
          <w:szCs w:val="24"/>
        </w:rPr>
        <w:t>Međunarodni dan muzeja i Noć kazališta.</w:t>
      </w:r>
    </w:p>
    <w:p w:rsidR="00F4401C" w:rsidRPr="00672C9D" w:rsidRDefault="00F4401C" w:rsidP="002A7C93">
      <w:pPr>
        <w:spacing w:after="0"/>
        <w:jc w:val="both"/>
        <w:rPr>
          <w:rFonts w:ascii="Times New Roman" w:hAnsi="Times New Roman"/>
          <w:sz w:val="24"/>
          <w:szCs w:val="24"/>
        </w:rPr>
      </w:pPr>
    </w:p>
    <w:p w:rsidR="00F4401C" w:rsidRPr="00672C9D" w:rsidRDefault="00F4401C" w:rsidP="0077022D">
      <w:pPr>
        <w:widowControl w:val="0"/>
        <w:autoSpaceDE w:val="0"/>
        <w:autoSpaceDN w:val="0"/>
        <w:spacing w:before="1" w:after="0"/>
        <w:jc w:val="both"/>
        <w:rPr>
          <w:rFonts w:ascii="Times New Roman" w:eastAsia="Times New Roman" w:hAnsi="Times New Roman"/>
          <w:bCs/>
          <w:sz w:val="24"/>
          <w:szCs w:val="24"/>
          <w:lang w:eastAsia="hr-HR" w:bidi="hr-HR"/>
        </w:rPr>
      </w:pPr>
      <w:r w:rsidRPr="00672C9D">
        <w:rPr>
          <w:rFonts w:ascii="Times New Roman" w:eastAsia="Times New Roman" w:hAnsi="Times New Roman"/>
          <w:b/>
          <w:bCs/>
          <w:sz w:val="24"/>
          <w:szCs w:val="24"/>
          <w:lang w:eastAsia="hr-HR" w:bidi="hr-HR"/>
        </w:rPr>
        <w:t xml:space="preserve">PROGRAM 1007 TRADICIONALNI DANI I OBLJETNICE </w:t>
      </w:r>
      <w:r w:rsidR="004C5717" w:rsidRPr="00672C9D">
        <w:rPr>
          <w:rFonts w:ascii="Times New Roman" w:eastAsia="Times New Roman" w:hAnsi="Times New Roman"/>
          <w:b/>
          <w:bCs/>
          <w:sz w:val="24"/>
          <w:szCs w:val="24"/>
          <w:lang w:eastAsia="hr-HR" w:bidi="hr-HR"/>
        </w:rPr>
        <w:t xml:space="preserve">- </w:t>
      </w:r>
      <w:r w:rsidRPr="00672C9D">
        <w:rPr>
          <w:rFonts w:ascii="Times New Roman" w:eastAsia="Times New Roman" w:hAnsi="Times New Roman"/>
          <w:bCs/>
          <w:sz w:val="24"/>
          <w:szCs w:val="24"/>
          <w:lang w:eastAsia="hr-HR" w:bidi="hr-HR"/>
        </w:rPr>
        <w:t>ostvaren je u ukupnom iznosu od</w:t>
      </w:r>
      <w:r w:rsidR="004C5717" w:rsidRPr="00672C9D">
        <w:rPr>
          <w:rFonts w:ascii="Times New Roman" w:eastAsia="Times New Roman" w:hAnsi="Times New Roman"/>
          <w:bCs/>
          <w:sz w:val="24"/>
          <w:szCs w:val="24"/>
          <w:lang w:eastAsia="hr-HR" w:bidi="hr-HR"/>
        </w:rPr>
        <w:t xml:space="preserve"> </w:t>
      </w:r>
      <w:r w:rsidRPr="00672C9D">
        <w:rPr>
          <w:rFonts w:ascii="Times New Roman" w:eastAsia="Times New Roman" w:hAnsi="Times New Roman"/>
          <w:bCs/>
          <w:sz w:val="24"/>
          <w:szCs w:val="24"/>
          <w:lang w:eastAsia="hr-HR" w:bidi="hr-HR"/>
        </w:rPr>
        <w:t>2.035.947,74 kn s ukupnim indeksom o</w:t>
      </w:r>
      <w:r w:rsidRPr="00672C9D">
        <w:rPr>
          <w:rFonts w:ascii="Times New Roman" w:eastAsia="Times New Roman" w:hAnsi="Times New Roman"/>
          <w:sz w:val="24"/>
          <w:szCs w:val="24"/>
          <w:lang w:eastAsia="hr-HR" w:bidi="hr-HR"/>
        </w:rPr>
        <w:t>stvarenja od 101,49%, a u skladu s realizacijom programa kojima se obilježavaju značajni datumi iz povijesti grada, zaslužnih povijesnih ličnosti, isticanja stvaralačke motivacije za status uspješnog i zaslužnog građana grada; a sve s ciljem očuvanja tradicije, organiziranog djelovanja udruga građana i stvaranje blagdanskog i obljetničkog ugođaja i raspoloženja.</w:t>
      </w:r>
      <w:r w:rsidR="004C5717" w:rsidRPr="00672C9D">
        <w:rPr>
          <w:rFonts w:ascii="Times New Roman" w:eastAsia="Times New Roman" w:hAnsi="Times New Roman"/>
          <w:bCs/>
          <w:sz w:val="24"/>
          <w:szCs w:val="24"/>
          <w:lang w:eastAsia="hr-HR" w:bidi="hr-HR"/>
        </w:rPr>
        <w:t xml:space="preserve"> </w:t>
      </w:r>
      <w:r w:rsidRPr="00672C9D">
        <w:rPr>
          <w:rFonts w:ascii="Times New Roman" w:hAnsi="Times New Roman"/>
          <w:sz w:val="24"/>
          <w:szCs w:val="24"/>
        </w:rPr>
        <w:t>U 2019. godini Grad Šibenik, uz pomoć svojih partnera, obilježio je Dan Grada, adventska događanja – «Božićne čarolije»; „Adventura 2019.“ i doček Nove godine, Rujanski ratni podvig, pokladne svečanosti, manifestaciju osvjetljavanja podmorja šibenske luke „Light is life“.</w:t>
      </w:r>
      <w:r w:rsidR="004C5717" w:rsidRPr="00672C9D">
        <w:rPr>
          <w:rFonts w:ascii="Times New Roman" w:eastAsia="Times New Roman" w:hAnsi="Times New Roman"/>
          <w:bCs/>
          <w:sz w:val="24"/>
          <w:szCs w:val="24"/>
          <w:lang w:eastAsia="hr-HR" w:bidi="hr-HR"/>
        </w:rPr>
        <w:t xml:space="preserve"> </w:t>
      </w:r>
      <w:r w:rsidRPr="00672C9D">
        <w:rPr>
          <w:rFonts w:ascii="Times New Roman" w:hAnsi="Times New Roman"/>
          <w:sz w:val="24"/>
          <w:szCs w:val="24"/>
        </w:rPr>
        <w:t>Osim navedenog</w:t>
      </w:r>
      <w:r w:rsidR="009369A9">
        <w:rPr>
          <w:rFonts w:ascii="Times New Roman" w:hAnsi="Times New Roman"/>
          <w:sz w:val="24"/>
          <w:szCs w:val="24"/>
        </w:rPr>
        <w:t>,</w:t>
      </w:r>
      <w:r w:rsidRPr="00672C9D">
        <w:rPr>
          <w:rFonts w:ascii="Times New Roman" w:hAnsi="Times New Roman"/>
          <w:sz w:val="24"/>
          <w:szCs w:val="24"/>
        </w:rPr>
        <w:t xml:space="preserve"> na poziciji se osiguravaju sredstva za</w:t>
      </w:r>
      <w:r w:rsidR="003E33D5" w:rsidRPr="00672C9D">
        <w:rPr>
          <w:rFonts w:ascii="Times New Roman" w:hAnsi="Times New Roman"/>
          <w:sz w:val="24"/>
          <w:szCs w:val="24"/>
        </w:rPr>
        <w:t xml:space="preserve"> </w:t>
      </w:r>
      <w:r w:rsidRPr="00672C9D">
        <w:rPr>
          <w:rFonts w:ascii="Times New Roman" w:hAnsi="Times New Roman"/>
          <w:sz w:val="24"/>
          <w:szCs w:val="24"/>
        </w:rPr>
        <w:t>snimanje filmova</w:t>
      </w:r>
      <w:r w:rsidR="003E33D5" w:rsidRPr="00672C9D">
        <w:rPr>
          <w:rFonts w:ascii="Times New Roman" w:hAnsi="Times New Roman"/>
          <w:sz w:val="24"/>
          <w:szCs w:val="24"/>
        </w:rPr>
        <w:t xml:space="preserve"> </w:t>
      </w:r>
      <w:r w:rsidRPr="00672C9D">
        <w:rPr>
          <w:rFonts w:ascii="Times New Roman" w:hAnsi="Times New Roman"/>
          <w:sz w:val="24"/>
          <w:szCs w:val="24"/>
        </w:rPr>
        <w:t xml:space="preserve">i financiranje aktivnosti Društva </w:t>
      </w:r>
      <w:r w:rsidRPr="00672C9D">
        <w:rPr>
          <w:rFonts w:ascii="Times New Roman" w:hAnsi="Times New Roman"/>
          <w:sz w:val="24"/>
          <w:szCs w:val="24"/>
        </w:rPr>
        <w:lastRenderedPageBreak/>
        <w:t>Šibenčana u Zagrebu.</w:t>
      </w:r>
      <w:r w:rsidR="004C5717" w:rsidRPr="00672C9D">
        <w:rPr>
          <w:rFonts w:ascii="Times New Roman" w:eastAsia="Times New Roman" w:hAnsi="Times New Roman"/>
          <w:bCs/>
          <w:sz w:val="24"/>
          <w:szCs w:val="24"/>
          <w:lang w:eastAsia="hr-HR" w:bidi="hr-HR"/>
        </w:rPr>
        <w:t xml:space="preserve"> </w:t>
      </w:r>
      <w:r w:rsidRPr="00672C9D">
        <w:rPr>
          <w:rFonts w:ascii="Times New Roman" w:hAnsi="Times New Roman"/>
          <w:sz w:val="24"/>
          <w:szCs w:val="24"/>
        </w:rPr>
        <w:t xml:space="preserve">Posebno ističemo tradicionalni </w:t>
      </w:r>
      <w:r w:rsidRPr="00672C9D">
        <w:rPr>
          <w:rFonts w:ascii="Times New Roman" w:eastAsia="Times New Roman" w:hAnsi="Times New Roman"/>
          <w:sz w:val="24"/>
          <w:szCs w:val="24"/>
          <w:lang w:eastAsia="hr-HR"/>
        </w:rPr>
        <w:t xml:space="preserve"> bogat Božićno – novogodišnji program  Adventura 2019.</w:t>
      </w:r>
      <w:r w:rsidR="00923EF0"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Program Adventura</w:t>
      </w:r>
      <w:r w:rsidR="009369A9">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2019. je započeo 6.</w:t>
      </w:r>
      <w:r w:rsidR="00923EF0"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prosinca 2019.</w:t>
      </w:r>
      <w:r w:rsidR="00923EF0" w:rsidRPr="00672C9D">
        <w:rPr>
          <w:rFonts w:ascii="Times New Roman" w:eastAsia="Times New Roman" w:hAnsi="Times New Roman"/>
          <w:sz w:val="24"/>
          <w:szCs w:val="24"/>
          <w:lang w:eastAsia="hr-HR"/>
        </w:rPr>
        <w:t xml:space="preserve"> godine </w:t>
      </w:r>
      <w:r w:rsidRPr="00672C9D">
        <w:rPr>
          <w:rFonts w:ascii="Times New Roman" w:eastAsia="Times New Roman" w:hAnsi="Times New Roman"/>
          <w:sz w:val="24"/>
          <w:szCs w:val="24"/>
          <w:lang w:eastAsia="hr-HR"/>
        </w:rPr>
        <w:t xml:space="preserve">koncertom  Ede Maajke u Perivoju Roberta Visianija i otvorenjem klizališta na </w:t>
      </w:r>
      <w:r w:rsidR="00737522" w:rsidRPr="00672C9D">
        <w:rPr>
          <w:rFonts w:ascii="Times New Roman" w:eastAsia="Times New Roman" w:hAnsi="Times New Roman"/>
          <w:sz w:val="24"/>
          <w:szCs w:val="24"/>
          <w:lang w:eastAsia="hr-HR"/>
        </w:rPr>
        <w:t xml:space="preserve">Trgu </w:t>
      </w:r>
      <w:r w:rsidRPr="00672C9D">
        <w:rPr>
          <w:rFonts w:ascii="Times New Roman" w:eastAsia="Times New Roman" w:hAnsi="Times New Roman"/>
          <w:sz w:val="24"/>
          <w:szCs w:val="24"/>
          <w:lang w:eastAsia="hr-HR"/>
        </w:rPr>
        <w:t>Ivana Gorana   Kovačića. Tijekom</w:t>
      </w:r>
      <w:r w:rsidR="00923EF0"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prosinca u</w:t>
      </w:r>
      <w:r w:rsidR="00923EF0"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 xml:space="preserve">gradu je održan cijeli niz koncerata koji je završen novogodišnjim koncertima na tri </w:t>
      </w:r>
      <w:r w:rsidR="00737522">
        <w:rPr>
          <w:rFonts w:ascii="Times New Roman" w:eastAsia="Times New Roman" w:hAnsi="Times New Roman"/>
          <w:sz w:val="24"/>
          <w:szCs w:val="24"/>
          <w:lang w:eastAsia="hr-HR"/>
        </w:rPr>
        <w:t>pozornice</w:t>
      </w:r>
      <w:r w:rsidRPr="00672C9D">
        <w:rPr>
          <w:rFonts w:ascii="Times New Roman" w:eastAsia="Times New Roman" w:hAnsi="Times New Roman"/>
          <w:sz w:val="24"/>
          <w:szCs w:val="24"/>
          <w:lang w:eastAsia="hr-HR"/>
        </w:rPr>
        <w:t xml:space="preserve">. </w:t>
      </w:r>
      <w:r w:rsidRPr="00672C9D">
        <w:rPr>
          <w:rFonts w:ascii="Times New Roman" w:eastAsia="Times New Roman" w:hAnsi="Times New Roman"/>
          <w:color w:val="000000"/>
          <w:sz w:val="24"/>
          <w:szCs w:val="24"/>
          <w:lang w:eastAsia="hr-HR"/>
        </w:rPr>
        <w:t>Na glavno</w:t>
      </w:r>
      <w:r w:rsidR="00737522">
        <w:rPr>
          <w:rFonts w:ascii="Times New Roman" w:eastAsia="Times New Roman" w:hAnsi="Times New Roman"/>
          <w:color w:val="000000"/>
          <w:sz w:val="24"/>
          <w:szCs w:val="24"/>
          <w:lang w:eastAsia="hr-HR"/>
        </w:rPr>
        <w:t>j pozornici na Trgu Republike Hrvatske nastupili su</w:t>
      </w:r>
      <w:r w:rsidRPr="00672C9D">
        <w:rPr>
          <w:rFonts w:ascii="Times New Roman" w:eastAsia="Times New Roman" w:hAnsi="Times New Roman"/>
          <w:color w:val="000000"/>
          <w:sz w:val="24"/>
          <w:szCs w:val="24"/>
          <w:lang w:eastAsia="hr-HR"/>
        </w:rPr>
        <w:t xml:space="preserve"> Stereo MC's i Sassj</w:t>
      </w:r>
      <w:r w:rsidR="00737522">
        <w:rPr>
          <w:rFonts w:ascii="Times New Roman" w:eastAsia="Times New Roman" w:hAnsi="Times New Roman"/>
          <w:color w:val="000000"/>
          <w:sz w:val="24"/>
          <w:szCs w:val="24"/>
          <w:lang w:eastAsia="hr-HR"/>
        </w:rPr>
        <w:t>a, u Perivoju Roberta Visianija okupljene je  zabavljao</w:t>
      </w:r>
      <w:r w:rsidRPr="00672C9D">
        <w:rPr>
          <w:rFonts w:ascii="Times New Roman" w:eastAsia="Times New Roman" w:hAnsi="Times New Roman"/>
          <w:color w:val="000000"/>
          <w:sz w:val="24"/>
          <w:szCs w:val="24"/>
          <w:lang w:eastAsia="hr-HR"/>
        </w:rPr>
        <w:t xml:space="preserve"> Neno Belan i Fiumensi te Cubismo, dok je Mala loža </w:t>
      </w:r>
      <w:r w:rsidR="00737522">
        <w:rPr>
          <w:rFonts w:ascii="Times New Roman" w:eastAsia="Times New Roman" w:hAnsi="Times New Roman"/>
          <w:color w:val="000000"/>
          <w:sz w:val="24"/>
          <w:szCs w:val="24"/>
          <w:lang w:eastAsia="hr-HR"/>
        </w:rPr>
        <w:t xml:space="preserve">bila </w:t>
      </w:r>
      <w:r w:rsidRPr="00672C9D">
        <w:rPr>
          <w:rFonts w:ascii="Times New Roman" w:eastAsia="Times New Roman" w:hAnsi="Times New Roman"/>
          <w:color w:val="000000"/>
          <w:sz w:val="24"/>
          <w:szCs w:val="24"/>
          <w:lang w:eastAsia="hr-HR"/>
        </w:rPr>
        <w:t>predviđena za elektroničku glazbu te je ondje posjetitelje zabavljao DJ Kristijan Molnar.</w:t>
      </w:r>
      <w:r w:rsidR="004C5717" w:rsidRPr="00672C9D">
        <w:rPr>
          <w:rFonts w:ascii="Times New Roman" w:eastAsia="Times New Roman" w:hAnsi="Times New Roman"/>
          <w:bCs/>
          <w:sz w:val="24"/>
          <w:szCs w:val="24"/>
          <w:lang w:eastAsia="hr-HR" w:bidi="hr-HR"/>
        </w:rPr>
        <w:t xml:space="preserve"> </w:t>
      </w:r>
      <w:r w:rsidRPr="00672C9D">
        <w:rPr>
          <w:rFonts w:ascii="Times New Roman" w:eastAsia="Times New Roman" w:hAnsi="Times New Roman"/>
          <w:sz w:val="24"/>
          <w:szCs w:val="24"/>
          <w:lang w:eastAsia="hr-HR"/>
        </w:rPr>
        <w:t xml:space="preserve">Šibenska Adventura zaključena je 1. siječnja 2020. koncertom </w:t>
      </w:r>
      <w:r w:rsidR="00737522">
        <w:rPr>
          <w:rFonts w:ascii="Times New Roman" w:eastAsia="Times New Roman" w:hAnsi="Times New Roman"/>
          <w:sz w:val="24"/>
          <w:szCs w:val="24"/>
          <w:lang w:eastAsia="hr-HR"/>
        </w:rPr>
        <w:t>"</w:t>
      </w:r>
      <w:r w:rsidRPr="00672C9D">
        <w:rPr>
          <w:rFonts w:ascii="Times New Roman" w:eastAsia="Times New Roman" w:hAnsi="Times New Roman"/>
          <w:sz w:val="24"/>
          <w:szCs w:val="24"/>
          <w:lang w:eastAsia="hr-HR"/>
        </w:rPr>
        <w:t xml:space="preserve">ABBA </w:t>
      </w:r>
      <w:r w:rsidR="00737522" w:rsidRPr="00672C9D">
        <w:rPr>
          <w:rFonts w:ascii="Times New Roman" w:eastAsia="Times New Roman" w:hAnsi="Times New Roman"/>
          <w:sz w:val="24"/>
          <w:szCs w:val="24"/>
          <w:lang w:eastAsia="hr-HR"/>
        </w:rPr>
        <w:t>real tribute</w:t>
      </w:r>
      <w:r w:rsidR="00737522">
        <w:rPr>
          <w:rFonts w:ascii="Times New Roman" w:eastAsia="Times New Roman" w:hAnsi="Times New Roman"/>
          <w:sz w:val="24"/>
          <w:szCs w:val="24"/>
          <w:lang w:eastAsia="hr-HR"/>
        </w:rPr>
        <w:t>"</w:t>
      </w:r>
      <w:r w:rsidR="00737522"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u Perivoju Roberta Visianija.</w:t>
      </w:r>
    </w:p>
    <w:p w:rsidR="00F4401C" w:rsidRPr="00672C9D" w:rsidRDefault="00F4401C" w:rsidP="002A7C93">
      <w:pPr>
        <w:spacing w:after="0"/>
        <w:contextualSpacing/>
        <w:jc w:val="both"/>
        <w:rPr>
          <w:rFonts w:ascii="Times New Roman" w:hAnsi="Times New Roman"/>
          <w:b/>
          <w:bCs/>
          <w:sz w:val="24"/>
          <w:szCs w:val="24"/>
        </w:rPr>
      </w:pPr>
    </w:p>
    <w:p w:rsidR="00F4401C" w:rsidRPr="00672C9D" w:rsidRDefault="00F4401C" w:rsidP="0077022D">
      <w:pPr>
        <w:spacing w:after="0"/>
        <w:contextualSpacing/>
        <w:jc w:val="both"/>
        <w:rPr>
          <w:rFonts w:ascii="Times New Roman" w:hAnsi="Times New Roman"/>
          <w:sz w:val="24"/>
          <w:szCs w:val="24"/>
        </w:rPr>
      </w:pPr>
      <w:r w:rsidRPr="00672C9D">
        <w:rPr>
          <w:rFonts w:ascii="Times New Roman" w:eastAsia="Times New Roman" w:hAnsi="Times New Roman"/>
          <w:b/>
          <w:caps/>
          <w:sz w:val="24"/>
          <w:szCs w:val="24"/>
          <w:lang w:eastAsia="hr-HR"/>
        </w:rPr>
        <w:t xml:space="preserve">Program 1008 Ostali kulturni programi </w:t>
      </w:r>
      <w:r w:rsidR="002770F9" w:rsidRPr="00672C9D">
        <w:rPr>
          <w:rFonts w:ascii="Times New Roman" w:eastAsia="Times New Roman" w:hAnsi="Times New Roman"/>
          <w:b/>
          <w:caps/>
          <w:sz w:val="24"/>
          <w:szCs w:val="24"/>
          <w:lang w:eastAsia="hr-HR"/>
        </w:rPr>
        <w:t xml:space="preserve">- </w:t>
      </w:r>
      <w:r w:rsidRPr="00672C9D">
        <w:rPr>
          <w:rFonts w:ascii="Times New Roman" w:eastAsia="Times New Roman" w:hAnsi="Times New Roman"/>
          <w:bCs/>
          <w:sz w:val="24"/>
          <w:szCs w:val="24"/>
          <w:lang w:eastAsia="hr-HR"/>
        </w:rPr>
        <w:t xml:space="preserve">ostvaren je u ukupnom iznosu od </w:t>
      </w:r>
      <w:r w:rsidRPr="00672C9D">
        <w:rPr>
          <w:rFonts w:ascii="Times New Roman" w:hAnsi="Times New Roman"/>
          <w:bCs/>
          <w:sz w:val="24"/>
          <w:szCs w:val="24"/>
        </w:rPr>
        <w:t>3.350.163,59 kn</w:t>
      </w:r>
      <w:r w:rsidRPr="00672C9D">
        <w:rPr>
          <w:rFonts w:ascii="Times New Roman" w:eastAsia="Times New Roman" w:hAnsi="Times New Roman"/>
          <w:b/>
          <w:sz w:val="24"/>
          <w:szCs w:val="24"/>
          <w:lang w:eastAsia="hr-HR"/>
        </w:rPr>
        <w:t xml:space="preserve"> </w:t>
      </w:r>
      <w:r w:rsidRPr="00672C9D">
        <w:rPr>
          <w:rFonts w:ascii="Times New Roman" w:eastAsia="Times New Roman" w:hAnsi="Times New Roman"/>
          <w:sz w:val="24"/>
          <w:szCs w:val="24"/>
          <w:lang w:eastAsia="hr-HR"/>
        </w:rPr>
        <w:t>s ukupnim</w:t>
      </w:r>
      <w:r w:rsidRPr="00672C9D">
        <w:rPr>
          <w:rFonts w:ascii="Times New Roman" w:eastAsia="Times New Roman" w:hAnsi="Times New Roman"/>
          <w:b/>
          <w:sz w:val="24"/>
          <w:szCs w:val="24"/>
          <w:lang w:eastAsia="hr-HR"/>
        </w:rPr>
        <w:t xml:space="preserve"> </w:t>
      </w:r>
      <w:r w:rsidRPr="00672C9D">
        <w:rPr>
          <w:rFonts w:ascii="Times New Roman" w:eastAsia="Times New Roman" w:hAnsi="Times New Roman"/>
          <w:sz w:val="24"/>
          <w:szCs w:val="24"/>
          <w:lang w:eastAsia="hr-HR"/>
        </w:rPr>
        <w:t>indeksom ostvarenja od 91,53% sukladno dinamici izvršenih aktivnosti u okviru navedenog programa.</w:t>
      </w:r>
      <w:r w:rsidR="00CA1EAB"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S</w:t>
      </w:r>
      <w:r w:rsidR="00CA1EAB"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 xml:space="preserve">ciljem </w:t>
      </w:r>
      <w:r w:rsidRPr="00672C9D">
        <w:rPr>
          <w:rFonts w:ascii="Times New Roman" w:hAnsi="Times New Roman"/>
          <w:sz w:val="24"/>
          <w:szCs w:val="24"/>
        </w:rPr>
        <w:t>razvijanja kulturnog amaterskog stvaralaš</w:t>
      </w:r>
      <w:r w:rsidR="00737522">
        <w:rPr>
          <w:rFonts w:ascii="Times New Roman" w:hAnsi="Times New Roman"/>
          <w:sz w:val="24"/>
          <w:szCs w:val="24"/>
        </w:rPr>
        <w:t>tva kod mladih i starijih osoba,</w:t>
      </w:r>
      <w:r w:rsidRPr="00672C9D">
        <w:rPr>
          <w:rFonts w:ascii="Times New Roman" w:hAnsi="Times New Roman"/>
          <w:sz w:val="24"/>
          <w:szCs w:val="24"/>
        </w:rPr>
        <w:t xml:space="preserve"> njegovanja nacionalne kulturne i glazbene baštine i upoznavanja s kulturnim postignućima drugih</w:t>
      </w:r>
      <w:r w:rsidRPr="00672C9D">
        <w:rPr>
          <w:rFonts w:ascii="Times New Roman" w:hAnsi="Times New Roman"/>
          <w:spacing w:val="-1"/>
          <w:sz w:val="24"/>
          <w:szCs w:val="24"/>
        </w:rPr>
        <w:t xml:space="preserve"> </w:t>
      </w:r>
      <w:r w:rsidRPr="00672C9D">
        <w:rPr>
          <w:rFonts w:ascii="Times New Roman" w:hAnsi="Times New Roman"/>
          <w:sz w:val="24"/>
          <w:szCs w:val="24"/>
        </w:rPr>
        <w:t xml:space="preserve">naroda, te poticanja udruživanja građana za organizirano djelovanje u područjima kulture i umjetnosti, </w:t>
      </w:r>
      <w:r w:rsidR="00737522">
        <w:rPr>
          <w:rFonts w:ascii="Times New Roman" w:hAnsi="Times New Roman"/>
          <w:sz w:val="24"/>
          <w:szCs w:val="24"/>
        </w:rPr>
        <w:t xml:space="preserve">a </w:t>
      </w:r>
      <w:r w:rsidRPr="00672C9D">
        <w:rPr>
          <w:rFonts w:ascii="Times New Roman" w:eastAsia="Times New Roman" w:hAnsi="Times New Roman"/>
          <w:sz w:val="24"/>
          <w:szCs w:val="24"/>
          <w:lang w:eastAsia="hr-HR"/>
        </w:rPr>
        <w:t>n</w:t>
      </w:r>
      <w:r w:rsidRPr="00672C9D">
        <w:rPr>
          <w:rFonts w:ascii="Times New Roman" w:hAnsi="Times New Roman"/>
          <w:sz w:val="24"/>
          <w:szCs w:val="24"/>
        </w:rPr>
        <w:t xml:space="preserve">a temelju prijava na javni poziv za programe javnih potreba u kulturi, </w:t>
      </w:r>
      <w:r w:rsidR="00737522" w:rsidRPr="00672C9D">
        <w:rPr>
          <w:rFonts w:ascii="Times New Roman" w:hAnsi="Times New Roman"/>
          <w:sz w:val="24"/>
          <w:szCs w:val="24"/>
        </w:rPr>
        <w:t xml:space="preserve">Grad Šibenik </w:t>
      </w:r>
      <w:r w:rsidRPr="00672C9D">
        <w:rPr>
          <w:rFonts w:ascii="Times New Roman" w:hAnsi="Times New Roman"/>
          <w:sz w:val="24"/>
          <w:szCs w:val="24"/>
        </w:rPr>
        <w:t xml:space="preserve">osigurava sredstva za različite programe u kulturi, aktivnosti građana u udrugama u području kulture i umjetnosti (glazbe, orkestri, zborsko pjevanje, festivali, plesno-scenske aktivnosti, izložbe, revije i tribine, filmska djelatnost i slične kulturne manifestacije). U 2019. godini financijska potpora je osigurana za rad 41 udruge iz područja kulture, te se aktivnost koja se realizira unutar navedenog programa: </w:t>
      </w:r>
      <w:r w:rsidRPr="00672C9D">
        <w:rPr>
          <w:rFonts w:ascii="Times New Roman" w:eastAsia="Times New Roman" w:hAnsi="Times New Roman"/>
          <w:b/>
          <w:sz w:val="24"/>
          <w:szCs w:val="24"/>
          <w:lang w:eastAsia="hr-HR"/>
        </w:rPr>
        <w:t xml:space="preserve">Aktivnost 100801 Izdaci za kulturne udruge </w:t>
      </w:r>
      <w:r w:rsidRPr="00672C9D">
        <w:rPr>
          <w:rFonts w:ascii="Times New Roman" w:eastAsia="Times New Roman" w:hAnsi="Times New Roman"/>
          <w:bCs/>
          <w:sz w:val="24"/>
          <w:szCs w:val="24"/>
          <w:lang w:eastAsia="hr-HR"/>
        </w:rPr>
        <w:t>izvršila u iznosu od 540.000</w:t>
      </w:r>
      <w:r w:rsidR="00737522">
        <w:rPr>
          <w:rFonts w:ascii="Times New Roman" w:eastAsia="Times New Roman" w:hAnsi="Times New Roman"/>
          <w:bCs/>
          <w:sz w:val="24"/>
          <w:szCs w:val="24"/>
          <w:lang w:eastAsia="hr-HR"/>
        </w:rPr>
        <w:t>,00</w:t>
      </w:r>
      <w:r w:rsidRPr="00672C9D">
        <w:rPr>
          <w:rFonts w:ascii="Times New Roman" w:eastAsia="Times New Roman" w:hAnsi="Times New Roman"/>
          <w:bCs/>
          <w:sz w:val="24"/>
          <w:szCs w:val="24"/>
          <w:lang w:eastAsia="hr-HR"/>
        </w:rPr>
        <w:t xml:space="preserve"> kn</w:t>
      </w:r>
      <w:r w:rsidR="002F23CF" w:rsidRPr="00672C9D">
        <w:rPr>
          <w:rFonts w:ascii="Times New Roman" w:eastAsia="Times New Roman" w:hAnsi="Times New Roman"/>
          <w:bCs/>
          <w:sz w:val="24"/>
          <w:szCs w:val="24"/>
          <w:lang w:eastAsia="hr-HR"/>
        </w:rPr>
        <w:t xml:space="preserve">, </w:t>
      </w:r>
      <w:r w:rsidRPr="00672C9D">
        <w:rPr>
          <w:rFonts w:ascii="Times New Roman" w:eastAsia="Times New Roman" w:hAnsi="Times New Roman"/>
          <w:bCs/>
          <w:sz w:val="24"/>
          <w:szCs w:val="24"/>
          <w:lang w:eastAsia="hr-HR"/>
        </w:rPr>
        <w:t>s indeksom ostvarenja od</w:t>
      </w:r>
      <w:r w:rsidR="002F23CF" w:rsidRPr="00672C9D">
        <w:rPr>
          <w:rFonts w:ascii="Times New Roman" w:eastAsia="Times New Roman" w:hAnsi="Times New Roman"/>
          <w:bCs/>
          <w:sz w:val="24"/>
          <w:szCs w:val="24"/>
          <w:lang w:eastAsia="hr-HR"/>
        </w:rPr>
        <w:t xml:space="preserve"> </w:t>
      </w:r>
      <w:r w:rsidRPr="00672C9D">
        <w:rPr>
          <w:rFonts w:ascii="Times New Roman" w:eastAsia="Times New Roman" w:hAnsi="Times New Roman"/>
          <w:bCs/>
          <w:sz w:val="24"/>
          <w:szCs w:val="24"/>
          <w:lang w:eastAsia="hr-HR"/>
        </w:rPr>
        <w:t>100</w:t>
      </w:r>
      <w:r w:rsidR="00737522">
        <w:rPr>
          <w:rFonts w:ascii="Times New Roman" w:eastAsia="Times New Roman" w:hAnsi="Times New Roman"/>
          <w:bCs/>
          <w:sz w:val="24"/>
          <w:szCs w:val="24"/>
          <w:lang w:eastAsia="hr-HR"/>
        </w:rPr>
        <w:t>,00</w:t>
      </w:r>
      <w:r w:rsidRPr="00672C9D">
        <w:rPr>
          <w:rFonts w:ascii="Times New Roman" w:eastAsia="Times New Roman" w:hAnsi="Times New Roman"/>
          <w:bCs/>
          <w:sz w:val="24"/>
          <w:szCs w:val="24"/>
          <w:lang w:eastAsia="hr-HR"/>
        </w:rPr>
        <w:t>%.</w:t>
      </w:r>
      <w:r w:rsidR="004C22AF" w:rsidRPr="00672C9D">
        <w:rPr>
          <w:rFonts w:ascii="Times New Roman" w:hAnsi="Times New Roman"/>
          <w:sz w:val="24"/>
          <w:szCs w:val="24"/>
        </w:rPr>
        <w:t xml:space="preserve"> </w:t>
      </w:r>
      <w:r w:rsidRPr="00672C9D">
        <w:rPr>
          <w:rFonts w:ascii="Times New Roman" w:hAnsi="Times New Roman"/>
          <w:sz w:val="24"/>
          <w:szCs w:val="24"/>
        </w:rPr>
        <w:t xml:space="preserve">Osim navedenog, na poziciji Ostali kulturni programi osiguravaju se i sredstva </w:t>
      </w:r>
      <w:r w:rsidR="00737522">
        <w:rPr>
          <w:rFonts w:ascii="Times New Roman" w:hAnsi="Times New Roman"/>
          <w:sz w:val="24"/>
          <w:szCs w:val="24"/>
        </w:rPr>
        <w:t>za</w:t>
      </w:r>
      <w:r w:rsidRPr="00672C9D">
        <w:rPr>
          <w:rFonts w:ascii="Times New Roman" w:hAnsi="Times New Roman"/>
          <w:sz w:val="24"/>
          <w:szCs w:val="24"/>
        </w:rPr>
        <w:t xml:space="preserve"> </w:t>
      </w:r>
      <w:r w:rsidRPr="00672C9D">
        <w:rPr>
          <w:rFonts w:ascii="Times New Roman" w:hAnsi="Times New Roman"/>
          <w:b/>
          <w:bCs/>
          <w:color w:val="000000"/>
          <w:sz w:val="24"/>
          <w:szCs w:val="24"/>
        </w:rPr>
        <w:t>Kapitalni projekt 100806</w:t>
      </w:r>
      <w:r w:rsidRPr="00672C9D">
        <w:rPr>
          <w:rFonts w:ascii="Times New Roman" w:hAnsi="Times New Roman"/>
          <w:color w:val="000000"/>
          <w:sz w:val="24"/>
          <w:szCs w:val="24"/>
        </w:rPr>
        <w:t xml:space="preserve"> </w:t>
      </w:r>
      <w:r w:rsidRPr="00672C9D">
        <w:rPr>
          <w:rFonts w:ascii="Times New Roman" w:hAnsi="Times New Roman"/>
          <w:b/>
          <w:bCs/>
          <w:sz w:val="24"/>
          <w:szCs w:val="24"/>
        </w:rPr>
        <w:t>Rekonstrukcija bivšeg kina Odeon</w:t>
      </w:r>
      <w:r w:rsidR="00737522">
        <w:rPr>
          <w:rFonts w:ascii="Times New Roman" w:hAnsi="Times New Roman"/>
          <w:sz w:val="24"/>
          <w:szCs w:val="24"/>
        </w:rPr>
        <w:t xml:space="preserve"> - za </w:t>
      </w:r>
      <w:r w:rsidRPr="00672C9D">
        <w:rPr>
          <w:rFonts w:ascii="Times New Roman" w:hAnsi="Times New Roman"/>
          <w:sz w:val="24"/>
          <w:szCs w:val="24"/>
        </w:rPr>
        <w:t>rekonstrukciju bivšeg kina</w:t>
      </w:r>
      <w:r w:rsidR="00717960" w:rsidRPr="00672C9D">
        <w:rPr>
          <w:rFonts w:ascii="Times New Roman" w:hAnsi="Times New Roman"/>
          <w:sz w:val="24"/>
          <w:szCs w:val="24"/>
        </w:rPr>
        <w:t xml:space="preserve"> </w:t>
      </w:r>
      <w:r w:rsidR="00737522">
        <w:rPr>
          <w:rFonts w:ascii="Times New Roman" w:hAnsi="Times New Roman"/>
          <w:sz w:val="24"/>
          <w:szCs w:val="24"/>
        </w:rPr>
        <w:t>Odeon</w:t>
      </w:r>
      <w:r w:rsidRPr="00672C9D">
        <w:rPr>
          <w:rFonts w:ascii="Times New Roman" w:hAnsi="Times New Roman"/>
          <w:sz w:val="24"/>
          <w:szCs w:val="24"/>
        </w:rPr>
        <w:t xml:space="preserve"> u višenamjensku dvoranu koja je u 2019.</w:t>
      </w:r>
      <w:r w:rsidR="001068CA" w:rsidRPr="00672C9D">
        <w:rPr>
          <w:rFonts w:ascii="Times New Roman" w:hAnsi="Times New Roman"/>
          <w:sz w:val="24"/>
          <w:szCs w:val="24"/>
        </w:rPr>
        <w:t xml:space="preserve"> </w:t>
      </w:r>
      <w:r w:rsidRPr="00672C9D">
        <w:rPr>
          <w:rFonts w:ascii="Times New Roman" w:hAnsi="Times New Roman"/>
          <w:sz w:val="24"/>
          <w:szCs w:val="24"/>
        </w:rPr>
        <w:t>godini realizirana u iznosu od 2.810.163,59 kn s</w:t>
      </w:r>
      <w:r w:rsidR="00830195" w:rsidRPr="00672C9D">
        <w:rPr>
          <w:rFonts w:ascii="Times New Roman" w:hAnsi="Times New Roman"/>
          <w:sz w:val="24"/>
          <w:szCs w:val="24"/>
        </w:rPr>
        <w:t xml:space="preserve"> </w:t>
      </w:r>
      <w:r w:rsidRPr="00672C9D">
        <w:rPr>
          <w:rFonts w:ascii="Times New Roman" w:hAnsi="Times New Roman"/>
          <w:sz w:val="24"/>
          <w:szCs w:val="24"/>
        </w:rPr>
        <w:t>indeksom ostvarenja od 90,07% sukladno izvršenim radovima na rekonstrukciji dvorane</w:t>
      </w:r>
      <w:r w:rsidR="00830195" w:rsidRPr="00672C9D">
        <w:rPr>
          <w:rFonts w:ascii="Times New Roman" w:hAnsi="Times New Roman"/>
          <w:sz w:val="24"/>
          <w:szCs w:val="24"/>
        </w:rPr>
        <w:t xml:space="preserve">, </w:t>
      </w:r>
      <w:r w:rsidRPr="00672C9D">
        <w:rPr>
          <w:rFonts w:ascii="Times New Roman" w:hAnsi="Times New Roman"/>
          <w:sz w:val="24"/>
          <w:szCs w:val="24"/>
        </w:rPr>
        <w:t>a prema dinamičkom planu koji se nastavlja i u 2020.</w:t>
      </w:r>
      <w:r w:rsidR="00830195" w:rsidRPr="00672C9D">
        <w:rPr>
          <w:rFonts w:ascii="Times New Roman" w:hAnsi="Times New Roman"/>
          <w:sz w:val="24"/>
          <w:szCs w:val="24"/>
        </w:rPr>
        <w:t xml:space="preserve"> </w:t>
      </w:r>
      <w:r w:rsidR="00DA029B" w:rsidRPr="00672C9D">
        <w:rPr>
          <w:rFonts w:ascii="Times New Roman" w:hAnsi="Times New Roman"/>
          <w:sz w:val="24"/>
          <w:szCs w:val="24"/>
        </w:rPr>
        <w:t>g</w:t>
      </w:r>
      <w:r w:rsidR="00830195" w:rsidRPr="00672C9D">
        <w:rPr>
          <w:rFonts w:ascii="Times New Roman" w:hAnsi="Times New Roman"/>
          <w:sz w:val="24"/>
          <w:szCs w:val="24"/>
        </w:rPr>
        <w:t>odini</w:t>
      </w:r>
      <w:r w:rsidR="00DA029B" w:rsidRPr="00672C9D">
        <w:rPr>
          <w:rFonts w:ascii="Times New Roman" w:hAnsi="Times New Roman"/>
          <w:sz w:val="24"/>
          <w:szCs w:val="24"/>
        </w:rPr>
        <w:t>.</w:t>
      </w:r>
    </w:p>
    <w:p w:rsidR="00F4401C" w:rsidRPr="00672C9D" w:rsidRDefault="00F4401C" w:rsidP="002A7C93">
      <w:pPr>
        <w:spacing w:after="0"/>
        <w:jc w:val="both"/>
        <w:rPr>
          <w:rFonts w:ascii="Times New Roman" w:hAnsi="Times New Roman"/>
          <w:sz w:val="24"/>
          <w:szCs w:val="24"/>
        </w:rPr>
      </w:pPr>
      <w:r w:rsidRPr="00672C9D">
        <w:rPr>
          <w:rFonts w:ascii="Times New Roman" w:eastAsia="Times New Roman" w:hAnsi="Times New Roman"/>
          <w:sz w:val="24"/>
          <w:szCs w:val="24"/>
          <w:lang w:eastAsia="hr-HR"/>
        </w:rPr>
        <w:t xml:space="preserve"> </w:t>
      </w:r>
    </w:p>
    <w:p w:rsidR="00F4401C" w:rsidRPr="00672C9D" w:rsidRDefault="00F4401C" w:rsidP="0077022D">
      <w:pPr>
        <w:widowControl w:val="0"/>
        <w:autoSpaceDE w:val="0"/>
        <w:autoSpaceDN w:val="0"/>
        <w:spacing w:before="72" w:after="0"/>
        <w:jc w:val="both"/>
        <w:rPr>
          <w:rFonts w:ascii="Times New Roman" w:eastAsia="Times New Roman" w:hAnsi="Times New Roman"/>
          <w:sz w:val="24"/>
          <w:szCs w:val="24"/>
          <w:lang w:eastAsia="hr-HR" w:bidi="hr-HR"/>
        </w:rPr>
      </w:pPr>
      <w:r w:rsidRPr="00672C9D">
        <w:rPr>
          <w:rFonts w:ascii="Times New Roman" w:eastAsia="Times New Roman" w:hAnsi="Times New Roman"/>
          <w:b/>
          <w:caps/>
          <w:sz w:val="24"/>
          <w:szCs w:val="24"/>
          <w:lang w:eastAsia="hr-HR" w:bidi="hr-HR"/>
        </w:rPr>
        <w:t xml:space="preserve">Program 1009 Održavanje spomenika kulture </w:t>
      </w:r>
      <w:r w:rsidR="002770F9" w:rsidRPr="00672C9D">
        <w:rPr>
          <w:rFonts w:ascii="Times New Roman" w:eastAsia="Times New Roman" w:hAnsi="Times New Roman"/>
          <w:b/>
          <w:caps/>
          <w:sz w:val="24"/>
          <w:szCs w:val="24"/>
          <w:lang w:eastAsia="hr-HR" w:bidi="hr-HR"/>
        </w:rPr>
        <w:t xml:space="preserve">- </w:t>
      </w:r>
      <w:r w:rsidRPr="00672C9D">
        <w:rPr>
          <w:rFonts w:ascii="Times New Roman" w:eastAsia="Times New Roman" w:hAnsi="Times New Roman"/>
          <w:bCs/>
          <w:sz w:val="24"/>
          <w:szCs w:val="24"/>
          <w:lang w:eastAsia="hr-HR" w:bidi="hr-HR"/>
        </w:rPr>
        <w:t>ostvaren je u ukupnom iznosu od 1.357.541,38 kn s</w:t>
      </w:r>
      <w:r w:rsidR="00737522">
        <w:rPr>
          <w:rFonts w:ascii="Times New Roman" w:eastAsia="Times New Roman" w:hAnsi="Times New Roman"/>
          <w:sz w:val="24"/>
          <w:szCs w:val="24"/>
          <w:lang w:eastAsia="hr-HR" w:bidi="hr-HR"/>
        </w:rPr>
        <w:t xml:space="preserve"> indeksom ostvarenja od 53,72%</w:t>
      </w:r>
      <w:r w:rsidRPr="00672C9D">
        <w:rPr>
          <w:rFonts w:ascii="Times New Roman" w:eastAsia="Times New Roman" w:hAnsi="Times New Roman"/>
          <w:sz w:val="24"/>
          <w:szCs w:val="24"/>
          <w:lang w:eastAsia="hr-HR" w:bidi="hr-HR"/>
        </w:rPr>
        <w:t xml:space="preserve">. Cilj programa je pomoć u obnovi i investicijskom održavanju spomenika kulture, financiranje aktivnosti koje provodi </w:t>
      </w:r>
      <w:r w:rsidR="00C564C9" w:rsidRPr="00672C9D">
        <w:rPr>
          <w:rFonts w:ascii="Times New Roman" w:eastAsia="Times New Roman" w:hAnsi="Times New Roman"/>
          <w:sz w:val="24"/>
          <w:szCs w:val="24"/>
          <w:lang w:eastAsia="hr-HR" w:bidi="hr-HR"/>
        </w:rPr>
        <w:t xml:space="preserve">Konzervatorski </w:t>
      </w:r>
      <w:r w:rsidRPr="00672C9D">
        <w:rPr>
          <w:rFonts w:ascii="Times New Roman" w:eastAsia="Times New Roman" w:hAnsi="Times New Roman"/>
          <w:sz w:val="24"/>
          <w:szCs w:val="24"/>
          <w:lang w:eastAsia="hr-HR" w:bidi="hr-HR"/>
        </w:rPr>
        <w:t>odjel za zaštitu kulturne i spomeničke baštine,</w:t>
      </w:r>
      <w:r w:rsidR="00AC273F" w:rsidRPr="00672C9D">
        <w:rPr>
          <w:rFonts w:ascii="Times New Roman" w:eastAsia="Times New Roman" w:hAnsi="Times New Roman"/>
          <w:sz w:val="24"/>
          <w:szCs w:val="24"/>
          <w:lang w:eastAsia="hr-HR" w:bidi="hr-HR"/>
        </w:rPr>
        <w:t xml:space="preserve"> </w:t>
      </w:r>
      <w:r w:rsidRPr="00672C9D">
        <w:rPr>
          <w:rFonts w:ascii="Times New Roman" w:eastAsia="Times New Roman" w:hAnsi="Times New Roman"/>
          <w:sz w:val="24"/>
          <w:szCs w:val="24"/>
          <w:lang w:eastAsia="hr-HR" w:bidi="hr-HR"/>
        </w:rPr>
        <w:t>te</w:t>
      </w:r>
      <w:r w:rsidR="00AC273F" w:rsidRPr="00672C9D">
        <w:rPr>
          <w:rFonts w:ascii="Times New Roman" w:eastAsia="Times New Roman" w:hAnsi="Times New Roman"/>
          <w:sz w:val="24"/>
          <w:szCs w:val="24"/>
          <w:lang w:eastAsia="hr-HR" w:bidi="hr-HR"/>
        </w:rPr>
        <w:t xml:space="preserve"> </w:t>
      </w:r>
      <w:r w:rsidRPr="00672C9D">
        <w:rPr>
          <w:rFonts w:ascii="Times New Roman" w:eastAsia="Times New Roman" w:hAnsi="Times New Roman"/>
          <w:sz w:val="24"/>
          <w:szCs w:val="24"/>
          <w:lang w:eastAsia="hr-HR" w:bidi="hr-HR"/>
        </w:rPr>
        <w:t>očuvanje</w:t>
      </w:r>
      <w:r w:rsidR="00AC273F" w:rsidRPr="00672C9D">
        <w:rPr>
          <w:rFonts w:ascii="Times New Roman" w:eastAsia="Times New Roman" w:hAnsi="Times New Roman"/>
          <w:sz w:val="24"/>
          <w:szCs w:val="24"/>
          <w:lang w:eastAsia="hr-HR" w:bidi="hr-HR"/>
        </w:rPr>
        <w:t xml:space="preserve"> </w:t>
      </w:r>
      <w:r w:rsidRPr="00672C9D">
        <w:rPr>
          <w:rFonts w:ascii="Times New Roman" w:eastAsia="Times New Roman" w:hAnsi="Times New Roman"/>
          <w:sz w:val="24"/>
          <w:szCs w:val="24"/>
          <w:lang w:eastAsia="hr-HR" w:bidi="hr-HR"/>
        </w:rPr>
        <w:t xml:space="preserve">vrijednih spomeničkih i sakralnih objekata za buduće generacije, te predstavljanje istih domaćim i stranim posjetiteljima. Odstupanje od planiranog izvršenja se ponajviše odnosi na stavku </w:t>
      </w:r>
      <w:r w:rsidRPr="00672C9D">
        <w:rPr>
          <w:rFonts w:ascii="Times New Roman" w:eastAsia="Times New Roman" w:hAnsi="Times New Roman"/>
          <w:b/>
          <w:bCs/>
          <w:sz w:val="24"/>
          <w:szCs w:val="24"/>
          <w:lang w:eastAsia="hr-HR" w:bidi="hr-HR"/>
        </w:rPr>
        <w:t xml:space="preserve">Kapitalni projekt 100915 </w:t>
      </w:r>
      <w:r w:rsidRPr="00672C9D">
        <w:rPr>
          <w:rFonts w:ascii="Times New Roman" w:hAnsi="Times New Roman"/>
          <w:b/>
          <w:bCs/>
          <w:sz w:val="24"/>
          <w:szCs w:val="24"/>
          <w:lang w:eastAsia="hr-HR" w:bidi="hr-HR"/>
        </w:rPr>
        <w:t xml:space="preserve">Sanacija gradske vijećnice </w:t>
      </w:r>
      <w:r w:rsidRPr="00672C9D">
        <w:rPr>
          <w:rFonts w:ascii="Times New Roman" w:hAnsi="Times New Roman"/>
          <w:sz w:val="24"/>
          <w:szCs w:val="24"/>
          <w:lang w:eastAsia="hr-HR" w:bidi="hr-HR"/>
        </w:rPr>
        <w:t>s indeksom ostvarenja od 47,93%</w:t>
      </w:r>
      <w:r w:rsidRPr="00672C9D">
        <w:rPr>
          <w:rFonts w:ascii="Times New Roman" w:hAnsi="Times New Roman"/>
          <w:b/>
          <w:bCs/>
          <w:sz w:val="24"/>
          <w:szCs w:val="24"/>
          <w:lang w:eastAsia="hr-HR" w:bidi="hr-HR"/>
        </w:rPr>
        <w:t xml:space="preserve"> </w:t>
      </w:r>
      <w:r w:rsidRPr="00672C9D">
        <w:rPr>
          <w:rFonts w:ascii="Times New Roman" w:hAnsi="Times New Roman"/>
          <w:sz w:val="24"/>
          <w:szCs w:val="24"/>
          <w:lang w:eastAsia="hr-HR" w:bidi="hr-HR"/>
        </w:rPr>
        <w:t>zbog nove procjene radova na obnovi koja će biti okončana  u 2020. godini</w:t>
      </w:r>
      <w:r w:rsidR="00C564C9">
        <w:rPr>
          <w:rFonts w:ascii="Times New Roman" w:hAnsi="Times New Roman"/>
          <w:sz w:val="24"/>
          <w:szCs w:val="24"/>
          <w:lang w:eastAsia="hr-HR" w:bidi="hr-HR"/>
        </w:rPr>
        <w:t>.</w:t>
      </w:r>
      <w:r w:rsidRPr="00672C9D">
        <w:rPr>
          <w:rFonts w:ascii="Times New Roman" w:hAnsi="Times New Roman"/>
          <w:sz w:val="24"/>
          <w:szCs w:val="24"/>
          <w:lang w:eastAsia="hr-HR" w:bidi="hr-HR"/>
        </w:rPr>
        <w:t xml:space="preserve"> Ostale stavke u okviru ovog programa su: </w:t>
      </w:r>
      <w:r w:rsidRPr="00672C9D">
        <w:rPr>
          <w:rFonts w:ascii="Times New Roman" w:hAnsi="Times New Roman"/>
          <w:b/>
          <w:bCs/>
          <w:sz w:val="24"/>
          <w:szCs w:val="24"/>
          <w:lang w:eastAsia="hr-HR" w:bidi="hr-HR"/>
        </w:rPr>
        <w:t>Tekući projekt 100909 Sanacija</w:t>
      </w:r>
      <w:r w:rsidRPr="00672C9D">
        <w:rPr>
          <w:rFonts w:ascii="Times New Roman" w:hAnsi="Times New Roman"/>
          <w:sz w:val="24"/>
          <w:szCs w:val="24"/>
          <w:lang w:eastAsia="hr-HR" w:bidi="hr-HR"/>
        </w:rPr>
        <w:t xml:space="preserve"> </w:t>
      </w:r>
      <w:r w:rsidRPr="00672C9D">
        <w:rPr>
          <w:rFonts w:ascii="Times New Roman" w:hAnsi="Times New Roman"/>
          <w:b/>
          <w:bCs/>
          <w:sz w:val="24"/>
          <w:szCs w:val="24"/>
          <w:lang w:eastAsia="hr-HR" w:bidi="hr-HR"/>
        </w:rPr>
        <w:t>spomenika kulture</w:t>
      </w:r>
      <w:r w:rsidRPr="00672C9D">
        <w:rPr>
          <w:rFonts w:ascii="Times New Roman" w:hAnsi="Times New Roman"/>
          <w:sz w:val="24"/>
          <w:szCs w:val="24"/>
          <w:lang w:eastAsia="hr-HR" w:bidi="hr-HR"/>
        </w:rPr>
        <w:t xml:space="preserve"> s indeksom ostvarenja od 61,88%  zbog toga što planirani radovi na rekonstrukciji portala u ulici Nikole Tavelića nisu dovršeni u 2019. godini</w:t>
      </w:r>
      <w:r w:rsidR="00C564C9">
        <w:rPr>
          <w:rFonts w:ascii="Times New Roman" w:hAnsi="Times New Roman"/>
          <w:sz w:val="24"/>
          <w:szCs w:val="24"/>
          <w:lang w:eastAsia="hr-HR" w:bidi="hr-HR"/>
        </w:rPr>
        <w:t>,</w:t>
      </w:r>
      <w:r w:rsidRPr="00672C9D">
        <w:rPr>
          <w:rFonts w:ascii="Times New Roman" w:hAnsi="Times New Roman"/>
          <w:sz w:val="24"/>
          <w:szCs w:val="24"/>
          <w:lang w:eastAsia="hr-HR" w:bidi="hr-HR"/>
        </w:rPr>
        <w:t xml:space="preserve"> već se rea</w:t>
      </w:r>
      <w:r w:rsidR="00C564C9">
        <w:rPr>
          <w:rFonts w:ascii="Times New Roman" w:hAnsi="Times New Roman"/>
          <w:sz w:val="24"/>
          <w:szCs w:val="24"/>
          <w:lang w:eastAsia="hr-HR" w:bidi="hr-HR"/>
        </w:rPr>
        <w:t>lizacija očekuje u 2020. godini</w:t>
      </w:r>
      <w:r w:rsidRPr="00672C9D">
        <w:rPr>
          <w:rFonts w:ascii="Times New Roman" w:hAnsi="Times New Roman"/>
          <w:sz w:val="24"/>
          <w:szCs w:val="24"/>
          <w:lang w:eastAsia="hr-HR" w:bidi="hr-HR"/>
        </w:rPr>
        <w:t xml:space="preserve"> te </w:t>
      </w:r>
      <w:r w:rsidRPr="00672C9D">
        <w:rPr>
          <w:rFonts w:ascii="Times New Roman" w:hAnsi="Times New Roman"/>
          <w:b/>
          <w:bCs/>
          <w:sz w:val="24"/>
          <w:szCs w:val="24"/>
          <w:lang w:eastAsia="hr-HR" w:bidi="hr-HR"/>
        </w:rPr>
        <w:t xml:space="preserve">Kapitalni projekt 100910 Pomoć crkvenim objektima </w:t>
      </w:r>
      <w:r w:rsidRPr="00672C9D">
        <w:rPr>
          <w:rFonts w:ascii="Times New Roman" w:hAnsi="Times New Roman"/>
          <w:sz w:val="24"/>
          <w:szCs w:val="24"/>
          <w:lang w:eastAsia="hr-HR" w:bidi="hr-HR"/>
        </w:rPr>
        <w:t>s indeksom ostvarenja</w:t>
      </w:r>
      <w:r w:rsidRPr="00672C9D">
        <w:rPr>
          <w:rFonts w:ascii="Times New Roman" w:hAnsi="Times New Roman"/>
          <w:b/>
          <w:bCs/>
          <w:sz w:val="24"/>
          <w:szCs w:val="24"/>
          <w:lang w:eastAsia="hr-HR" w:bidi="hr-HR"/>
        </w:rPr>
        <w:t xml:space="preserve"> </w:t>
      </w:r>
      <w:r w:rsidRPr="00672C9D">
        <w:rPr>
          <w:rFonts w:ascii="Times New Roman" w:hAnsi="Times New Roman"/>
          <w:sz w:val="24"/>
          <w:szCs w:val="24"/>
          <w:lang w:eastAsia="hr-HR" w:bidi="hr-HR"/>
        </w:rPr>
        <w:t xml:space="preserve">od 60,00% zbog smanjenja opsega aktivnosti na navedenom programu i Kapitalni projekt </w:t>
      </w:r>
      <w:r w:rsidRPr="00672C9D">
        <w:rPr>
          <w:rFonts w:ascii="Times New Roman" w:hAnsi="Times New Roman"/>
          <w:b/>
          <w:bCs/>
          <w:sz w:val="24"/>
          <w:szCs w:val="24"/>
          <w:lang w:eastAsia="hr-HR" w:bidi="hr-HR"/>
        </w:rPr>
        <w:t xml:space="preserve">100916 Sanacija Dolačkog bedema </w:t>
      </w:r>
      <w:r w:rsidRPr="00672C9D">
        <w:rPr>
          <w:rFonts w:ascii="Times New Roman" w:hAnsi="Times New Roman"/>
          <w:sz w:val="24"/>
          <w:szCs w:val="24"/>
          <w:lang w:eastAsia="hr-HR" w:bidi="hr-HR"/>
        </w:rPr>
        <w:t>s indeksom ostvarenja od 81,95% za koju je okončana situacija realizirana s manjim iznosom od planiranog</w:t>
      </w:r>
      <w:r w:rsidR="00A311C8" w:rsidRPr="00672C9D">
        <w:rPr>
          <w:rFonts w:ascii="Times New Roman" w:hAnsi="Times New Roman"/>
          <w:sz w:val="24"/>
          <w:szCs w:val="24"/>
          <w:lang w:eastAsia="hr-HR" w:bidi="hr-HR"/>
        </w:rPr>
        <w:t>.</w:t>
      </w:r>
    </w:p>
    <w:p w:rsidR="00F4401C" w:rsidRPr="00672C9D" w:rsidRDefault="00F4401C" w:rsidP="002A7C93">
      <w:pPr>
        <w:spacing w:after="0"/>
        <w:jc w:val="both"/>
        <w:rPr>
          <w:rFonts w:ascii="Times New Roman" w:hAnsi="Times New Roman"/>
          <w:sz w:val="24"/>
          <w:szCs w:val="24"/>
        </w:rPr>
      </w:pPr>
    </w:p>
    <w:p w:rsidR="00F4401C" w:rsidRPr="00672C9D" w:rsidRDefault="00F4401C" w:rsidP="00F01532">
      <w:pPr>
        <w:widowControl w:val="0"/>
        <w:autoSpaceDE w:val="0"/>
        <w:autoSpaceDN w:val="0"/>
        <w:spacing w:after="0"/>
        <w:ind w:right="-42"/>
        <w:jc w:val="both"/>
        <w:rPr>
          <w:rFonts w:ascii="Times New Roman" w:eastAsia="Times New Roman" w:hAnsi="Times New Roman"/>
          <w:sz w:val="24"/>
          <w:szCs w:val="24"/>
          <w:lang w:eastAsia="hr-HR" w:bidi="hr-HR"/>
        </w:rPr>
      </w:pPr>
      <w:r w:rsidRPr="00672C9D">
        <w:rPr>
          <w:rFonts w:ascii="Times New Roman" w:eastAsia="Times New Roman" w:hAnsi="Times New Roman"/>
          <w:b/>
          <w:caps/>
          <w:sz w:val="24"/>
          <w:szCs w:val="24"/>
          <w:lang w:eastAsia="hr-HR" w:bidi="hr-HR"/>
        </w:rPr>
        <w:t>Program 1010 Program socijalne pomoći</w:t>
      </w:r>
      <w:r w:rsidRPr="00672C9D">
        <w:rPr>
          <w:rFonts w:ascii="Times New Roman" w:eastAsia="Times New Roman" w:hAnsi="Times New Roman"/>
          <w:b/>
          <w:sz w:val="24"/>
          <w:szCs w:val="24"/>
          <w:lang w:eastAsia="hr-HR" w:bidi="hr-HR"/>
        </w:rPr>
        <w:t xml:space="preserve"> </w:t>
      </w:r>
      <w:r w:rsidR="004C22AF" w:rsidRPr="00672C9D">
        <w:rPr>
          <w:rFonts w:ascii="Times New Roman" w:eastAsia="Times New Roman" w:hAnsi="Times New Roman"/>
          <w:b/>
          <w:sz w:val="24"/>
          <w:szCs w:val="24"/>
          <w:lang w:eastAsia="hr-HR" w:bidi="hr-HR"/>
        </w:rPr>
        <w:t xml:space="preserve">- </w:t>
      </w:r>
      <w:r w:rsidRPr="00672C9D">
        <w:rPr>
          <w:rFonts w:ascii="Times New Roman" w:eastAsia="Times New Roman" w:hAnsi="Times New Roman"/>
          <w:bCs/>
          <w:sz w:val="24"/>
          <w:szCs w:val="24"/>
          <w:lang w:eastAsia="hr-HR" w:bidi="hr-HR"/>
        </w:rPr>
        <w:t>ostvaren je u ukupnom iznosu od 3.615.970,35 kn s</w:t>
      </w:r>
      <w:r w:rsidRPr="00672C9D">
        <w:rPr>
          <w:rFonts w:ascii="Times New Roman" w:eastAsia="Times New Roman" w:hAnsi="Times New Roman"/>
          <w:b/>
          <w:sz w:val="24"/>
          <w:szCs w:val="24"/>
          <w:lang w:eastAsia="hr-HR" w:bidi="hr-HR"/>
        </w:rPr>
        <w:t xml:space="preserve"> </w:t>
      </w:r>
      <w:r w:rsidR="0090367C">
        <w:rPr>
          <w:rFonts w:ascii="Times New Roman" w:eastAsia="Times New Roman" w:hAnsi="Times New Roman"/>
          <w:sz w:val="24"/>
          <w:szCs w:val="24"/>
          <w:lang w:eastAsia="hr-HR" w:bidi="hr-HR"/>
        </w:rPr>
        <w:t>indeksom ostvarenja od 94,</w:t>
      </w:r>
      <w:r w:rsidRPr="00672C9D">
        <w:rPr>
          <w:rFonts w:ascii="Times New Roman" w:eastAsia="Times New Roman" w:hAnsi="Times New Roman"/>
          <w:sz w:val="24"/>
          <w:szCs w:val="24"/>
          <w:lang w:eastAsia="hr-HR" w:bidi="hr-HR"/>
        </w:rPr>
        <w:t>96 %. Utvrđivanje prava, načina financiranja i raspodjele pomoći socijalno ugroženim, starijim i nemoćnim osobama, uključivanje humanitarnih organizacija i udruga građana za b</w:t>
      </w:r>
      <w:r w:rsidR="0090367C">
        <w:rPr>
          <w:rFonts w:ascii="Times New Roman" w:eastAsia="Times New Roman" w:hAnsi="Times New Roman"/>
          <w:sz w:val="24"/>
          <w:szCs w:val="24"/>
          <w:lang w:eastAsia="hr-HR" w:bidi="hr-HR"/>
        </w:rPr>
        <w:t>rigu o socijalno ugroženima, te</w:t>
      </w:r>
      <w:r w:rsidRPr="00672C9D">
        <w:rPr>
          <w:rFonts w:ascii="Times New Roman" w:eastAsia="Times New Roman" w:hAnsi="Times New Roman"/>
          <w:sz w:val="24"/>
          <w:szCs w:val="24"/>
          <w:lang w:eastAsia="hr-HR" w:bidi="hr-HR"/>
        </w:rPr>
        <w:t xml:space="preserve"> ublažavanje poteškoća u rješavanju svakodnevnih osnovnih životnih potreba osnovni su ciljevi ovog programa.</w:t>
      </w:r>
      <w:r w:rsidR="00F01532" w:rsidRPr="00672C9D">
        <w:rPr>
          <w:rFonts w:ascii="Times New Roman" w:eastAsia="Times New Roman" w:hAnsi="Times New Roman"/>
          <w:sz w:val="24"/>
          <w:szCs w:val="24"/>
          <w:lang w:eastAsia="hr-HR" w:bidi="hr-HR"/>
        </w:rPr>
        <w:t xml:space="preserve"> </w:t>
      </w:r>
      <w:r w:rsidRPr="00672C9D">
        <w:rPr>
          <w:rFonts w:ascii="Times New Roman" w:hAnsi="Times New Roman"/>
          <w:sz w:val="24"/>
          <w:szCs w:val="24"/>
        </w:rPr>
        <w:t>Veća odstupanja od pl</w:t>
      </w:r>
      <w:r w:rsidR="0090367C">
        <w:rPr>
          <w:rFonts w:ascii="Times New Roman" w:hAnsi="Times New Roman"/>
          <w:sz w:val="24"/>
          <w:szCs w:val="24"/>
        </w:rPr>
        <w:t>aniranih sredstava odnose se na</w:t>
      </w:r>
      <w:r w:rsidRPr="00672C9D">
        <w:rPr>
          <w:rFonts w:ascii="Times New Roman" w:hAnsi="Times New Roman"/>
          <w:sz w:val="24"/>
          <w:szCs w:val="24"/>
        </w:rPr>
        <w:t xml:space="preserve">: </w:t>
      </w:r>
    </w:p>
    <w:p w:rsidR="00F4401C" w:rsidRPr="00672C9D" w:rsidRDefault="00F4401C" w:rsidP="00F01532">
      <w:pPr>
        <w:overflowPunct w:val="0"/>
        <w:autoSpaceDE w:val="0"/>
        <w:autoSpaceDN w:val="0"/>
        <w:adjustRightInd w:val="0"/>
        <w:spacing w:after="0"/>
        <w:jc w:val="both"/>
        <w:rPr>
          <w:rFonts w:ascii="Times New Roman" w:hAnsi="Times New Roman"/>
          <w:sz w:val="24"/>
          <w:szCs w:val="24"/>
        </w:rPr>
      </w:pPr>
      <w:r w:rsidRPr="00672C9D">
        <w:rPr>
          <w:rFonts w:ascii="Times New Roman" w:hAnsi="Times New Roman"/>
          <w:b/>
          <w:sz w:val="24"/>
          <w:szCs w:val="24"/>
        </w:rPr>
        <w:t xml:space="preserve"> Aktivnost</w:t>
      </w:r>
      <w:r w:rsidR="00D34FEF" w:rsidRPr="00672C9D">
        <w:rPr>
          <w:rFonts w:ascii="Times New Roman" w:hAnsi="Times New Roman"/>
          <w:b/>
          <w:sz w:val="24"/>
          <w:szCs w:val="24"/>
        </w:rPr>
        <w:t xml:space="preserve"> </w:t>
      </w:r>
      <w:r w:rsidRPr="00672C9D">
        <w:rPr>
          <w:rFonts w:ascii="Times New Roman" w:hAnsi="Times New Roman"/>
          <w:b/>
          <w:sz w:val="24"/>
          <w:szCs w:val="24"/>
        </w:rPr>
        <w:t>101001 Izravna pomoć korisnicima</w:t>
      </w:r>
      <w:r w:rsidRPr="00672C9D">
        <w:rPr>
          <w:rFonts w:ascii="Times New Roman" w:hAnsi="Times New Roman"/>
          <w:sz w:val="24"/>
          <w:szCs w:val="24"/>
        </w:rPr>
        <w:t xml:space="preserve"> -</w:t>
      </w:r>
      <w:r w:rsidR="00D34FEF" w:rsidRPr="00672C9D">
        <w:rPr>
          <w:rFonts w:ascii="Times New Roman" w:hAnsi="Times New Roman"/>
          <w:sz w:val="24"/>
          <w:szCs w:val="24"/>
        </w:rPr>
        <w:t xml:space="preserve"> </w:t>
      </w:r>
      <w:r w:rsidRPr="00672C9D">
        <w:rPr>
          <w:rFonts w:ascii="Times New Roman" w:hAnsi="Times New Roman"/>
          <w:sz w:val="24"/>
          <w:szCs w:val="24"/>
        </w:rPr>
        <w:t>Pomoć za podmirenje troškova</w:t>
      </w:r>
      <w:r w:rsidRPr="00672C9D">
        <w:rPr>
          <w:rFonts w:ascii="Times New Roman" w:hAnsi="Times New Roman"/>
          <w:b/>
          <w:sz w:val="24"/>
          <w:szCs w:val="24"/>
        </w:rPr>
        <w:t xml:space="preserve"> </w:t>
      </w:r>
      <w:r w:rsidRPr="00672C9D">
        <w:rPr>
          <w:rFonts w:ascii="Times New Roman" w:hAnsi="Times New Roman"/>
          <w:sz w:val="24"/>
          <w:szCs w:val="24"/>
        </w:rPr>
        <w:t>ogrjeva s indeksom ostvarenja 78,22% zbog revidiranja predmeta korisnika i broja zahtjeva u navedene svrhe, a sve u skladu s kriterijima Zakona o socijalnoj skrbi. Odredbama članka 43. Zakona o socijalnoj skrbi utvrđeno je da se samcu ili kućanstvu korisniku zajamčene minimalne naknade koji se grije na drva priznaje pravo na troškove ogrjeva na način da mu se jednom godišnje osigura 3 m3 drva ili odobri novčani iznos za podmirenje tog troška u visini koju odlukom odredi nadležna jedinica p</w:t>
      </w:r>
      <w:r w:rsidR="0090367C">
        <w:rPr>
          <w:rFonts w:ascii="Times New Roman" w:hAnsi="Times New Roman"/>
          <w:sz w:val="24"/>
          <w:szCs w:val="24"/>
        </w:rPr>
        <w:t>odručne (regionalne) samouprave. U 2019. godini pravo na</w:t>
      </w:r>
      <w:r w:rsidRPr="00672C9D">
        <w:rPr>
          <w:rFonts w:ascii="Times New Roman" w:hAnsi="Times New Roman"/>
          <w:sz w:val="24"/>
          <w:szCs w:val="24"/>
        </w:rPr>
        <w:t xml:space="preserve"> podmirenj</w:t>
      </w:r>
      <w:r w:rsidR="0090367C">
        <w:rPr>
          <w:rFonts w:ascii="Times New Roman" w:hAnsi="Times New Roman"/>
          <w:sz w:val="24"/>
          <w:szCs w:val="24"/>
        </w:rPr>
        <w:t>e troškova ogrjeva ostvarilo je</w:t>
      </w:r>
      <w:r w:rsidRPr="00672C9D">
        <w:rPr>
          <w:rFonts w:ascii="Times New Roman" w:hAnsi="Times New Roman"/>
          <w:sz w:val="24"/>
          <w:szCs w:val="24"/>
        </w:rPr>
        <w:t xml:space="preserve"> 247 korisnika.</w:t>
      </w:r>
    </w:p>
    <w:p w:rsidR="00F4401C" w:rsidRPr="00672C9D" w:rsidRDefault="00F4401C" w:rsidP="002A7C93">
      <w:pPr>
        <w:overflowPunct w:val="0"/>
        <w:autoSpaceDE w:val="0"/>
        <w:autoSpaceDN w:val="0"/>
        <w:adjustRightInd w:val="0"/>
        <w:spacing w:after="0"/>
        <w:jc w:val="both"/>
        <w:rPr>
          <w:rFonts w:ascii="Times New Roman" w:hAnsi="Times New Roman"/>
          <w:bCs/>
          <w:sz w:val="24"/>
          <w:szCs w:val="24"/>
        </w:rPr>
      </w:pPr>
      <w:r w:rsidRPr="00672C9D">
        <w:rPr>
          <w:rFonts w:ascii="Times New Roman" w:hAnsi="Times New Roman"/>
          <w:b/>
          <w:sz w:val="24"/>
          <w:szCs w:val="24"/>
        </w:rPr>
        <w:t xml:space="preserve">Aktivnost 1101002 Posredna pomoć korisnicima </w:t>
      </w:r>
      <w:r w:rsidRPr="00672C9D">
        <w:rPr>
          <w:rFonts w:ascii="Times New Roman" w:hAnsi="Times New Roman"/>
          <w:bCs/>
          <w:sz w:val="24"/>
          <w:szCs w:val="24"/>
        </w:rPr>
        <w:t>realizirana je s indeksom ostvarenja od 99,08</w:t>
      </w:r>
      <w:r w:rsidR="001C0CAD" w:rsidRPr="00672C9D">
        <w:rPr>
          <w:rFonts w:ascii="Times New Roman" w:hAnsi="Times New Roman"/>
          <w:bCs/>
          <w:sz w:val="24"/>
          <w:szCs w:val="24"/>
        </w:rPr>
        <w:t>%,</w:t>
      </w:r>
      <w:r w:rsidR="0090367C">
        <w:rPr>
          <w:rFonts w:ascii="Times New Roman" w:hAnsi="Times New Roman"/>
          <w:bCs/>
          <w:sz w:val="24"/>
          <w:szCs w:val="24"/>
        </w:rPr>
        <w:t xml:space="preserve"> a u okviru koje se ostvaruju </w:t>
      </w:r>
      <w:r w:rsidRPr="00672C9D">
        <w:rPr>
          <w:rFonts w:ascii="Times New Roman" w:hAnsi="Times New Roman"/>
          <w:bCs/>
          <w:sz w:val="24"/>
          <w:szCs w:val="24"/>
        </w:rPr>
        <w:t>sljedeća prava u sustavu socijalne skrbi:</w:t>
      </w:r>
    </w:p>
    <w:p w:rsidR="00F4401C" w:rsidRPr="00672C9D" w:rsidRDefault="00F4401C" w:rsidP="002A7C93">
      <w:pPr>
        <w:spacing w:after="0"/>
        <w:jc w:val="both"/>
        <w:rPr>
          <w:rFonts w:ascii="Times New Roman" w:hAnsi="Times New Roman"/>
          <w:sz w:val="24"/>
          <w:szCs w:val="24"/>
        </w:rPr>
      </w:pPr>
    </w:p>
    <w:p w:rsidR="00F4401C" w:rsidRPr="00672C9D" w:rsidRDefault="00F4401C" w:rsidP="002A7C93">
      <w:pPr>
        <w:spacing w:after="0"/>
        <w:jc w:val="both"/>
        <w:rPr>
          <w:rFonts w:ascii="Times New Roman" w:hAnsi="Times New Roman"/>
          <w:sz w:val="24"/>
          <w:szCs w:val="24"/>
        </w:rPr>
      </w:pPr>
      <w:r w:rsidRPr="00672C9D">
        <w:rPr>
          <w:rFonts w:ascii="Times New Roman" w:hAnsi="Times New Roman"/>
          <w:b/>
          <w:bCs/>
          <w:sz w:val="24"/>
          <w:szCs w:val="24"/>
        </w:rPr>
        <w:t>1. Pomoć za podmirenje troškova stanovanja</w:t>
      </w:r>
      <w:r w:rsidR="0090367C">
        <w:rPr>
          <w:rFonts w:ascii="Times New Roman" w:hAnsi="Times New Roman"/>
          <w:sz w:val="24"/>
          <w:szCs w:val="24"/>
        </w:rPr>
        <w:t xml:space="preserve"> s indeksom ostvarenja od 96,</w:t>
      </w:r>
      <w:r w:rsidRPr="00672C9D">
        <w:rPr>
          <w:rFonts w:ascii="Times New Roman" w:hAnsi="Times New Roman"/>
          <w:sz w:val="24"/>
          <w:szCs w:val="24"/>
        </w:rPr>
        <w:t>75% zbog revidiranja predmeta korisnika i broja zahtjeva u navedene svrhe, a sve u skladu s kriterijima Zakona o socijalnoj skrbi. Pomoć za podmirenje troškova stanovanja uključuje dva oblika pomoći:</w:t>
      </w:r>
    </w:p>
    <w:p w:rsidR="00F4401C" w:rsidRPr="00672C9D" w:rsidRDefault="00F4401C" w:rsidP="002A7C93">
      <w:pPr>
        <w:overflowPunct w:val="0"/>
        <w:autoSpaceDE w:val="0"/>
        <w:autoSpaceDN w:val="0"/>
        <w:adjustRightInd w:val="0"/>
        <w:spacing w:after="0"/>
        <w:jc w:val="both"/>
        <w:rPr>
          <w:rFonts w:ascii="Times New Roman" w:hAnsi="Times New Roman"/>
          <w:sz w:val="24"/>
          <w:szCs w:val="24"/>
        </w:rPr>
      </w:pPr>
      <w:r w:rsidRPr="00672C9D">
        <w:rPr>
          <w:rFonts w:ascii="Times New Roman" w:hAnsi="Times New Roman"/>
          <w:sz w:val="24"/>
          <w:szCs w:val="24"/>
        </w:rPr>
        <w:t>*</w:t>
      </w:r>
      <w:r w:rsidRPr="00672C9D">
        <w:rPr>
          <w:rFonts w:ascii="Times New Roman" w:hAnsi="Times New Roman"/>
          <w:b/>
          <w:bCs/>
          <w:sz w:val="24"/>
          <w:szCs w:val="24"/>
        </w:rPr>
        <w:t>Pravo na naknadu za troškove stanovanja</w:t>
      </w:r>
      <w:r w:rsidRPr="00672C9D">
        <w:rPr>
          <w:rFonts w:ascii="Times New Roman" w:hAnsi="Times New Roman"/>
          <w:sz w:val="24"/>
          <w:szCs w:val="24"/>
        </w:rPr>
        <w:t xml:space="preserve"> - priznaje se korisnicima zajamčene minimalne naknade sukladno odredbama Zakona o socijalnoj skrbi i odredbama Odluke o socijalnoj skrbi i drugim socijalnim pravima građana Grada Šibenika (“Služben</w:t>
      </w:r>
      <w:r w:rsidR="0090367C">
        <w:rPr>
          <w:rFonts w:ascii="Times New Roman" w:hAnsi="Times New Roman"/>
          <w:sz w:val="24"/>
          <w:szCs w:val="24"/>
        </w:rPr>
        <w:t>i glasnik grada Šibenika” 8/15),</w:t>
      </w:r>
      <w:r w:rsidRPr="00672C9D">
        <w:rPr>
          <w:rFonts w:ascii="Times New Roman" w:hAnsi="Times New Roman"/>
          <w:sz w:val="24"/>
          <w:szCs w:val="24"/>
        </w:rPr>
        <w:t xml:space="preserve"> te</w:t>
      </w:r>
    </w:p>
    <w:p w:rsidR="00F4401C" w:rsidRPr="00672C9D" w:rsidRDefault="00F4401C" w:rsidP="002A7C93">
      <w:pPr>
        <w:overflowPunct w:val="0"/>
        <w:autoSpaceDE w:val="0"/>
        <w:autoSpaceDN w:val="0"/>
        <w:adjustRightInd w:val="0"/>
        <w:spacing w:after="0"/>
        <w:jc w:val="both"/>
        <w:rPr>
          <w:rFonts w:ascii="Times New Roman" w:hAnsi="Times New Roman"/>
          <w:sz w:val="24"/>
          <w:szCs w:val="24"/>
        </w:rPr>
      </w:pPr>
      <w:r w:rsidRPr="00672C9D">
        <w:rPr>
          <w:rFonts w:ascii="Times New Roman" w:hAnsi="Times New Roman"/>
          <w:sz w:val="24"/>
          <w:szCs w:val="24"/>
        </w:rPr>
        <w:t xml:space="preserve">*  </w:t>
      </w:r>
      <w:r w:rsidRPr="00672C9D">
        <w:rPr>
          <w:rFonts w:ascii="Times New Roman" w:hAnsi="Times New Roman"/>
          <w:b/>
          <w:bCs/>
          <w:sz w:val="24"/>
          <w:szCs w:val="24"/>
        </w:rPr>
        <w:t>Pomoć za podmirenje troškova slobodno ugovorene najamnine</w:t>
      </w:r>
      <w:r w:rsidRPr="00672C9D">
        <w:rPr>
          <w:rFonts w:ascii="Times New Roman" w:hAnsi="Times New Roman"/>
          <w:sz w:val="24"/>
          <w:szCs w:val="24"/>
        </w:rPr>
        <w:t xml:space="preserve"> – priznaje se građanima koji stanuju u statusu pods</w:t>
      </w:r>
      <w:r w:rsidR="00F01532" w:rsidRPr="00672C9D">
        <w:rPr>
          <w:rFonts w:ascii="Times New Roman" w:hAnsi="Times New Roman"/>
          <w:sz w:val="24"/>
          <w:szCs w:val="24"/>
        </w:rPr>
        <w:t>t</w:t>
      </w:r>
      <w:r w:rsidRPr="00672C9D">
        <w:rPr>
          <w:rFonts w:ascii="Times New Roman" w:hAnsi="Times New Roman"/>
          <w:sz w:val="24"/>
          <w:szCs w:val="24"/>
        </w:rPr>
        <w:t xml:space="preserve">anara kod druge fizičke osobe i koji svoj status dokazuju ugovorom o najmu stana. Pomoć mogu ostvariti građani koji nakon što podmire slobodno ugovorenu najamninu ostanu bez dovoljno sredstava za podmirenje osnovnih životnih potreba. </w:t>
      </w:r>
    </w:p>
    <w:p w:rsidR="00F4401C" w:rsidRPr="00672C9D" w:rsidRDefault="00F4401C" w:rsidP="002A7C93">
      <w:pPr>
        <w:overflowPunct w:val="0"/>
        <w:autoSpaceDE w:val="0"/>
        <w:autoSpaceDN w:val="0"/>
        <w:adjustRightInd w:val="0"/>
        <w:spacing w:after="0"/>
        <w:jc w:val="both"/>
        <w:rPr>
          <w:rFonts w:ascii="Times New Roman" w:hAnsi="Times New Roman"/>
          <w:sz w:val="24"/>
          <w:szCs w:val="24"/>
        </w:rPr>
      </w:pPr>
      <w:r w:rsidRPr="00672C9D">
        <w:rPr>
          <w:rFonts w:ascii="Times New Roman" w:hAnsi="Times New Roman"/>
          <w:sz w:val="24"/>
          <w:szCs w:val="24"/>
        </w:rPr>
        <w:t>U 2019. godini navedena prav</w:t>
      </w:r>
      <w:r w:rsidR="0090367C">
        <w:rPr>
          <w:rFonts w:ascii="Times New Roman" w:hAnsi="Times New Roman"/>
          <w:sz w:val="24"/>
          <w:szCs w:val="24"/>
        </w:rPr>
        <w:t>a ostvarila su</w:t>
      </w:r>
      <w:r w:rsidRPr="00672C9D">
        <w:rPr>
          <w:rFonts w:ascii="Times New Roman" w:hAnsi="Times New Roman"/>
          <w:sz w:val="24"/>
          <w:szCs w:val="24"/>
        </w:rPr>
        <w:t xml:space="preserve"> 243 korisnika.</w:t>
      </w:r>
    </w:p>
    <w:p w:rsidR="00F4401C" w:rsidRPr="00672C9D" w:rsidRDefault="00F4401C" w:rsidP="002A7C93">
      <w:pPr>
        <w:overflowPunct w:val="0"/>
        <w:autoSpaceDE w:val="0"/>
        <w:autoSpaceDN w:val="0"/>
        <w:adjustRightInd w:val="0"/>
        <w:spacing w:after="0"/>
        <w:jc w:val="both"/>
        <w:rPr>
          <w:rFonts w:ascii="Times New Roman" w:hAnsi="Times New Roman"/>
          <w:sz w:val="24"/>
          <w:szCs w:val="24"/>
        </w:rPr>
      </w:pPr>
    </w:p>
    <w:p w:rsidR="00F4401C" w:rsidRPr="00672C9D" w:rsidRDefault="00F4401C" w:rsidP="002A7C93">
      <w:pPr>
        <w:overflowPunct w:val="0"/>
        <w:autoSpaceDE w:val="0"/>
        <w:autoSpaceDN w:val="0"/>
        <w:adjustRightInd w:val="0"/>
        <w:spacing w:after="0"/>
        <w:jc w:val="both"/>
        <w:rPr>
          <w:rFonts w:ascii="Times New Roman" w:hAnsi="Times New Roman"/>
          <w:sz w:val="24"/>
          <w:szCs w:val="24"/>
        </w:rPr>
      </w:pPr>
      <w:r w:rsidRPr="00672C9D">
        <w:rPr>
          <w:rFonts w:ascii="Times New Roman" w:hAnsi="Times New Roman"/>
          <w:b/>
          <w:bCs/>
          <w:sz w:val="24"/>
          <w:szCs w:val="24"/>
        </w:rPr>
        <w:t>2. Pomoć osobama s mentalnom retardacijom</w:t>
      </w:r>
      <w:r w:rsidR="0090367C">
        <w:rPr>
          <w:rFonts w:ascii="Times New Roman" w:hAnsi="Times New Roman"/>
          <w:b/>
          <w:bCs/>
          <w:sz w:val="24"/>
          <w:szCs w:val="24"/>
        </w:rPr>
        <w:t xml:space="preserve"> -</w:t>
      </w:r>
      <w:r w:rsidRPr="00672C9D">
        <w:rPr>
          <w:rFonts w:ascii="Times New Roman" w:hAnsi="Times New Roman"/>
          <w:b/>
          <w:bCs/>
          <w:sz w:val="24"/>
          <w:szCs w:val="24"/>
        </w:rPr>
        <w:t xml:space="preserve"> izvaninstituciona</w:t>
      </w:r>
      <w:r w:rsidR="0090367C">
        <w:rPr>
          <w:rFonts w:ascii="Times New Roman" w:hAnsi="Times New Roman"/>
          <w:b/>
          <w:bCs/>
          <w:sz w:val="24"/>
          <w:szCs w:val="24"/>
        </w:rPr>
        <w:t>lno zbrinjavanje djece i mladih</w:t>
      </w:r>
      <w:r w:rsidRPr="00672C9D">
        <w:rPr>
          <w:rFonts w:ascii="Times New Roman" w:hAnsi="Times New Roman"/>
          <w:b/>
          <w:bCs/>
          <w:sz w:val="24"/>
          <w:szCs w:val="24"/>
        </w:rPr>
        <w:t xml:space="preserve"> </w:t>
      </w:r>
      <w:r w:rsidRPr="00672C9D">
        <w:rPr>
          <w:rFonts w:ascii="Times New Roman" w:hAnsi="Times New Roman"/>
          <w:sz w:val="24"/>
          <w:szCs w:val="24"/>
        </w:rPr>
        <w:t>s indeksom ostvarenja 100</w:t>
      </w:r>
      <w:r w:rsidR="0090367C">
        <w:rPr>
          <w:rFonts w:ascii="Times New Roman" w:hAnsi="Times New Roman"/>
          <w:sz w:val="24"/>
          <w:szCs w:val="24"/>
        </w:rPr>
        <w:t>,00</w:t>
      </w:r>
      <w:r w:rsidRPr="00672C9D">
        <w:rPr>
          <w:rFonts w:ascii="Times New Roman" w:hAnsi="Times New Roman"/>
          <w:sz w:val="24"/>
          <w:szCs w:val="24"/>
        </w:rPr>
        <w:t>%. U okviru navedene aktivnosti Grad pruža potporu projektima u svrhu poboljšavanja usluga socijalne skrbi na području grada Šibenika kroz deinstitucionalizaciju i reintegraciju u</w:t>
      </w:r>
      <w:r w:rsidR="004B366B" w:rsidRPr="00672C9D">
        <w:rPr>
          <w:rFonts w:ascii="Times New Roman" w:hAnsi="Times New Roman"/>
          <w:sz w:val="24"/>
          <w:szCs w:val="24"/>
        </w:rPr>
        <w:t xml:space="preserve"> </w:t>
      </w:r>
      <w:r w:rsidRPr="00672C9D">
        <w:rPr>
          <w:rFonts w:ascii="Times New Roman" w:hAnsi="Times New Roman"/>
          <w:sz w:val="24"/>
          <w:szCs w:val="24"/>
        </w:rPr>
        <w:t>obitelj i</w:t>
      </w:r>
      <w:r w:rsidR="004B366B" w:rsidRPr="00672C9D">
        <w:rPr>
          <w:rFonts w:ascii="Times New Roman" w:hAnsi="Times New Roman"/>
          <w:sz w:val="24"/>
          <w:szCs w:val="24"/>
        </w:rPr>
        <w:t xml:space="preserve"> </w:t>
      </w:r>
      <w:r w:rsidRPr="00672C9D">
        <w:rPr>
          <w:rFonts w:ascii="Times New Roman" w:hAnsi="Times New Roman"/>
          <w:sz w:val="24"/>
          <w:szCs w:val="24"/>
        </w:rPr>
        <w:t>lokalnu zajednicu osoba s posebnim potrebama, a partneri su Udruga Kamenčići i Centar za socijalnu inkluziju. U 2019. godini 74 korisnika je koristilo usluge ove vrste programa.</w:t>
      </w:r>
    </w:p>
    <w:p w:rsidR="00F4401C" w:rsidRPr="00672C9D" w:rsidRDefault="00F4401C" w:rsidP="002A7C93">
      <w:pPr>
        <w:overflowPunct w:val="0"/>
        <w:autoSpaceDE w:val="0"/>
        <w:autoSpaceDN w:val="0"/>
        <w:adjustRightInd w:val="0"/>
        <w:spacing w:after="0"/>
        <w:jc w:val="both"/>
        <w:rPr>
          <w:rFonts w:ascii="Times New Roman" w:hAnsi="Times New Roman"/>
          <w:sz w:val="24"/>
          <w:szCs w:val="24"/>
        </w:rPr>
      </w:pPr>
    </w:p>
    <w:p w:rsidR="00F4401C" w:rsidRPr="00672C9D" w:rsidRDefault="00F4401C" w:rsidP="002A7C93">
      <w:pPr>
        <w:overflowPunct w:val="0"/>
        <w:autoSpaceDE w:val="0"/>
        <w:autoSpaceDN w:val="0"/>
        <w:adjustRightInd w:val="0"/>
        <w:spacing w:after="0"/>
        <w:jc w:val="both"/>
        <w:rPr>
          <w:rFonts w:ascii="Times New Roman" w:hAnsi="Times New Roman"/>
          <w:sz w:val="24"/>
          <w:szCs w:val="24"/>
        </w:rPr>
      </w:pPr>
      <w:r w:rsidRPr="00672C9D">
        <w:rPr>
          <w:rFonts w:ascii="Times New Roman" w:hAnsi="Times New Roman"/>
          <w:b/>
          <w:bCs/>
          <w:sz w:val="24"/>
          <w:szCs w:val="24"/>
        </w:rPr>
        <w:t xml:space="preserve">3. Pomaganje u prevladavanju posebnih teškoća </w:t>
      </w:r>
      <w:r w:rsidRPr="00672C9D">
        <w:rPr>
          <w:rFonts w:ascii="Times New Roman" w:hAnsi="Times New Roman"/>
          <w:sz w:val="24"/>
          <w:szCs w:val="24"/>
        </w:rPr>
        <w:t xml:space="preserve">s indeksom ostvarenja 99,02%. </w:t>
      </w:r>
    </w:p>
    <w:p w:rsidR="00F4401C" w:rsidRPr="00672C9D" w:rsidRDefault="00F4401C" w:rsidP="002A7C93">
      <w:pPr>
        <w:overflowPunct w:val="0"/>
        <w:autoSpaceDE w:val="0"/>
        <w:autoSpaceDN w:val="0"/>
        <w:adjustRightInd w:val="0"/>
        <w:spacing w:after="0"/>
        <w:jc w:val="both"/>
        <w:rPr>
          <w:rFonts w:ascii="Times New Roman" w:hAnsi="Times New Roman"/>
          <w:sz w:val="24"/>
          <w:szCs w:val="24"/>
        </w:rPr>
      </w:pPr>
      <w:r w:rsidRPr="00672C9D">
        <w:rPr>
          <w:rFonts w:ascii="Times New Roman" w:hAnsi="Times New Roman"/>
          <w:sz w:val="24"/>
          <w:szCs w:val="24"/>
        </w:rPr>
        <w:t>Jednokratna novčana pomoć može se odobriti samcu ili kućanstvu koji ispunjavaju uvjete prihoda i socijalni uvjet iz članka 12. Odluke o socijalnoj skrbi i drugim socijalnim pravima građana Grada Šibenika (“Službeni glasnik grada Šibenika” 8/15)</w:t>
      </w:r>
      <w:r w:rsidR="00FB522C" w:rsidRPr="00672C9D">
        <w:rPr>
          <w:rFonts w:ascii="Times New Roman" w:hAnsi="Times New Roman"/>
          <w:sz w:val="24"/>
          <w:szCs w:val="24"/>
        </w:rPr>
        <w:t xml:space="preserve">, </w:t>
      </w:r>
      <w:r w:rsidRPr="00672C9D">
        <w:rPr>
          <w:rFonts w:ascii="Times New Roman" w:hAnsi="Times New Roman"/>
          <w:sz w:val="24"/>
          <w:szCs w:val="24"/>
        </w:rPr>
        <w:t xml:space="preserve">a koji su se zbog trenutačnih okolnosti našli u položaju socijalne ugroženosti, te nisu u mogućnosti djelomično </w:t>
      </w:r>
      <w:r w:rsidRPr="00672C9D">
        <w:rPr>
          <w:rFonts w:ascii="Times New Roman" w:hAnsi="Times New Roman"/>
          <w:sz w:val="24"/>
          <w:szCs w:val="24"/>
        </w:rPr>
        <w:lastRenderedPageBreak/>
        <w:t>ili u cijelosti zadovoljiti osnovne životne potrebe. U 2019. godini ovu</w:t>
      </w:r>
      <w:r w:rsidR="0090367C">
        <w:rPr>
          <w:rFonts w:ascii="Times New Roman" w:hAnsi="Times New Roman"/>
          <w:sz w:val="24"/>
          <w:szCs w:val="24"/>
        </w:rPr>
        <w:t xml:space="preserve"> vrstu pomoći ostvarilo  je</w:t>
      </w:r>
      <w:r w:rsidRPr="00672C9D">
        <w:rPr>
          <w:rFonts w:ascii="Times New Roman" w:hAnsi="Times New Roman"/>
          <w:sz w:val="24"/>
          <w:szCs w:val="24"/>
        </w:rPr>
        <w:t xml:space="preserve"> 283 korisnika.</w:t>
      </w:r>
    </w:p>
    <w:p w:rsidR="00F4401C" w:rsidRPr="00672C9D" w:rsidRDefault="00F4401C" w:rsidP="002A7C93">
      <w:pPr>
        <w:spacing w:after="0"/>
        <w:jc w:val="both"/>
        <w:rPr>
          <w:rFonts w:ascii="Times New Roman" w:hAnsi="Times New Roman"/>
          <w:sz w:val="24"/>
          <w:szCs w:val="24"/>
        </w:rPr>
      </w:pPr>
    </w:p>
    <w:p w:rsidR="00F4401C" w:rsidRPr="00672C9D" w:rsidRDefault="00F4401C" w:rsidP="002A7C93">
      <w:pPr>
        <w:spacing w:after="0"/>
        <w:jc w:val="both"/>
        <w:rPr>
          <w:rFonts w:ascii="Times New Roman" w:hAnsi="Times New Roman"/>
          <w:sz w:val="24"/>
          <w:szCs w:val="24"/>
        </w:rPr>
      </w:pPr>
      <w:r w:rsidRPr="00672C9D">
        <w:rPr>
          <w:rFonts w:ascii="Times New Roman" w:hAnsi="Times New Roman"/>
          <w:b/>
          <w:bCs/>
          <w:sz w:val="24"/>
          <w:szCs w:val="24"/>
        </w:rPr>
        <w:t>4. Pogrebni troškovi</w:t>
      </w:r>
      <w:r w:rsidRPr="00672C9D">
        <w:rPr>
          <w:rFonts w:ascii="Times New Roman" w:hAnsi="Times New Roman"/>
          <w:sz w:val="24"/>
          <w:szCs w:val="24"/>
        </w:rPr>
        <w:t xml:space="preserve"> s indeksom ostvarenja od 87,33% koja je realizirana prema zaprimljenim zahtjevima u 2019. godini. Pogrebni troškovi obuhvaćaju pomoć za osobe koje to pravo ne ostvaruju ni u jednom sustavu (</w:t>
      </w:r>
      <w:r w:rsidR="0090367C">
        <w:rPr>
          <w:rFonts w:ascii="Times New Roman" w:hAnsi="Times New Roman"/>
          <w:sz w:val="24"/>
          <w:szCs w:val="24"/>
        </w:rPr>
        <w:t>M</w:t>
      </w:r>
      <w:r w:rsidRPr="00672C9D">
        <w:rPr>
          <w:rFonts w:ascii="Times New Roman" w:hAnsi="Times New Roman"/>
          <w:sz w:val="24"/>
          <w:szCs w:val="24"/>
        </w:rPr>
        <w:t>ORH-a, socijalne skrbi, vlastitih prihoda ili od srodnika). U 2019. godini zaprimljen je i odobren jedan zahtjev za ovu vrstu pomoći.</w:t>
      </w:r>
    </w:p>
    <w:p w:rsidR="00F4401C" w:rsidRPr="00672C9D" w:rsidRDefault="00F4401C" w:rsidP="002A7C93">
      <w:pPr>
        <w:spacing w:after="0"/>
        <w:jc w:val="both"/>
        <w:rPr>
          <w:rFonts w:ascii="Times New Roman" w:hAnsi="Times New Roman"/>
          <w:sz w:val="24"/>
          <w:szCs w:val="24"/>
        </w:rPr>
      </w:pPr>
    </w:p>
    <w:p w:rsidR="00F4401C" w:rsidRPr="00672C9D" w:rsidRDefault="00F4401C" w:rsidP="002A7C93">
      <w:pPr>
        <w:spacing w:after="0"/>
        <w:jc w:val="both"/>
        <w:rPr>
          <w:rFonts w:ascii="Times New Roman" w:hAnsi="Times New Roman"/>
          <w:sz w:val="24"/>
          <w:szCs w:val="24"/>
        </w:rPr>
      </w:pPr>
      <w:r w:rsidRPr="00672C9D">
        <w:rPr>
          <w:rFonts w:ascii="Times New Roman" w:hAnsi="Times New Roman"/>
          <w:b/>
          <w:bCs/>
          <w:sz w:val="24"/>
          <w:szCs w:val="24"/>
        </w:rPr>
        <w:t xml:space="preserve">5. Pomoć u organiziranju pučke kuhinje, prihvatilišta za  žene i djecu žrtve obiteljskog nasilja i </w:t>
      </w:r>
      <w:r w:rsidR="00B74631" w:rsidRPr="00672C9D">
        <w:rPr>
          <w:rFonts w:ascii="Times New Roman" w:hAnsi="Times New Roman"/>
          <w:b/>
          <w:bCs/>
          <w:sz w:val="24"/>
          <w:szCs w:val="24"/>
        </w:rPr>
        <w:t xml:space="preserve">Centra </w:t>
      </w:r>
      <w:r w:rsidRPr="00672C9D">
        <w:rPr>
          <w:rFonts w:ascii="Times New Roman" w:hAnsi="Times New Roman"/>
          <w:b/>
          <w:bCs/>
          <w:sz w:val="24"/>
          <w:szCs w:val="24"/>
        </w:rPr>
        <w:t>za beskućnike</w:t>
      </w:r>
      <w:r w:rsidR="0090367C">
        <w:rPr>
          <w:rFonts w:ascii="Times New Roman" w:hAnsi="Times New Roman"/>
          <w:b/>
          <w:bCs/>
          <w:sz w:val="24"/>
          <w:szCs w:val="24"/>
        </w:rPr>
        <w:t xml:space="preserve"> pri CARITAS-</w:t>
      </w:r>
      <w:r w:rsidRPr="00672C9D">
        <w:rPr>
          <w:rFonts w:ascii="Times New Roman" w:hAnsi="Times New Roman"/>
          <w:b/>
          <w:bCs/>
          <w:sz w:val="24"/>
          <w:szCs w:val="24"/>
        </w:rPr>
        <w:t xml:space="preserve">u </w:t>
      </w:r>
      <w:r w:rsidR="00B74631" w:rsidRPr="00672C9D">
        <w:rPr>
          <w:rFonts w:ascii="Times New Roman" w:hAnsi="Times New Roman"/>
          <w:b/>
          <w:bCs/>
          <w:sz w:val="24"/>
          <w:szCs w:val="24"/>
        </w:rPr>
        <w:t xml:space="preserve">Šibenske </w:t>
      </w:r>
      <w:r w:rsidRPr="00672C9D">
        <w:rPr>
          <w:rFonts w:ascii="Times New Roman" w:hAnsi="Times New Roman"/>
          <w:b/>
          <w:bCs/>
          <w:sz w:val="24"/>
          <w:szCs w:val="24"/>
        </w:rPr>
        <w:t xml:space="preserve">biskupije </w:t>
      </w:r>
      <w:r w:rsidRPr="00672C9D">
        <w:rPr>
          <w:rFonts w:ascii="Times New Roman" w:hAnsi="Times New Roman"/>
          <w:sz w:val="24"/>
          <w:szCs w:val="24"/>
        </w:rPr>
        <w:t>s indeksom ostvarenja od 100</w:t>
      </w:r>
      <w:r w:rsidR="00B74631">
        <w:rPr>
          <w:rFonts w:ascii="Times New Roman" w:hAnsi="Times New Roman"/>
          <w:sz w:val="24"/>
          <w:szCs w:val="24"/>
        </w:rPr>
        <w:t>,00</w:t>
      </w:r>
      <w:r w:rsidRPr="00672C9D">
        <w:rPr>
          <w:rFonts w:ascii="Times New Roman" w:hAnsi="Times New Roman"/>
          <w:sz w:val="24"/>
          <w:szCs w:val="24"/>
        </w:rPr>
        <w:t>%. U sklopu ove pomoći za prehranu ista se može odobriti nepokretnoj, polupokretnoj ili drugoj socijalno ugroženoj osobi koja nije u mogućnos</w:t>
      </w:r>
      <w:r w:rsidR="00B74631">
        <w:rPr>
          <w:rFonts w:ascii="Times New Roman" w:hAnsi="Times New Roman"/>
          <w:sz w:val="24"/>
          <w:szCs w:val="24"/>
        </w:rPr>
        <w:t xml:space="preserve">ti sama pripremati obrok hrane - </w:t>
      </w:r>
      <w:r w:rsidRPr="00672C9D">
        <w:rPr>
          <w:rFonts w:ascii="Times New Roman" w:hAnsi="Times New Roman"/>
          <w:sz w:val="24"/>
          <w:szCs w:val="24"/>
        </w:rPr>
        <w:t>jedan obrok dnevno i</w:t>
      </w:r>
      <w:r w:rsidR="00B74631">
        <w:rPr>
          <w:rFonts w:ascii="Times New Roman" w:hAnsi="Times New Roman"/>
          <w:sz w:val="24"/>
          <w:szCs w:val="24"/>
        </w:rPr>
        <w:t xml:space="preserve"> to u pravilu ručak</w:t>
      </w:r>
      <w:r w:rsidRPr="00672C9D">
        <w:rPr>
          <w:rFonts w:ascii="Times New Roman" w:hAnsi="Times New Roman"/>
          <w:sz w:val="24"/>
          <w:szCs w:val="24"/>
        </w:rPr>
        <w:t xml:space="preserve">. Pomoć obuhvaća i naknadu zaposleniku za rad sa žrtvama obiteljskog nasilja, te financiranje skloništa za beskućnike. U 2019. godini 160 korisnika ostvarilo je pravo na prehranu u pučkoj kuhinji, 16 korisnika je bilo smješteno u </w:t>
      </w:r>
      <w:r w:rsidR="00B74631" w:rsidRPr="00672C9D">
        <w:rPr>
          <w:rFonts w:ascii="Times New Roman" w:hAnsi="Times New Roman"/>
          <w:sz w:val="24"/>
          <w:szCs w:val="24"/>
        </w:rPr>
        <w:t xml:space="preserve">Centru </w:t>
      </w:r>
      <w:r w:rsidRPr="00672C9D">
        <w:rPr>
          <w:rFonts w:ascii="Times New Roman" w:hAnsi="Times New Roman"/>
          <w:sz w:val="24"/>
          <w:szCs w:val="24"/>
        </w:rPr>
        <w:t xml:space="preserve">za beskućnike, te 24 u </w:t>
      </w:r>
      <w:r w:rsidR="00B74631" w:rsidRPr="00672C9D">
        <w:rPr>
          <w:rFonts w:ascii="Times New Roman" w:hAnsi="Times New Roman"/>
          <w:sz w:val="24"/>
          <w:szCs w:val="24"/>
        </w:rPr>
        <w:t>Prihvatilištu</w:t>
      </w:r>
      <w:r w:rsidRPr="00672C9D">
        <w:rPr>
          <w:rFonts w:ascii="Times New Roman" w:hAnsi="Times New Roman"/>
          <w:sz w:val="24"/>
          <w:szCs w:val="24"/>
        </w:rPr>
        <w:t>.</w:t>
      </w:r>
    </w:p>
    <w:p w:rsidR="00F4401C" w:rsidRPr="00672C9D" w:rsidRDefault="00F4401C" w:rsidP="002A7C93">
      <w:pPr>
        <w:spacing w:after="0"/>
        <w:jc w:val="both"/>
        <w:rPr>
          <w:rFonts w:ascii="Times New Roman" w:hAnsi="Times New Roman"/>
          <w:sz w:val="24"/>
          <w:szCs w:val="24"/>
        </w:rPr>
      </w:pPr>
    </w:p>
    <w:p w:rsidR="00F4401C" w:rsidRPr="00672C9D" w:rsidRDefault="00F4401C" w:rsidP="002A7C93">
      <w:pPr>
        <w:spacing w:after="0"/>
        <w:jc w:val="both"/>
        <w:rPr>
          <w:rFonts w:ascii="Times New Roman" w:hAnsi="Times New Roman"/>
          <w:sz w:val="24"/>
          <w:szCs w:val="24"/>
        </w:rPr>
      </w:pPr>
      <w:r w:rsidRPr="00672C9D">
        <w:rPr>
          <w:rFonts w:ascii="Times New Roman" w:hAnsi="Times New Roman"/>
          <w:b/>
          <w:bCs/>
          <w:sz w:val="24"/>
          <w:szCs w:val="24"/>
        </w:rPr>
        <w:t xml:space="preserve">6. Pomoć roditeljima za novorođeno dijete </w:t>
      </w:r>
      <w:r w:rsidRPr="00672C9D">
        <w:rPr>
          <w:rFonts w:ascii="Times New Roman" w:hAnsi="Times New Roman"/>
          <w:sz w:val="24"/>
          <w:szCs w:val="24"/>
        </w:rPr>
        <w:t>s indeksom ostvarenja od 100,18%. Pomoć se dodjeljuje roditeljima s područja grada Šibenika za</w:t>
      </w:r>
      <w:r w:rsidR="00B74631">
        <w:rPr>
          <w:rFonts w:ascii="Times New Roman" w:hAnsi="Times New Roman"/>
          <w:sz w:val="24"/>
          <w:szCs w:val="24"/>
        </w:rPr>
        <w:t xml:space="preserve"> svako novorođeno dijete, i to:</w:t>
      </w:r>
      <w:r w:rsidRPr="00672C9D">
        <w:rPr>
          <w:rFonts w:ascii="Times New Roman" w:hAnsi="Times New Roman"/>
          <w:sz w:val="24"/>
          <w:szCs w:val="24"/>
        </w:rPr>
        <w:t xml:space="preserve"> za prvorođeno dijete u visini od 1.500</w:t>
      </w:r>
      <w:r w:rsidR="00922EAC">
        <w:rPr>
          <w:rFonts w:ascii="Times New Roman" w:hAnsi="Times New Roman"/>
          <w:sz w:val="24"/>
          <w:szCs w:val="24"/>
        </w:rPr>
        <w:t>,00</w:t>
      </w:r>
      <w:r w:rsidRPr="00672C9D">
        <w:rPr>
          <w:rFonts w:ascii="Times New Roman" w:hAnsi="Times New Roman"/>
          <w:sz w:val="24"/>
          <w:szCs w:val="24"/>
        </w:rPr>
        <w:t xml:space="preserve"> </w:t>
      </w:r>
      <w:r w:rsidR="00773D30" w:rsidRPr="00672C9D">
        <w:rPr>
          <w:rFonts w:ascii="Times New Roman" w:hAnsi="Times New Roman"/>
          <w:sz w:val="24"/>
          <w:szCs w:val="24"/>
        </w:rPr>
        <w:t>kn</w:t>
      </w:r>
      <w:r w:rsidRPr="00672C9D">
        <w:rPr>
          <w:rFonts w:ascii="Times New Roman" w:hAnsi="Times New Roman"/>
          <w:sz w:val="24"/>
          <w:szCs w:val="24"/>
        </w:rPr>
        <w:t>, jednokratno; za drugorođeno dijete u visini od 2.000</w:t>
      </w:r>
      <w:r w:rsidR="00922EAC">
        <w:rPr>
          <w:rFonts w:ascii="Times New Roman" w:hAnsi="Times New Roman"/>
          <w:sz w:val="24"/>
          <w:szCs w:val="24"/>
        </w:rPr>
        <w:t>,00</w:t>
      </w:r>
      <w:r w:rsidRPr="00672C9D">
        <w:rPr>
          <w:rFonts w:ascii="Times New Roman" w:hAnsi="Times New Roman"/>
          <w:sz w:val="24"/>
          <w:szCs w:val="24"/>
        </w:rPr>
        <w:t xml:space="preserve"> </w:t>
      </w:r>
      <w:r w:rsidR="00773D30" w:rsidRPr="00672C9D">
        <w:rPr>
          <w:rFonts w:ascii="Times New Roman" w:hAnsi="Times New Roman"/>
          <w:sz w:val="24"/>
          <w:szCs w:val="24"/>
        </w:rPr>
        <w:t>kn</w:t>
      </w:r>
      <w:r w:rsidRPr="00672C9D">
        <w:rPr>
          <w:rFonts w:ascii="Times New Roman" w:hAnsi="Times New Roman"/>
          <w:sz w:val="24"/>
          <w:szCs w:val="24"/>
        </w:rPr>
        <w:t xml:space="preserve"> </w:t>
      </w:r>
      <w:r w:rsidR="00922EAC">
        <w:rPr>
          <w:rFonts w:ascii="Times New Roman" w:hAnsi="Times New Roman"/>
          <w:sz w:val="24"/>
          <w:szCs w:val="24"/>
        </w:rPr>
        <w:t>jednokratno, te za trećerođeno i više</w:t>
      </w:r>
      <w:r w:rsidRPr="00672C9D">
        <w:rPr>
          <w:rFonts w:ascii="Times New Roman" w:hAnsi="Times New Roman"/>
          <w:sz w:val="24"/>
          <w:szCs w:val="24"/>
        </w:rPr>
        <w:t xml:space="preserve"> u visini od 21.000</w:t>
      </w:r>
      <w:r w:rsidR="00922EAC">
        <w:rPr>
          <w:rFonts w:ascii="Times New Roman" w:hAnsi="Times New Roman"/>
          <w:sz w:val="24"/>
          <w:szCs w:val="24"/>
        </w:rPr>
        <w:t>,00</w:t>
      </w:r>
      <w:r w:rsidRPr="00672C9D">
        <w:rPr>
          <w:rFonts w:ascii="Times New Roman" w:hAnsi="Times New Roman"/>
          <w:sz w:val="24"/>
          <w:szCs w:val="24"/>
        </w:rPr>
        <w:t xml:space="preserve"> </w:t>
      </w:r>
      <w:r w:rsidR="00773D30" w:rsidRPr="00672C9D">
        <w:rPr>
          <w:rFonts w:ascii="Times New Roman" w:hAnsi="Times New Roman"/>
          <w:sz w:val="24"/>
          <w:szCs w:val="24"/>
        </w:rPr>
        <w:t>kn</w:t>
      </w:r>
      <w:r w:rsidRPr="00672C9D">
        <w:rPr>
          <w:rFonts w:ascii="Times New Roman" w:hAnsi="Times New Roman"/>
          <w:sz w:val="24"/>
          <w:szCs w:val="24"/>
        </w:rPr>
        <w:t xml:space="preserve"> koje će biti isplaćene u jednakim godišnjim obrocima tijekom 7 kalendarskih godina. U 2019. godini ukupno 639 korisnika je ostvarilo ovu vrstu pomoći.</w:t>
      </w:r>
    </w:p>
    <w:p w:rsidR="00F4401C" w:rsidRPr="00672C9D" w:rsidRDefault="00F4401C" w:rsidP="002A7C93">
      <w:pPr>
        <w:spacing w:after="0"/>
        <w:jc w:val="both"/>
        <w:rPr>
          <w:rFonts w:ascii="Times New Roman" w:hAnsi="Times New Roman"/>
          <w:sz w:val="24"/>
          <w:szCs w:val="24"/>
        </w:rPr>
      </w:pPr>
    </w:p>
    <w:p w:rsidR="00F4401C" w:rsidRPr="00672C9D" w:rsidRDefault="00F4401C" w:rsidP="002A7C93">
      <w:pPr>
        <w:overflowPunct w:val="0"/>
        <w:autoSpaceDE w:val="0"/>
        <w:autoSpaceDN w:val="0"/>
        <w:adjustRightInd w:val="0"/>
        <w:spacing w:after="0"/>
        <w:jc w:val="both"/>
        <w:rPr>
          <w:rFonts w:ascii="Times New Roman" w:hAnsi="Times New Roman"/>
          <w:sz w:val="24"/>
          <w:szCs w:val="24"/>
        </w:rPr>
      </w:pPr>
      <w:r w:rsidRPr="00672C9D">
        <w:rPr>
          <w:rFonts w:ascii="Times New Roman" w:hAnsi="Times New Roman"/>
          <w:b/>
          <w:bCs/>
          <w:sz w:val="24"/>
          <w:szCs w:val="24"/>
        </w:rPr>
        <w:t xml:space="preserve">7. Sufinanciranje prijevoza učenika srednjih škola gradske četvrti Zablaće </w:t>
      </w:r>
      <w:r w:rsidRPr="00672C9D">
        <w:rPr>
          <w:rFonts w:ascii="Times New Roman" w:hAnsi="Times New Roman"/>
          <w:sz w:val="24"/>
          <w:szCs w:val="24"/>
        </w:rPr>
        <w:t>s indeksom ostvare</w:t>
      </w:r>
      <w:r w:rsidR="00922EAC">
        <w:rPr>
          <w:rFonts w:ascii="Times New Roman" w:hAnsi="Times New Roman"/>
          <w:sz w:val="24"/>
          <w:szCs w:val="24"/>
        </w:rPr>
        <w:t>nja od 104,96%. U školskoj 2019</w:t>
      </w:r>
      <w:r w:rsidR="005736BE">
        <w:rPr>
          <w:rFonts w:ascii="Times New Roman" w:hAnsi="Times New Roman"/>
          <w:sz w:val="24"/>
          <w:szCs w:val="24"/>
        </w:rPr>
        <w:t>.</w:t>
      </w:r>
      <w:r w:rsidRPr="00672C9D">
        <w:rPr>
          <w:rFonts w:ascii="Times New Roman" w:hAnsi="Times New Roman"/>
          <w:sz w:val="24"/>
          <w:szCs w:val="24"/>
        </w:rPr>
        <w:t xml:space="preserve">/2020. godini </w:t>
      </w:r>
      <w:r w:rsidR="00922EAC" w:rsidRPr="00672C9D">
        <w:rPr>
          <w:rFonts w:ascii="Times New Roman" w:hAnsi="Times New Roman"/>
          <w:sz w:val="24"/>
          <w:szCs w:val="24"/>
        </w:rPr>
        <w:t xml:space="preserve">Grad </w:t>
      </w:r>
      <w:r w:rsidRPr="00672C9D">
        <w:rPr>
          <w:rFonts w:ascii="Times New Roman" w:hAnsi="Times New Roman"/>
          <w:sz w:val="24"/>
          <w:szCs w:val="24"/>
        </w:rPr>
        <w:t>Šibenik je sufinancirao kupnju mjesečne karte za prijevoz učenicima srednjih škola na području Grada Šibenika koji ne ostvaruju pravo na subvenciju države za sufinanciranje prijevoza, a imaju prebivalište na području gradske četvrti Zablaće do iznosa kojim bi se cijena mjesečne karte izjednačila sa cijenom mjesečne karte učenika na području ostalih dijelova naselja Šibenik koji su razvrstani u 1. i 2. prijevozničku zonu. Grad Šibenik iznos sufinanciranja uplaćuje prijevozničkoj tvrtki Autotransport d.d. nakon ispostavljene fakture Gradu Šibeniku i priloga sa popisom učenika koji su kupili mjesečnu kartu. U 2019. go</w:t>
      </w:r>
      <w:r w:rsidR="00922EAC">
        <w:rPr>
          <w:rFonts w:ascii="Times New Roman" w:hAnsi="Times New Roman"/>
          <w:sz w:val="24"/>
          <w:szCs w:val="24"/>
        </w:rPr>
        <w:t>dini ovu vrstu pomoći ostvarilo je</w:t>
      </w:r>
      <w:r w:rsidRPr="00672C9D">
        <w:rPr>
          <w:rFonts w:ascii="Times New Roman" w:hAnsi="Times New Roman"/>
          <w:sz w:val="24"/>
          <w:szCs w:val="24"/>
        </w:rPr>
        <w:t xml:space="preserve"> 19 učenika.</w:t>
      </w:r>
    </w:p>
    <w:p w:rsidR="00F4401C" w:rsidRPr="00672C9D" w:rsidRDefault="00F4401C" w:rsidP="002A7C93">
      <w:pPr>
        <w:overflowPunct w:val="0"/>
        <w:autoSpaceDE w:val="0"/>
        <w:autoSpaceDN w:val="0"/>
        <w:adjustRightInd w:val="0"/>
        <w:spacing w:after="0"/>
        <w:jc w:val="both"/>
        <w:rPr>
          <w:rFonts w:ascii="Times New Roman" w:hAnsi="Times New Roman"/>
          <w:sz w:val="24"/>
          <w:szCs w:val="24"/>
        </w:rPr>
      </w:pPr>
    </w:p>
    <w:p w:rsidR="00F4401C" w:rsidRPr="00672C9D" w:rsidRDefault="00F4401C" w:rsidP="002A7C93">
      <w:pPr>
        <w:overflowPunct w:val="0"/>
        <w:autoSpaceDE w:val="0"/>
        <w:autoSpaceDN w:val="0"/>
        <w:adjustRightInd w:val="0"/>
        <w:spacing w:after="0"/>
        <w:jc w:val="both"/>
        <w:rPr>
          <w:rFonts w:ascii="Times New Roman" w:hAnsi="Times New Roman"/>
          <w:sz w:val="24"/>
          <w:szCs w:val="24"/>
        </w:rPr>
      </w:pPr>
      <w:r w:rsidRPr="00672C9D">
        <w:rPr>
          <w:rFonts w:ascii="Times New Roman" w:hAnsi="Times New Roman"/>
          <w:b/>
          <w:bCs/>
          <w:sz w:val="24"/>
          <w:szCs w:val="24"/>
        </w:rPr>
        <w:t>8</w:t>
      </w:r>
      <w:r w:rsidRPr="00672C9D">
        <w:rPr>
          <w:rFonts w:ascii="Times New Roman" w:hAnsi="Times New Roman"/>
          <w:sz w:val="24"/>
          <w:szCs w:val="24"/>
        </w:rPr>
        <w:t xml:space="preserve">. </w:t>
      </w:r>
      <w:r w:rsidRPr="00672C9D">
        <w:rPr>
          <w:rFonts w:ascii="Times New Roman" w:hAnsi="Times New Roman"/>
          <w:b/>
          <w:bCs/>
          <w:sz w:val="24"/>
          <w:szCs w:val="24"/>
        </w:rPr>
        <w:t>Program „Zajedno u bolje sutra“</w:t>
      </w:r>
      <w:r w:rsidRPr="00672C9D">
        <w:rPr>
          <w:rFonts w:ascii="Times New Roman" w:hAnsi="Times New Roman"/>
          <w:sz w:val="24"/>
          <w:szCs w:val="24"/>
        </w:rPr>
        <w:t xml:space="preserve"> s </w:t>
      </w:r>
      <w:r w:rsidR="00922EAC">
        <w:rPr>
          <w:rFonts w:ascii="Times New Roman" w:hAnsi="Times New Roman"/>
          <w:sz w:val="24"/>
          <w:szCs w:val="24"/>
        </w:rPr>
        <w:t>indeksom ostvarenja od 79,16%</w:t>
      </w:r>
      <w:r w:rsidR="00B7572B" w:rsidRPr="00672C9D">
        <w:rPr>
          <w:rFonts w:ascii="Times New Roman" w:hAnsi="Times New Roman"/>
          <w:sz w:val="24"/>
          <w:szCs w:val="24"/>
        </w:rPr>
        <w:t xml:space="preserve">, što je </w:t>
      </w:r>
      <w:r w:rsidRPr="00672C9D">
        <w:rPr>
          <w:rFonts w:ascii="Times New Roman" w:hAnsi="Times New Roman"/>
          <w:sz w:val="24"/>
          <w:szCs w:val="24"/>
        </w:rPr>
        <w:t>u skladu s realizacijom druge faze projekta u 2019. godini, a za koju su bila osigurana</w:t>
      </w:r>
      <w:r w:rsidR="00E00560" w:rsidRPr="00672C9D">
        <w:rPr>
          <w:rFonts w:ascii="Times New Roman" w:hAnsi="Times New Roman"/>
          <w:sz w:val="24"/>
          <w:szCs w:val="24"/>
        </w:rPr>
        <w:t xml:space="preserve"> </w:t>
      </w:r>
      <w:r w:rsidRPr="00672C9D">
        <w:rPr>
          <w:rFonts w:ascii="Times New Roman" w:hAnsi="Times New Roman"/>
          <w:sz w:val="24"/>
          <w:szCs w:val="24"/>
        </w:rPr>
        <w:t>sredstva za provedbu projektnih aktivnosti: za troškove zaposlenih na projektu, korisnika i partnera, usluge promidžbe i vidljivosti projekta, kao i rashodi za e</w:t>
      </w:r>
      <w:r w:rsidR="00922EAC">
        <w:rPr>
          <w:rFonts w:ascii="Times New Roman" w:hAnsi="Times New Roman"/>
          <w:sz w:val="24"/>
          <w:szCs w:val="24"/>
        </w:rPr>
        <w:t>dukaciju stručnjaka koji rade s</w:t>
      </w:r>
      <w:r w:rsidRPr="00672C9D">
        <w:rPr>
          <w:rFonts w:ascii="Times New Roman" w:hAnsi="Times New Roman"/>
          <w:sz w:val="24"/>
          <w:szCs w:val="24"/>
        </w:rPr>
        <w:t xml:space="preserve"> dugotrajno nezaposlenim osobama.</w:t>
      </w:r>
      <w:r w:rsidRPr="00672C9D">
        <w:rPr>
          <w:rFonts w:ascii="Times New Roman" w:hAnsi="Times New Roman"/>
          <w:color w:val="000000"/>
          <w:sz w:val="24"/>
          <w:szCs w:val="24"/>
        </w:rPr>
        <w:t xml:space="preserve"> Nastala su odstupanja od plana proračuna za 2019. godinu iz razloga što planirane usluge nisu realizirane u cijelosti do kraja 2019. godine zbog nepredviđenih okolnosti za vrijeme </w:t>
      </w:r>
      <w:r w:rsidR="00922EAC">
        <w:rPr>
          <w:rFonts w:ascii="Times New Roman" w:hAnsi="Times New Roman"/>
          <w:color w:val="000000"/>
          <w:sz w:val="24"/>
          <w:szCs w:val="24"/>
        </w:rPr>
        <w:t>provedbe te će biti realizirane</w:t>
      </w:r>
      <w:r w:rsidRPr="00672C9D">
        <w:rPr>
          <w:rFonts w:ascii="Times New Roman" w:hAnsi="Times New Roman"/>
          <w:color w:val="000000"/>
          <w:sz w:val="24"/>
          <w:szCs w:val="24"/>
        </w:rPr>
        <w:t xml:space="preserve"> u 2020.</w:t>
      </w:r>
      <w:r w:rsidR="00E706F5" w:rsidRPr="00672C9D">
        <w:rPr>
          <w:rFonts w:ascii="Times New Roman" w:hAnsi="Times New Roman"/>
          <w:color w:val="000000"/>
          <w:sz w:val="24"/>
          <w:szCs w:val="24"/>
        </w:rPr>
        <w:t xml:space="preserve"> </w:t>
      </w:r>
      <w:r w:rsidRPr="00672C9D">
        <w:rPr>
          <w:rFonts w:ascii="Times New Roman" w:hAnsi="Times New Roman"/>
          <w:color w:val="000000"/>
          <w:sz w:val="24"/>
          <w:szCs w:val="24"/>
        </w:rPr>
        <w:t>godini, a isto tako pojedini troškovi po projektu nisu ostvareni i</w:t>
      </w:r>
      <w:r w:rsidR="006E5EF1" w:rsidRPr="00672C9D">
        <w:rPr>
          <w:rFonts w:ascii="Times New Roman" w:hAnsi="Times New Roman"/>
          <w:color w:val="000000"/>
          <w:sz w:val="24"/>
          <w:szCs w:val="24"/>
        </w:rPr>
        <w:t xml:space="preserve"> </w:t>
      </w:r>
      <w:r w:rsidRPr="00672C9D">
        <w:rPr>
          <w:rFonts w:ascii="Times New Roman" w:hAnsi="Times New Roman"/>
          <w:color w:val="000000"/>
          <w:sz w:val="24"/>
          <w:szCs w:val="24"/>
        </w:rPr>
        <w:t>zbog nepravovremenog  odob</w:t>
      </w:r>
      <w:r w:rsidR="00F1758E">
        <w:rPr>
          <w:rFonts w:ascii="Times New Roman" w:hAnsi="Times New Roman"/>
          <w:color w:val="000000"/>
          <w:sz w:val="24"/>
          <w:szCs w:val="24"/>
        </w:rPr>
        <w:t>ravanja</w:t>
      </w:r>
      <w:r w:rsidRPr="00672C9D">
        <w:rPr>
          <w:rFonts w:ascii="Times New Roman" w:hAnsi="Times New Roman"/>
          <w:color w:val="000000"/>
          <w:sz w:val="24"/>
          <w:szCs w:val="24"/>
        </w:rPr>
        <w:t xml:space="preserve"> sredstava od strane davatelja financij</w:t>
      </w:r>
      <w:r w:rsidR="00F1758E">
        <w:rPr>
          <w:rFonts w:ascii="Times New Roman" w:hAnsi="Times New Roman"/>
          <w:color w:val="000000"/>
          <w:sz w:val="24"/>
          <w:szCs w:val="24"/>
        </w:rPr>
        <w:t>skih sredstava i time neće biti</w:t>
      </w:r>
      <w:r w:rsidRPr="00672C9D">
        <w:rPr>
          <w:rFonts w:ascii="Times New Roman" w:hAnsi="Times New Roman"/>
          <w:color w:val="000000"/>
          <w:sz w:val="24"/>
          <w:szCs w:val="24"/>
        </w:rPr>
        <w:t xml:space="preserve"> doznačena u ovoj proračunskoj godini već u idućoj. </w:t>
      </w:r>
      <w:r w:rsidRPr="00672C9D">
        <w:rPr>
          <w:rFonts w:ascii="Times New Roman" w:hAnsi="Times New Roman"/>
          <w:sz w:val="24"/>
          <w:szCs w:val="24"/>
        </w:rPr>
        <w:t>Završni datum svih projektnih aktivnosti je 15. lipnja 2020. godine.</w:t>
      </w:r>
    </w:p>
    <w:p w:rsidR="00F4401C" w:rsidRPr="00672C9D" w:rsidRDefault="00F4401C" w:rsidP="002A7C93">
      <w:pPr>
        <w:spacing w:after="0"/>
        <w:jc w:val="both"/>
        <w:rPr>
          <w:rFonts w:ascii="Times New Roman" w:hAnsi="Times New Roman"/>
          <w:sz w:val="24"/>
          <w:szCs w:val="24"/>
        </w:rPr>
      </w:pPr>
      <w:r w:rsidRPr="00672C9D">
        <w:rPr>
          <w:rFonts w:ascii="Times New Roman" w:hAnsi="Times New Roman"/>
          <w:sz w:val="24"/>
          <w:szCs w:val="24"/>
        </w:rPr>
        <w:lastRenderedPageBreak/>
        <w:t>Krajnji cilj projekta je osposobiti dugotrajno nezaposle</w:t>
      </w:r>
      <w:r w:rsidR="00466DAD">
        <w:rPr>
          <w:rFonts w:ascii="Times New Roman" w:hAnsi="Times New Roman"/>
          <w:sz w:val="24"/>
          <w:szCs w:val="24"/>
        </w:rPr>
        <w:t>ne i teško zapošljive osobe, a</w:t>
      </w:r>
      <w:r w:rsidRPr="00672C9D">
        <w:rPr>
          <w:rFonts w:ascii="Times New Roman" w:hAnsi="Times New Roman"/>
          <w:sz w:val="24"/>
          <w:szCs w:val="24"/>
        </w:rPr>
        <w:t xml:space="preserve"> Grad Šibenik</w:t>
      </w:r>
      <w:r w:rsidR="006E5EF1" w:rsidRPr="00672C9D">
        <w:rPr>
          <w:rFonts w:ascii="Times New Roman" w:hAnsi="Times New Roman"/>
          <w:sz w:val="24"/>
          <w:szCs w:val="24"/>
        </w:rPr>
        <w:t xml:space="preserve"> </w:t>
      </w:r>
      <w:r w:rsidR="00466DAD">
        <w:rPr>
          <w:rFonts w:ascii="Times New Roman" w:hAnsi="Times New Roman"/>
          <w:sz w:val="24"/>
          <w:szCs w:val="24"/>
        </w:rPr>
        <w:t>provodi projekt u partnerstvu s</w:t>
      </w:r>
      <w:r w:rsidRPr="00672C9D">
        <w:rPr>
          <w:rFonts w:ascii="Times New Roman" w:hAnsi="Times New Roman"/>
          <w:sz w:val="24"/>
          <w:szCs w:val="24"/>
        </w:rPr>
        <w:t xml:space="preserve"> </w:t>
      </w:r>
      <w:r w:rsidR="00466DAD">
        <w:rPr>
          <w:rFonts w:ascii="Times New Roman" w:hAnsi="Times New Roman"/>
          <w:sz w:val="24"/>
          <w:szCs w:val="24"/>
        </w:rPr>
        <w:t>u</w:t>
      </w:r>
      <w:r w:rsidRPr="00672C9D">
        <w:rPr>
          <w:rFonts w:ascii="Times New Roman" w:hAnsi="Times New Roman"/>
          <w:sz w:val="24"/>
          <w:szCs w:val="24"/>
        </w:rPr>
        <w:t>drugom Ardura iz Šibenika u trajanju od 24 mjeseca. Projekt financira Europska unija iz Europskog socijalnog fonda u stopostotnom iznosu.</w:t>
      </w:r>
    </w:p>
    <w:p w:rsidR="00F4401C" w:rsidRPr="00672C9D" w:rsidRDefault="00F4401C" w:rsidP="002A7C93">
      <w:pPr>
        <w:spacing w:after="0"/>
        <w:jc w:val="both"/>
        <w:textAlignment w:val="baseline"/>
        <w:rPr>
          <w:rFonts w:ascii="Times New Roman" w:hAnsi="Times New Roman"/>
          <w:sz w:val="24"/>
          <w:szCs w:val="24"/>
        </w:rPr>
      </w:pPr>
    </w:p>
    <w:p w:rsidR="00282982" w:rsidRPr="00672C9D" w:rsidRDefault="00F4401C" w:rsidP="0077022D">
      <w:pPr>
        <w:overflowPunct w:val="0"/>
        <w:autoSpaceDE w:val="0"/>
        <w:autoSpaceDN w:val="0"/>
        <w:adjustRightInd w:val="0"/>
        <w:spacing w:after="0"/>
        <w:jc w:val="both"/>
        <w:rPr>
          <w:rFonts w:ascii="Times New Roman" w:hAnsi="Times New Roman"/>
          <w:bCs/>
          <w:sz w:val="24"/>
          <w:szCs w:val="24"/>
        </w:rPr>
      </w:pPr>
      <w:r w:rsidRPr="00672C9D">
        <w:rPr>
          <w:rFonts w:ascii="Times New Roman" w:hAnsi="Times New Roman"/>
          <w:b/>
          <w:bCs/>
          <w:sz w:val="24"/>
          <w:szCs w:val="24"/>
        </w:rPr>
        <w:t xml:space="preserve">PROGRAM 1011 ZDRAVSTVENA ZAŠTITA </w:t>
      </w:r>
      <w:r w:rsidR="007D12F0" w:rsidRPr="00672C9D">
        <w:rPr>
          <w:rFonts w:ascii="Times New Roman" w:hAnsi="Times New Roman"/>
          <w:b/>
          <w:bCs/>
          <w:sz w:val="24"/>
          <w:szCs w:val="24"/>
        </w:rPr>
        <w:t xml:space="preserve">- </w:t>
      </w:r>
      <w:r w:rsidRPr="00672C9D">
        <w:rPr>
          <w:rFonts w:ascii="Times New Roman" w:eastAsia="Times New Roman" w:hAnsi="Times New Roman"/>
          <w:bCs/>
          <w:sz w:val="24"/>
          <w:szCs w:val="24"/>
          <w:lang w:eastAsia="hr-HR"/>
        </w:rPr>
        <w:t xml:space="preserve">ostvaren je u ukupnom iznosu od </w:t>
      </w:r>
      <w:r w:rsidRPr="00672C9D">
        <w:rPr>
          <w:rFonts w:ascii="Times New Roman" w:hAnsi="Times New Roman"/>
          <w:bCs/>
          <w:sz w:val="24"/>
          <w:szCs w:val="24"/>
        </w:rPr>
        <w:t xml:space="preserve">158.750,00 kn s indeksom ostvarenja od 92,30%. </w:t>
      </w:r>
      <w:r w:rsidRPr="00672C9D">
        <w:rPr>
          <w:rFonts w:ascii="Times New Roman" w:hAnsi="Times New Roman"/>
          <w:sz w:val="24"/>
          <w:szCs w:val="24"/>
        </w:rPr>
        <w:t xml:space="preserve">S ciljem bolje zdravstvene zaštite stanovnika na širem području Grada, </w:t>
      </w:r>
      <w:r w:rsidR="00BC337B" w:rsidRPr="00672C9D">
        <w:rPr>
          <w:rFonts w:ascii="Times New Roman" w:hAnsi="Times New Roman"/>
          <w:sz w:val="24"/>
          <w:szCs w:val="24"/>
        </w:rPr>
        <w:t>pogotovo</w:t>
      </w:r>
      <w:r w:rsidRPr="00672C9D">
        <w:rPr>
          <w:rFonts w:ascii="Times New Roman" w:hAnsi="Times New Roman"/>
          <w:sz w:val="24"/>
          <w:szCs w:val="24"/>
        </w:rPr>
        <w:t xml:space="preserve"> za vrijeme turističke sezone, i primarne zdravstvene</w:t>
      </w:r>
      <w:r w:rsidR="00282982" w:rsidRPr="00672C9D">
        <w:rPr>
          <w:rFonts w:ascii="Times New Roman" w:hAnsi="Times New Roman"/>
          <w:sz w:val="24"/>
          <w:szCs w:val="24"/>
        </w:rPr>
        <w:t xml:space="preserve"> </w:t>
      </w:r>
      <w:r w:rsidRPr="00672C9D">
        <w:rPr>
          <w:rFonts w:ascii="Times New Roman" w:hAnsi="Times New Roman"/>
          <w:sz w:val="24"/>
          <w:szCs w:val="24"/>
        </w:rPr>
        <w:t>zaštite područnim osiguranicima financira se rad Doma zdravlja Šibenik – rad medicinske sestre u</w:t>
      </w:r>
      <w:r w:rsidRPr="00672C9D">
        <w:rPr>
          <w:rFonts w:ascii="Times New Roman" w:hAnsi="Times New Roman"/>
          <w:color w:val="FF0000"/>
          <w:sz w:val="24"/>
          <w:szCs w:val="24"/>
        </w:rPr>
        <w:t xml:space="preserve"> </w:t>
      </w:r>
      <w:r w:rsidRPr="00672C9D">
        <w:rPr>
          <w:rFonts w:ascii="Times New Roman" w:hAnsi="Times New Roman"/>
          <w:sz w:val="24"/>
          <w:szCs w:val="24"/>
        </w:rPr>
        <w:t>ambulanti na otocima Kapriju i Žirju, kao i aktivnosti u okviru pojedinih nacionalnih projekta u području zdravstva</w:t>
      </w:r>
      <w:r w:rsidR="00466DAD">
        <w:rPr>
          <w:rFonts w:ascii="Times New Roman" w:hAnsi="Times New Roman"/>
          <w:sz w:val="24"/>
          <w:szCs w:val="24"/>
        </w:rPr>
        <w:t xml:space="preserve"> - Šibenik-</w:t>
      </w:r>
      <w:r w:rsidRPr="00672C9D">
        <w:rPr>
          <w:rFonts w:ascii="Times New Roman" w:hAnsi="Times New Roman"/>
          <w:sz w:val="24"/>
          <w:szCs w:val="24"/>
        </w:rPr>
        <w:t>grad prijatelj djece, sukladno izvršenju programa</w:t>
      </w:r>
      <w:r w:rsidR="00E322E8" w:rsidRPr="00672C9D">
        <w:rPr>
          <w:rFonts w:ascii="Times New Roman" w:hAnsi="Times New Roman"/>
          <w:sz w:val="24"/>
          <w:szCs w:val="24"/>
        </w:rPr>
        <w:t xml:space="preserve"> </w:t>
      </w:r>
      <w:r w:rsidRPr="00672C9D">
        <w:rPr>
          <w:rFonts w:ascii="Times New Roman" w:hAnsi="Times New Roman"/>
          <w:sz w:val="24"/>
          <w:szCs w:val="24"/>
        </w:rPr>
        <w:t>„Gradovi i općine prijatelji djece“</w:t>
      </w:r>
      <w:r w:rsidR="00532F1E" w:rsidRPr="00672C9D">
        <w:rPr>
          <w:rFonts w:ascii="Times New Roman" w:hAnsi="Times New Roman"/>
          <w:sz w:val="24"/>
          <w:szCs w:val="24"/>
        </w:rPr>
        <w:t xml:space="preserve"> </w:t>
      </w:r>
      <w:r w:rsidRPr="00672C9D">
        <w:rPr>
          <w:rFonts w:ascii="Times New Roman" w:hAnsi="Times New Roman"/>
          <w:sz w:val="24"/>
          <w:szCs w:val="24"/>
        </w:rPr>
        <w:t>koju Grad Šibenik</w:t>
      </w:r>
      <w:r w:rsidR="00E322E8" w:rsidRPr="00672C9D">
        <w:rPr>
          <w:rFonts w:ascii="Times New Roman" w:hAnsi="Times New Roman"/>
          <w:sz w:val="24"/>
          <w:szCs w:val="24"/>
        </w:rPr>
        <w:t xml:space="preserve"> </w:t>
      </w:r>
      <w:r w:rsidRPr="00672C9D">
        <w:rPr>
          <w:rFonts w:ascii="Times New Roman" w:hAnsi="Times New Roman"/>
          <w:sz w:val="24"/>
          <w:szCs w:val="24"/>
        </w:rPr>
        <w:t xml:space="preserve">provodi u suradnji s </w:t>
      </w:r>
      <w:r w:rsidR="00466DAD">
        <w:rPr>
          <w:rFonts w:ascii="Times New Roman" w:hAnsi="Times New Roman"/>
          <w:sz w:val="24"/>
          <w:szCs w:val="24"/>
        </w:rPr>
        <w:t>D</w:t>
      </w:r>
      <w:r w:rsidR="00466DAD" w:rsidRPr="00672C9D">
        <w:rPr>
          <w:rFonts w:ascii="Times New Roman" w:hAnsi="Times New Roman"/>
          <w:sz w:val="24"/>
          <w:szCs w:val="24"/>
        </w:rPr>
        <w:t xml:space="preserve">ruštvom </w:t>
      </w:r>
      <w:r w:rsidRPr="00672C9D">
        <w:rPr>
          <w:rFonts w:ascii="Times New Roman" w:hAnsi="Times New Roman"/>
          <w:sz w:val="24"/>
          <w:szCs w:val="24"/>
        </w:rPr>
        <w:t>Naša djeca Šibenik</w:t>
      </w:r>
      <w:r w:rsidR="00282982" w:rsidRPr="00672C9D">
        <w:rPr>
          <w:rFonts w:ascii="Times New Roman" w:hAnsi="Times New Roman"/>
          <w:sz w:val="24"/>
          <w:szCs w:val="24"/>
        </w:rPr>
        <w:t>.</w:t>
      </w:r>
    </w:p>
    <w:p w:rsidR="00F4401C" w:rsidRPr="00672C9D" w:rsidRDefault="00F4401C" w:rsidP="002A7C93">
      <w:pPr>
        <w:overflowPunct w:val="0"/>
        <w:autoSpaceDE w:val="0"/>
        <w:autoSpaceDN w:val="0"/>
        <w:adjustRightInd w:val="0"/>
        <w:spacing w:after="0"/>
        <w:contextualSpacing/>
        <w:jc w:val="both"/>
        <w:rPr>
          <w:rFonts w:ascii="Times New Roman" w:hAnsi="Times New Roman"/>
          <w:sz w:val="24"/>
          <w:szCs w:val="24"/>
        </w:rPr>
      </w:pPr>
    </w:p>
    <w:p w:rsidR="00F4401C" w:rsidRPr="00672C9D" w:rsidRDefault="00F4401C" w:rsidP="0077022D">
      <w:pPr>
        <w:spacing w:after="0"/>
        <w:contextualSpacing/>
        <w:jc w:val="both"/>
        <w:rPr>
          <w:rFonts w:ascii="Times New Roman" w:eastAsia="Times New Roman" w:hAnsi="Times New Roman"/>
          <w:sz w:val="24"/>
          <w:szCs w:val="24"/>
          <w:lang w:eastAsia="hr-HR"/>
        </w:rPr>
      </w:pPr>
      <w:r w:rsidRPr="00672C9D">
        <w:rPr>
          <w:rFonts w:ascii="Times New Roman" w:hAnsi="Times New Roman"/>
          <w:b/>
          <w:bCs/>
          <w:sz w:val="24"/>
          <w:szCs w:val="24"/>
        </w:rPr>
        <w:t>PROGRAM 1012 TEHNIČKE KULTURE I ZNANOSTI</w:t>
      </w:r>
      <w:r w:rsidR="00282982" w:rsidRPr="00672C9D">
        <w:rPr>
          <w:rFonts w:ascii="Times New Roman" w:hAnsi="Times New Roman"/>
          <w:b/>
          <w:bCs/>
          <w:sz w:val="24"/>
          <w:szCs w:val="24"/>
        </w:rPr>
        <w:t xml:space="preserve"> - </w:t>
      </w:r>
      <w:r w:rsidRPr="00672C9D">
        <w:rPr>
          <w:rFonts w:ascii="Times New Roman" w:hAnsi="Times New Roman"/>
          <w:b/>
          <w:bCs/>
          <w:sz w:val="24"/>
          <w:szCs w:val="24"/>
        </w:rPr>
        <w:t xml:space="preserve"> </w:t>
      </w:r>
      <w:r w:rsidRPr="00672C9D">
        <w:rPr>
          <w:rFonts w:ascii="Times New Roman" w:eastAsia="Times New Roman" w:hAnsi="Times New Roman"/>
          <w:bCs/>
          <w:sz w:val="24"/>
          <w:szCs w:val="24"/>
          <w:lang w:eastAsia="hr-HR"/>
        </w:rPr>
        <w:t xml:space="preserve">ostvaren je u ukupnom iznosu od </w:t>
      </w:r>
      <w:r w:rsidRPr="00672C9D">
        <w:rPr>
          <w:rFonts w:ascii="Times New Roman" w:hAnsi="Times New Roman"/>
          <w:bCs/>
          <w:sz w:val="24"/>
          <w:szCs w:val="24"/>
        </w:rPr>
        <w:t>506.030,50 kn s indeksom</w:t>
      </w:r>
      <w:r w:rsidRPr="00672C9D">
        <w:rPr>
          <w:rFonts w:ascii="Times New Roman" w:hAnsi="Times New Roman"/>
          <w:sz w:val="24"/>
          <w:szCs w:val="24"/>
        </w:rPr>
        <w:t xml:space="preserve"> ostvarenja od 97,69 %. Ciljevi programa su: razvijanje tehničke kulture i znanosti kroz financiranje udruga iz područja tehničke kulture</w:t>
      </w:r>
      <w:r w:rsidR="00466DAD" w:rsidRPr="00466DAD">
        <w:rPr>
          <w:rFonts w:ascii="Times New Roman" w:hAnsi="Times New Roman"/>
          <w:sz w:val="24"/>
          <w:szCs w:val="24"/>
        </w:rPr>
        <w:t xml:space="preserve"> </w:t>
      </w:r>
      <w:r w:rsidRPr="00672C9D">
        <w:rPr>
          <w:rFonts w:ascii="Times New Roman" w:hAnsi="Times New Roman"/>
          <w:sz w:val="24"/>
          <w:szCs w:val="24"/>
        </w:rPr>
        <w:t xml:space="preserve">te poticanje cjeloživotnog učenja u okviru kojih se financira: stipendiranje redovitih studenata preddiplomskih i diplomskih studija s prebivalištem na području Grada Šibenika, potpore nadarenim učenicima osnovnih i srednjih škola u pojedinim projektima i aktivnostima, obrazovni programi Pučkog otvorenog učilišta i aktivnosti Savjeta mladih kroz realizaciju </w:t>
      </w:r>
      <w:r w:rsidR="00CD2E41" w:rsidRPr="00672C9D">
        <w:rPr>
          <w:rFonts w:ascii="Times New Roman" w:hAnsi="Times New Roman"/>
          <w:sz w:val="24"/>
          <w:szCs w:val="24"/>
        </w:rPr>
        <w:t xml:space="preserve">programa </w:t>
      </w:r>
      <w:r w:rsidRPr="00672C9D">
        <w:rPr>
          <w:rFonts w:ascii="Times New Roman" w:hAnsi="Times New Roman"/>
          <w:sz w:val="24"/>
          <w:szCs w:val="24"/>
        </w:rPr>
        <w:t>„Lokalni programi za mlade“.</w:t>
      </w:r>
      <w:r w:rsidR="00282982" w:rsidRPr="00672C9D">
        <w:rPr>
          <w:rFonts w:ascii="Times New Roman" w:hAnsi="Times New Roman"/>
          <w:sz w:val="24"/>
          <w:szCs w:val="24"/>
        </w:rPr>
        <w:t xml:space="preserve"> </w:t>
      </w:r>
      <w:r w:rsidRPr="00672C9D">
        <w:rPr>
          <w:rFonts w:ascii="Times New Roman" w:hAnsi="Times New Roman"/>
          <w:sz w:val="24"/>
          <w:szCs w:val="24"/>
        </w:rPr>
        <w:t xml:space="preserve">U 2019. godini Grad Šibenik je stipendirao 46 redovitih studenata s prebivalištem na području grada Šibenika. </w:t>
      </w:r>
      <w:r w:rsidRPr="00672C9D">
        <w:rPr>
          <w:rFonts w:ascii="Times New Roman" w:eastAsia="Times New Roman" w:hAnsi="Times New Roman"/>
          <w:sz w:val="24"/>
          <w:szCs w:val="24"/>
          <w:lang w:eastAsia="hr-HR"/>
        </w:rPr>
        <w:t>U rujnu 2019.</w:t>
      </w:r>
      <w:r w:rsidR="00F444F4" w:rsidRPr="00672C9D">
        <w:rPr>
          <w:rFonts w:ascii="Times New Roman" w:eastAsia="Times New Roman" w:hAnsi="Times New Roman"/>
          <w:sz w:val="24"/>
          <w:szCs w:val="24"/>
          <w:lang w:eastAsia="hr-HR"/>
        </w:rPr>
        <w:t xml:space="preserve"> godine</w:t>
      </w:r>
      <w:r w:rsidRPr="00672C9D">
        <w:rPr>
          <w:rFonts w:ascii="Times New Roman" w:eastAsia="Times New Roman" w:hAnsi="Times New Roman"/>
          <w:sz w:val="24"/>
          <w:szCs w:val="24"/>
          <w:lang w:eastAsia="hr-HR"/>
        </w:rPr>
        <w:t xml:space="preserve"> je dovršen projekt „Lokalni program za mlade Grada Šibenika“ koji s</w:t>
      </w:r>
      <w:r w:rsidR="00CD2E41">
        <w:rPr>
          <w:rFonts w:ascii="Times New Roman" w:eastAsia="Times New Roman" w:hAnsi="Times New Roman"/>
          <w:sz w:val="24"/>
          <w:szCs w:val="24"/>
          <w:lang w:eastAsia="hr-HR"/>
        </w:rPr>
        <w:t>u u suradnji s Gradom provodili</w:t>
      </w:r>
      <w:r w:rsidRPr="00672C9D">
        <w:rPr>
          <w:rFonts w:ascii="Times New Roman" w:eastAsia="Times New Roman" w:hAnsi="Times New Roman"/>
          <w:sz w:val="24"/>
          <w:szCs w:val="24"/>
          <w:lang w:eastAsia="hr-HR"/>
        </w:rPr>
        <w:t xml:space="preserve"> Savjet mladih</w:t>
      </w:r>
      <w:r w:rsidR="00CD2E41">
        <w:rPr>
          <w:rFonts w:ascii="Times New Roman" w:eastAsia="Times New Roman" w:hAnsi="Times New Roman"/>
          <w:sz w:val="24"/>
          <w:szCs w:val="24"/>
          <w:lang w:eastAsia="hr-HR"/>
        </w:rPr>
        <w:t xml:space="preserve"> grada Šibenika i Udruga mladih</w:t>
      </w:r>
      <w:r w:rsidRPr="00672C9D">
        <w:rPr>
          <w:rFonts w:ascii="Times New Roman" w:eastAsia="Times New Roman" w:hAnsi="Times New Roman"/>
          <w:sz w:val="24"/>
          <w:szCs w:val="24"/>
          <w:lang w:eastAsia="hr-HR"/>
        </w:rPr>
        <w:t xml:space="preserve"> „Mladi u EU“.</w:t>
      </w:r>
      <w:r w:rsidR="00F444F4" w:rsidRPr="00672C9D">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Riječ je o projektu vrijednom 70.000</w:t>
      </w:r>
      <w:r w:rsidR="00F444F4" w:rsidRPr="00672C9D">
        <w:rPr>
          <w:rFonts w:ascii="Times New Roman" w:eastAsia="Times New Roman" w:hAnsi="Times New Roman"/>
          <w:sz w:val="24"/>
          <w:szCs w:val="24"/>
          <w:lang w:eastAsia="hr-HR"/>
        </w:rPr>
        <w:t>,00</w:t>
      </w:r>
      <w:r w:rsidRPr="00672C9D">
        <w:rPr>
          <w:rFonts w:ascii="Times New Roman" w:eastAsia="Times New Roman" w:hAnsi="Times New Roman"/>
          <w:sz w:val="24"/>
          <w:szCs w:val="24"/>
          <w:lang w:eastAsia="hr-HR"/>
        </w:rPr>
        <w:t xml:space="preserve"> </w:t>
      </w:r>
      <w:r w:rsidR="00773D30" w:rsidRPr="00672C9D">
        <w:rPr>
          <w:rFonts w:ascii="Times New Roman" w:eastAsia="Times New Roman" w:hAnsi="Times New Roman"/>
          <w:sz w:val="24"/>
          <w:szCs w:val="24"/>
          <w:lang w:eastAsia="hr-HR"/>
        </w:rPr>
        <w:t>kn</w:t>
      </w:r>
      <w:r w:rsidRPr="00672C9D">
        <w:rPr>
          <w:rFonts w:ascii="Times New Roman" w:eastAsia="Times New Roman" w:hAnsi="Times New Roman"/>
          <w:sz w:val="24"/>
          <w:szCs w:val="24"/>
          <w:lang w:eastAsia="hr-HR"/>
        </w:rPr>
        <w:t xml:space="preserve"> koja su odobrena na natječaju koji je raspisalo Ministarstvo za demografiju, obitelj, mlade i socijalnu politiku. Glavni cilj projekta bio je izrada službenog dokumenta „Lok</w:t>
      </w:r>
      <w:r w:rsidR="00316767" w:rsidRPr="00672C9D">
        <w:rPr>
          <w:rFonts w:ascii="Times New Roman" w:eastAsia="Times New Roman" w:hAnsi="Times New Roman"/>
          <w:sz w:val="24"/>
          <w:szCs w:val="24"/>
          <w:lang w:eastAsia="hr-HR"/>
        </w:rPr>
        <w:t>al</w:t>
      </w:r>
      <w:r w:rsidRPr="00672C9D">
        <w:rPr>
          <w:rFonts w:ascii="Times New Roman" w:eastAsia="Times New Roman" w:hAnsi="Times New Roman"/>
          <w:sz w:val="24"/>
          <w:szCs w:val="24"/>
          <w:lang w:eastAsia="hr-HR"/>
        </w:rPr>
        <w:t xml:space="preserve">ni program za mlade Grada Šibenika“ kojim bi se mladima omogućila bolja kvaliteta života na području grada Šibenika te kako bi se motiviralo mlade na aktivno uključivanje u lokalnu zajednicu, a kojeg je Gradsko vijeće Grada Šibenika na 15. sjednici od 12. rujna 2019. godine i donijelo. </w:t>
      </w:r>
    </w:p>
    <w:p w:rsidR="00F4401C" w:rsidRPr="00672C9D" w:rsidRDefault="00F4401C" w:rsidP="002A7C93">
      <w:pPr>
        <w:spacing w:after="0"/>
        <w:jc w:val="both"/>
        <w:rPr>
          <w:rFonts w:ascii="Times New Roman" w:eastAsia="Times New Roman" w:hAnsi="Times New Roman"/>
          <w:sz w:val="24"/>
          <w:szCs w:val="24"/>
          <w:lang w:eastAsia="hr-HR"/>
        </w:rPr>
      </w:pPr>
    </w:p>
    <w:p w:rsidR="00F4401C" w:rsidRPr="00672C9D" w:rsidRDefault="00F4401C" w:rsidP="0077022D">
      <w:pPr>
        <w:spacing w:after="0"/>
        <w:jc w:val="both"/>
        <w:rPr>
          <w:rFonts w:ascii="Times New Roman" w:eastAsia="Times New Roman" w:hAnsi="Times New Roman"/>
          <w:b/>
          <w:bCs/>
          <w:sz w:val="24"/>
          <w:szCs w:val="24"/>
          <w:lang w:eastAsia="hr-HR"/>
        </w:rPr>
      </w:pPr>
      <w:r w:rsidRPr="00672C9D">
        <w:rPr>
          <w:rFonts w:ascii="Times New Roman" w:eastAsia="Times New Roman" w:hAnsi="Times New Roman"/>
          <w:b/>
          <w:bCs/>
          <w:sz w:val="24"/>
          <w:szCs w:val="24"/>
          <w:lang w:eastAsia="hr-HR"/>
        </w:rPr>
        <w:t>PROGRAM 1055 UDRUGE GRAĐANA</w:t>
      </w:r>
      <w:r w:rsidRPr="00672C9D">
        <w:rPr>
          <w:rFonts w:ascii="Times New Roman" w:eastAsia="Times New Roman" w:hAnsi="Times New Roman"/>
          <w:b/>
          <w:sz w:val="24"/>
          <w:szCs w:val="24"/>
          <w:lang w:eastAsia="hr-HR"/>
        </w:rPr>
        <w:t xml:space="preserve"> </w:t>
      </w:r>
      <w:r w:rsidR="0022504B" w:rsidRPr="00672C9D">
        <w:rPr>
          <w:rFonts w:ascii="Times New Roman" w:eastAsia="Times New Roman" w:hAnsi="Times New Roman"/>
          <w:b/>
          <w:sz w:val="24"/>
          <w:szCs w:val="24"/>
          <w:lang w:eastAsia="hr-HR"/>
        </w:rPr>
        <w:t xml:space="preserve">- </w:t>
      </w:r>
      <w:r w:rsidRPr="00672C9D">
        <w:rPr>
          <w:rFonts w:ascii="Times New Roman" w:eastAsia="Times New Roman" w:hAnsi="Times New Roman"/>
          <w:bCs/>
          <w:sz w:val="24"/>
          <w:szCs w:val="24"/>
          <w:lang w:eastAsia="hr-HR"/>
        </w:rPr>
        <w:t>ostvaren je u ukupnom iznosu od 974.000,00</w:t>
      </w:r>
      <w:r w:rsidR="008837C2" w:rsidRPr="00672C9D">
        <w:rPr>
          <w:rFonts w:ascii="Times New Roman" w:eastAsia="Times New Roman" w:hAnsi="Times New Roman"/>
          <w:bCs/>
          <w:sz w:val="24"/>
          <w:szCs w:val="24"/>
          <w:lang w:eastAsia="hr-HR"/>
        </w:rPr>
        <w:t xml:space="preserve"> </w:t>
      </w:r>
      <w:r w:rsidRPr="00672C9D">
        <w:rPr>
          <w:rFonts w:ascii="Times New Roman" w:hAnsi="Times New Roman"/>
          <w:bCs/>
          <w:sz w:val="24"/>
          <w:szCs w:val="24"/>
        </w:rPr>
        <w:t>kn s indeksom ostvarenja od 100,00 %. U svrhu osiguranja uvjeta za ostvarivanje javnih potreba udruga g</w:t>
      </w:r>
      <w:r w:rsidRPr="00672C9D">
        <w:rPr>
          <w:rFonts w:ascii="Times New Roman" w:hAnsi="Times New Roman"/>
          <w:sz w:val="24"/>
          <w:szCs w:val="24"/>
        </w:rPr>
        <w:t>rađana</w:t>
      </w:r>
      <w:r w:rsidR="00CD2E41">
        <w:rPr>
          <w:rFonts w:ascii="Times New Roman" w:hAnsi="Times New Roman"/>
          <w:sz w:val="24"/>
          <w:szCs w:val="24"/>
        </w:rPr>
        <w:t>,</w:t>
      </w:r>
      <w:r w:rsidRPr="00672C9D">
        <w:rPr>
          <w:rFonts w:ascii="Times New Roman" w:hAnsi="Times New Roman"/>
          <w:sz w:val="24"/>
          <w:szCs w:val="24"/>
        </w:rPr>
        <w:t xml:space="preserve"> kao i razvoja zajednice ostvarivanjem programa i projekata udruga</w:t>
      </w:r>
      <w:r w:rsidRPr="00672C9D">
        <w:rPr>
          <w:rFonts w:ascii="Times New Roman" w:hAnsi="Times New Roman"/>
          <w:spacing w:val="-18"/>
          <w:sz w:val="24"/>
          <w:szCs w:val="24"/>
        </w:rPr>
        <w:t xml:space="preserve"> </w:t>
      </w:r>
      <w:r w:rsidRPr="00672C9D">
        <w:rPr>
          <w:rFonts w:ascii="Times New Roman" w:hAnsi="Times New Roman"/>
          <w:sz w:val="24"/>
          <w:szCs w:val="24"/>
        </w:rPr>
        <w:t>građana</w:t>
      </w:r>
      <w:r w:rsidR="00CD2E41">
        <w:rPr>
          <w:rFonts w:ascii="Times New Roman" w:hAnsi="Times New Roman"/>
          <w:sz w:val="24"/>
          <w:szCs w:val="24"/>
        </w:rPr>
        <w:t>,</w:t>
      </w:r>
      <w:r w:rsidRPr="00672C9D">
        <w:rPr>
          <w:rFonts w:ascii="Times New Roman" w:hAnsi="Times New Roman"/>
          <w:sz w:val="24"/>
          <w:szCs w:val="24"/>
        </w:rPr>
        <w:t xml:space="preserve"> Grad Šibenik financira rad</w:t>
      </w:r>
      <w:r w:rsidR="00C24900" w:rsidRPr="00672C9D">
        <w:rPr>
          <w:rFonts w:ascii="Times New Roman" w:hAnsi="Times New Roman"/>
          <w:sz w:val="24"/>
          <w:szCs w:val="24"/>
        </w:rPr>
        <w:t xml:space="preserve"> </w:t>
      </w:r>
      <w:r w:rsidRPr="00672C9D">
        <w:rPr>
          <w:rFonts w:ascii="Times New Roman" w:hAnsi="Times New Roman"/>
          <w:sz w:val="24"/>
          <w:szCs w:val="24"/>
        </w:rPr>
        <w:t xml:space="preserve">udruga </w:t>
      </w:r>
      <w:r w:rsidRPr="00672C9D">
        <w:rPr>
          <w:rFonts w:ascii="Times New Roman" w:eastAsia="Times New Roman" w:hAnsi="Times New Roman"/>
          <w:sz w:val="24"/>
          <w:szCs w:val="24"/>
          <w:lang w:eastAsia="hr-HR"/>
        </w:rPr>
        <w:t>n</w:t>
      </w:r>
      <w:r w:rsidRPr="00672C9D">
        <w:rPr>
          <w:rFonts w:ascii="Times New Roman" w:hAnsi="Times New Roman"/>
          <w:sz w:val="24"/>
          <w:szCs w:val="24"/>
        </w:rPr>
        <w:t>a temelju prijava na javni poziv za programe javnih potreba u kulturi, tehničkoj kulturi i udruga civilnog društva.</w:t>
      </w:r>
      <w:r w:rsidR="00C24900" w:rsidRPr="00672C9D">
        <w:rPr>
          <w:rFonts w:ascii="Times New Roman" w:hAnsi="Times New Roman"/>
          <w:sz w:val="24"/>
          <w:szCs w:val="24"/>
        </w:rPr>
        <w:t xml:space="preserve"> </w:t>
      </w:r>
      <w:r w:rsidRPr="00672C9D">
        <w:rPr>
          <w:rFonts w:ascii="Times New Roman" w:hAnsi="Times New Roman"/>
          <w:sz w:val="24"/>
          <w:szCs w:val="24"/>
        </w:rPr>
        <w:t>U 2019. godini ovu vrstu potpore ostvarilo je 56 udruga.</w:t>
      </w:r>
      <w:r w:rsidRPr="00672C9D">
        <w:rPr>
          <w:rFonts w:ascii="Times New Roman" w:hAnsi="Times New Roman"/>
          <w:b/>
          <w:bCs/>
          <w:sz w:val="24"/>
          <w:szCs w:val="24"/>
        </w:rPr>
        <w:t xml:space="preserve"> </w:t>
      </w:r>
    </w:p>
    <w:p w:rsidR="00F4401C" w:rsidRPr="00672C9D" w:rsidRDefault="00F4401C" w:rsidP="002A7C93">
      <w:pPr>
        <w:spacing w:after="0"/>
        <w:jc w:val="both"/>
        <w:rPr>
          <w:rFonts w:ascii="Times New Roman" w:hAnsi="Times New Roman"/>
          <w:sz w:val="24"/>
          <w:szCs w:val="24"/>
        </w:rPr>
      </w:pPr>
    </w:p>
    <w:p w:rsidR="00F4401C" w:rsidRPr="00672C9D" w:rsidRDefault="00F4401C" w:rsidP="002A7C93">
      <w:pPr>
        <w:overflowPunct w:val="0"/>
        <w:autoSpaceDE w:val="0"/>
        <w:autoSpaceDN w:val="0"/>
        <w:adjustRightInd w:val="0"/>
        <w:spacing w:after="0"/>
        <w:jc w:val="both"/>
        <w:rPr>
          <w:rFonts w:ascii="Times New Roman" w:eastAsia="Times New Roman" w:hAnsi="Times New Roman"/>
          <w:b/>
          <w:sz w:val="24"/>
          <w:szCs w:val="24"/>
        </w:rPr>
      </w:pPr>
      <w:r w:rsidRPr="00672C9D">
        <w:rPr>
          <w:rFonts w:ascii="Times New Roman" w:eastAsia="Times New Roman" w:hAnsi="Times New Roman"/>
          <w:b/>
          <w:sz w:val="24"/>
          <w:szCs w:val="24"/>
        </w:rPr>
        <w:t>Glava 00302 – O</w:t>
      </w:r>
      <w:r w:rsidR="0077022D" w:rsidRPr="00672C9D">
        <w:rPr>
          <w:rFonts w:ascii="Times New Roman" w:eastAsia="Times New Roman" w:hAnsi="Times New Roman"/>
          <w:b/>
          <w:sz w:val="24"/>
          <w:szCs w:val="24"/>
        </w:rPr>
        <w:t>snovno školstvo</w:t>
      </w:r>
    </w:p>
    <w:p w:rsidR="00071869" w:rsidRPr="00672C9D" w:rsidRDefault="00071869" w:rsidP="002A7C93">
      <w:pPr>
        <w:overflowPunct w:val="0"/>
        <w:autoSpaceDE w:val="0"/>
        <w:autoSpaceDN w:val="0"/>
        <w:adjustRightInd w:val="0"/>
        <w:spacing w:after="0"/>
        <w:jc w:val="both"/>
        <w:rPr>
          <w:rFonts w:ascii="Times New Roman" w:eastAsia="Times New Roman" w:hAnsi="Times New Roman"/>
          <w:b/>
          <w:sz w:val="24"/>
          <w:szCs w:val="24"/>
        </w:rPr>
      </w:pPr>
    </w:p>
    <w:p w:rsidR="00F4401C" w:rsidRPr="00672C9D" w:rsidRDefault="00F4401C" w:rsidP="0079286F">
      <w:pPr>
        <w:overflowPunct w:val="0"/>
        <w:autoSpaceDE w:val="0"/>
        <w:autoSpaceDN w:val="0"/>
        <w:adjustRightInd w:val="0"/>
        <w:spacing w:after="0"/>
        <w:ind w:firstLine="708"/>
        <w:jc w:val="both"/>
        <w:rPr>
          <w:rFonts w:ascii="Times New Roman" w:eastAsia="Times New Roman" w:hAnsi="Times New Roman"/>
          <w:bCs/>
          <w:sz w:val="24"/>
          <w:szCs w:val="24"/>
        </w:rPr>
      </w:pPr>
      <w:r w:rsidRPr="00672C9D">
        <w:rPr>
          <w:rFonts w:ascii="Times New Roman" w:eastAsia="Times New Roman" w:hAnsi="Times New Roman"/>
          <w:bCs/>
          <w:sz w:val="24"/>
          <w:szCs w:val="24"/>
        </w:rPr>
        <w:t>Ukupno planirani rashodi za aktivnosti i projekte osnovnog školstva u 2019. godini izvršeni su</w:t>
      </w:r>
      <w:r w:rsidR="00071869" w:rsidRPr="00672C9D">
        <w:rPr>
          <w:rFonts w:ascii="Times New Roman" w:eastAsia="Times New Roman" w:hAnsi="Times New Roman"/>
          <w:bCs/>
          <w:sz w:val="24"/>
          <w:szCs w:val="24"/>
        </w:rPr>
        <w:t xml:space="preserve"> </w:t>
      </w:r>
      <w:r w:rsidRPr="00672C9D">
        <w:rPr>
          <w:rFonts w:ascii="Times New Roman" w:eastAsia="Times New Roman" w:hAnsi="Times New Roman"/>
          <w:bCs/>
          <w:sz w:val="24"/>
          <w:szCs w:val="24"/>
        </w:rPr>
        <w:t>u ukupnom iznosu od 15.939.059,65 kn s indeksom ostvarenja od 90,06%.</w:t>
      </w:r>
      <w:r w:rsidR="00A57B35" w:rsidRPr="00672C9D">
        <w:rPr>
          <w:rFonts w:ascii="Times New Roman" w:eastAsia="Times New Roman" w:hAnsi="Times New Roman"/>
          <w:bCs/>
          <w:sz w:val="24"/>
          <w:szCs w:val="24"/>
        </w:rPr>
        <w:t xml:space="preserve"> </w:t>
      </w:r>
      <w:r w:rsidRPr="00672C9D">
        <w:rPr>
          <w:rFonts w:ascii="Times New Roman" w:eastAsia="Times New Roman" w:hAnsi="Times New Roman"/>
          <w:bCs/>
          <w:sz w:val="24"/>
          <w:szCs w:val="24"/>
        </w:rPr>
        <w:t xml:space="preserve">Program obuhvaća obvezu unapređenja razvoja i podizanja kvalitete osnovnoškolskog odgoja i obrazovanja sukladno postavljenim ciljevima propisanim Zakonom o odgoju i obrazovanju u </w:t>
      </w:r>
      <w:r w:rsidRPr="00672C9D">
        <w:rPr>
          <w:rFonts w:ascii="Times New Roman" w:eastAsia="Times New Roman" w:hAnsi="Times New Roman"/>
          <w:bCs/>
          <w:sz w:val="24"/>
          <w:szCs w:val="24"/>
        </w:rPr>
        <w:lastRenderedPageBreak/>
        <w:t xml:space="preserve">osnovnom i srednjem školstvu, a također i unapređenju prostornih i materijalnih uvjeta u </w:t>
      </w:r>
      <w:r w:rsidR="00CD2E41">
        <w:rPr>
          <w:rFonts w:ascii="Times New Roman" w:eastAsia="Times New Roman" w:hAnsi="Times New Roman"/>
          <w:bCs/>
          <w:sz w:val="24"/>
          <w:szCs w:val="24"/>
        </w:rPr>
        <w:t>9</w:t>
      </w:r>
      <w:r w:rsidRPr="00672C9D">
        <w:rPr>
          <w:rFonts w:ascii="Times New Roman" w:eastAsia="Times New Roman" w:hAnsi="Times New Roman"/>
          <w:bCs/>
          <w:sz w:val="24"/>
          <w:szCs w:val="24"/>
        </w:rPr>
        <w:t xml:space="preserve"> osnovnih škola kojima je Grad Šibenik osnivač.</w:t>
      </w:r>
    </w:p>
    <w:p w:rsidR="00F4401C" w:rsidRPr="00672C9D" w:rsidRDefault="00F4401C" w:rsidP="002A7C93">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Cs/>
          <w:sz w:val="24"/>
          <w:szCs w:val="24"/>
        </w:rPr>
        <w:t>Program osnovnog školstva u razdoblju siječanj-prosinac 2019. godine izvršen je kroz sljedeće aktivnosti:</w:t>
      </w:r>
    </w:p>
    <w:p w:rsidR="00F4401C" w:rsidRPr="00672C9D" w:rsidRDefault="00F4401C" w:rsidP="002A7C93">
      <w:pPr>
        <w:overflowPunct w:val="0"/>
        <w:autoSpaceDE w:val="0"/>
        <w:autoSpaceDN w:val="0"/>
        <w:adjustRightInd w:val="0"/>
        <w:spacing w:after="0"/>
        <w:jc w:val="both"/>
        <w:rPr>
          <w:rFonts w:ascii="Times New Roman" w:eastAsia="Times New Roman" w:hAnsi="Times New Roman"/>
          <w:bCs/>
          <w:sz w:val="24"/>
          <w:szCs w:val="24"/>
        </w:rPr>
      </w:pPr>
    </w:p>
    <w:p w:rsidR="00F4401C" w:rsidRPr="00672C9D" w:rsidRDefault="00F4401C" w:rsidP="002A7C93">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 xml:space="preserve">Aktivnost: Redovna djelatnost osnovnog školstva </w:t>
      </w:r>
      <w:r w:rsidRPr="00672C9D">
        <w:rPr>
          <w:rFonts w:ascii="Times New Roman" w:eastAsia="Times New Roman" w:hAnsi="Times New Roman"/>
          <w:bCs/>
          <w:sz w:val="24"/>
          <w:szCs w:val="24"/>
        </w:rPr>
        <w:t>izvršena je u ukupnom iznosu od 9.517.221,64 kn s indeksom ostvarenja od 89,85%.</w:t>
      </w:r>
    </w:p>
    <w:p w:rsidR="00F4401C" w:rsidRPr="00672C9D" w:rsidRDefault="00F4401C" w:rsidP="002A7C93">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Cs/>
          <w:sz w:val="24"/>
          <w:szCs w:val="24"/>
        </w:rPr>
        <w:t>Izvršeni iznos odnosi se na rashode i naknade troškova zaposlenima za što je utrošeno  778.099,28 kn; za rashode za materijal i energiju 2.373.875,44 kn; za rashode za usluge 5.006.008,18 kn; za naknade troškova osobama izvan radnog odnosa 98.520,45 kn; za ostale nespomenute rashode poslovanja 1.101.111,50 kn; za financijske rashode 1.092,47 kn i ostale financijske rashode u iznosu 158.514,32 kn, sukladno stvarnoj realizaciji pojedinačnih stavki.</w:t>
      </w:r>
    </w:p>
    <w:p w:rsidR="00F4401C" w:rsidRPr="00672C9D" w:rsidRDefault="00CD2E41" w:rsidP="002A7C93">
      <w:pPr>
        <w:overflowPunct w:val="0"/>
        <w:autoSpaceDE w:val="0"/>
        <w:autoSpaceDN w:val="0"/>
        <w:adjustRightInd w:val="0"/>
        <w:spacing w:after="0"/>
        <w:jc w:val="both"/>
        <w:rPr>
          <w:rFonts w:ascii="Times New Roman" w:eastAsia="Times New Roman" w:hAnsi="Times New Roman"/>
          <w:bCs/>
          <w:sz w:val="24"/>
          <w:szCs w:val="24"/>
        </w:rPr>
      </w:pPr>
      <w:r>
        <w:rPr>
          <w:rFonts w:ascii="Times New Roman" w:eastAsia="Times New Roman" w:hAnsi="Times New Roman"/>
          <w:bCs/>
          <w:sz w:val="24"/>
          <w:szCs w:val="24"/>
        </w:rPr>
        <w:t>U okviru ove aktivnosti izvršeni su rashodi</w:t>
      </w:r>
      <w:r w:rsidR="00F4401C" w:rsidRPr="00672C9D">
        <w:rPr>
          <w:rFonts w:ascii="Times New Roman" w:eastAsia="Times New Roman" w:hAnsi="Times New Roman"/>
          <w:bCs/>
          <w:sz w:val="24"/>
          <w:szCs w:val="24"/>
        </w:rPr>
        <w:t xml:space="preserve"> koji se odnose i na isplate plaća i ostalih materijalnih prava učiteljica u produženom boravku u ukupnom iznosu od 258.448,13 kn. Produženi boravak provodi se u dvije škole i to u OŠ Tina Ujevića i OŠ Jurja Šižgorića, a pohađa ga oko 49 učenika.</w:t>
      </w:r>
    </w:p>
    <w:p w:rsidR="00F4401C" w:rsidRPr="00672C9D" w:rsidRDefault="00F4401C" w:rsidP="002A7C93">
      <w:pPr>
        <w:overflowPunct w:val="0"/>
        <w:autoSpaceDE w:val="0"/>
        <w:autoSpaceDN w:val="0"/>
        <w:adjustRightInd w:val="0"/>
        <w:spacing w:after="0"/>
        <w:jc w:val="both"/>
        <w:rPr>
          <w:rFonts w:ascii="Times New Roman" w:eastAsia="Times New Roman" w:hAnsi="Times New Roman"/>
          <w:bCs/>
          <w:sz w:val="24"/>
          <w:szCs w:val="24"/>
        </w:rPr>
      </w:pPr>
    </w:p>
    <w:p w:rsidR="00F4401C" w:rsidRPr="00672C9D" w:rsidRDefault="00F4401C" w:rsidP="002C61C7">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Projekt</w:t>
      </w:r>
      <w:r w:rsidR="00222098" w:rsidRPr="00672C9D">
        <w:rPr>
          <w:rFonts w:ascii="Times New Roman" w:eastAsia="Times New Roman" w:hAnsi="Times New Roman"/>
          <w:b/>
          <w:sz w:val="24"/>
          <w:szCs w:val="24"/>
        </w:rPr>
        <w:t xml:space="preserve"> </w:t>
      </w:r>
      <w:r w:rsidRPr="00672C9D">
        <w:rPr>
          <w:rFonts w:ascii="Times New Roman" w:eastAsia="Times New Roman" w:hAnsi="Times New Roman"/>
          <w:b/>
          <w:sz w:val="24"/>
          <w:szCs w:val="24"/>
        </w:rPr>
        <w:t xml:space="preserve">pomoćnika u nastavi </w:t>
      </w:r>
      <w:r w:rsidRPr="00672C9D">
        <w:rPr>
          <w:rFonts w:ascii="Times New Roman" w:eastAsia="Times New Roman" w:hAnsi="Times New Roman"/>
          <w:bCs/>
          <w:sz w:val="24"/>
          <w:szCs w:val="24"/>
        </w:rPr>
        <w:t>izvršen je</w:t>
      </w:r>
      <w:r w:rsidRPr="00672C9D">
        <w:rPr>
          <w:rFonts w:ascii="Times New Roman" w:eastAsia="Times New Roman" w:hAnsi="Times New Roman"/>
          <w:b/>
          <w:sz w:val="24"/>
          <w:szCs w:val="24"/>
        </w:rPr>
        <w:t xml:space="preserve"> </w:t>
      </w:r>
      <w:r w:rsidRPr="00672C9D">
        <w:rPr>
          <w:rFonts w:ascii="Times New Roman" w:eastAsia="Times New Roman" w:hAnsi="Times New Roman"/>
          <w:bCs/>
          <w:sz w:val="24"/>
          <w:szCs w:val="24"/>
        </w:rPr>
        <w:t>u iznosu od 1.597.354,32 kn s indeksom ostvarenja od 94,57% sukladno stvarnim potrebama angažiranja pomoćnika u nastavi za djecu s teškoćama u osnovnim školama Grada Šibenika. Izvršena sredstva odnose se na troškove plaća i ostalih materijalnih prava, te potrebne edukacije pomoćnika u projektu.</w:t>
      </w:r>
    </w:p>
    <w:p w:rsidR="00F4401C" w:rsidRPr="00672C9D" w:rsidRDefault="00F4401C" w:rsidP="002C61C7">
      <w:pPr>
        <w:spacing w:after="0"/>
        <w:jc w:val="both"/>
        <w:rPr>
          <w:rFonts w:ascii="Times New Roman" w:eastAsia="Times New Roman" w:hAnsi="Times New Roman"/>
          <w:sz w:val="24"/>
          <w:szCs w:val="24"/>
        </w:rPr>
      </w:pPr>
      <w:r w:rsidRPr="00672C9D">
        <w:rPr>
          <w:rFonts w:ascii="Times New Roman" w:eastAsia="Times New Roman" w:hAnsi="Times New Roman"/>
          <w:sz w:val="24"/>
          <w:szCs w:val="24"/>
        </w:rPr>
        <w:t>Radi se o četverogodišnjem projektu pod nazivom “Pomoćnici u nastavi za učenike s teškoćama u razvoj</w:t>
      </w:r>
      <w:r w:rsidR="00CD2E41">
        <w:rPr>
          <w:rFonts w:ascii="Times New Roman" w:eastAsia="Times New Roman" w:hAnsi="Times New Roman"/>
          <w:sz w:val="24"/>
          <w:szCs w:val="24"/>
        </w:rPr>
        <w:t>u 2” čija je provedba započela 1. rujna 2017. godine</w:t>
      </w:r>
      <w:r w:rsidRPr="00672C9D">
        <w:rPr>
          <w:rFonts w:ascii="Times New Roman" w:eastAsia="Times New Roman" w:hAnsi="Times New Roman"/>
          <w:sz w:val="24"/>
          <w:szCs w:val="24"/>
        </w:rPr>
        <w:t xml:space="preserve"> sukladno potpisanom Ugovoru o dodjeli bespovratnih sredstava UP.03.2.1.03.0043.</w:t>
      </w:r>
      <w:r w:rsidR="001318F1" w:rsidRPr="00672C9D">
        <w:rPr>
          <w:rFonts w:ascii="Times New Roman" w:eastAsia="Times New Roman" w:hAnsi="Times New Roman"/>
          <w:sz w:val="24"/>
          <w:szCs w:val="24"/>
        </w:rPr>
        <w:t xml:space="preserve"> </w:t>
      </w:r>
      <w:r w:rsidRPr="00672C9D">
        <w:rPr>
          <w:rFonts w:ascii="Times New Roman" w:eastAsia="Times New Roman" w:hAnsi="Times New Roman"/>
          <w:sz w:val="24"/>
          <w:szCs w:val="24"/>
        </w:rPr>
        <w:t>U prvoj polovici 2019.</w:t>
      </w:r>
      <w:r w:rsidR="001318F1" w:rsidRPr="00672C9D">
        <w:rPr>
          <w:rFonts w:ascii="Times New Roman" w:eastAsia="Times New Roman" w:hAnsi="Times New Roman"/>
          <w:sz w:val="24"/>
          <w:szCs w:val="24"/>
        </w:rPr>
        <w:t xml:space="preserve"> </w:t>
      </w:r>
      <w:r w:rsidRPr="00672C9D">
        <w:rPr>
          <w:rFonts w:ascii="Times New Roman" w:eastAsia="Times New Roman" w:hAnsi="Times New Roman"/>
          <w:sz w:val="24"/>
          <w:szCs w:val="24"/>
        </w:rPr>
        <w:t>godine</w:t>
      </w:r>
      <w:r w:rsidR="001318F1" w:rsidRPr="00672C9D">
        <w:rPr>
          <w:rFonts w:ascii="Times New Roman" w:eastAsia="Times New Roman" w:hAnsi="Times New Roman"/>
          <w:sz w:val="24"/>
          <w:szCs w:val="24"/>
        </w:rPr>
        <w:t xml:space="preserve"> </w:t>
      </w:r>
      <w:r w:rsidRPr="00672C9D">
        <w:rPr>
          <w:rFonts w:ascii="Times New Roman" w:eastAsia="Times New Roman" w:hAnsi="Times New Roman"/>
          <w:sz w:val="24"/>
          <w:szCs w:val="24"/>
        </w:rPr>
        <w:t>(2. polugodište školske 2018</w:t>
      </w:r>
      <w:r w:rsidR="005736BE">
        <w:rPr>
          <w:rFonts w:ascii="Times New Roman" w:eastAsia="Times New Roman" w:hAnsi="Times New Roman"/>
          <w:sz w:val="24"/>
          <w:szCs w:val="24"/>
        </w:rPr>
        <w:t>.</w:t>
      </w:r>
      <w:r w:rsidRPr="00672C9D">
        <w:rPr>
          <w:rFonts w:ascii="Times New Roman" w:eastAsia="Times New Roman" w:hAnsi="Times New Roman"/>
          <w:sz w:val="24"/>
          <w:szCs w:val="24"/>
        </w:rPr>
        <w:t xml:space="preserve">/2019.godine) je u sklopu projekta bilo 39 zaposlenih pomoćnika u nastavi koji su pružali podršku učenicima s teškoćama u razvoju u </w:t>
      </w:r>
      <w:r w:rsidR="00CE5E67">
        <w:rPr>
          <w:rFonts w:ascii="Times New Roman" w:eastAsia="Times New Roman" w:hAnsi="Times New Roman"/>
          <w:sz w:val="24"/>
          <w:szCs w:val="24"/>
        </w:rPr>
        <w:t>7</w:t>
      </w:r>
      <w:r w:rsidRPr="00672C9D">
        <w:rPr>
          <w:rFonts w:ascii="Times New Roman" w:eastAsia="Times New Roman" w:hAnsi="Times New Roman"/>
          <w:sz w:val="24"/>
          <w:szCs w:val="24"/>
        </w:rPr>
        <w:t xml:space="preserve"> osnovnih škola čiji je osnivač Grad Šibenik (OŠ Petra Krešimira IV, OŠ Meterize, O Tina Ujevića, OŠ Jurja Šižgorića, OŠ, Jurja Dalmatinca, OŠ Vrpolje, OŠ Fausta Vrančića). U drugoj polovici 2019.</w:t>
      </w:r>
      <w:r w:rsidR="00222098" w:rsidRPr="00672C9D">
        <w:rPr>
          <w:rFonts w:ascii="Times New Roman" w:eastAsia="Times New Roman" w:hAnsi="Times New Roman"/>
          <w:sz w:val="24"/>
          <w:szCs w:val="24"/>
        </w:rPr>
        <w:t xml:space="preserve"> </w:t>
      </w:r>
      <w:r w:rsidRPr="00672C9D">
        <w:rPr>
          <w:rFonts w:ascii="Times New Roman" w:eastAsia="Times New Roman" w:hAnsi="Times New Roman"/>
          <w:sz w:val="24"/>
          <w:szCs w:val="24"/>
        </w:rPr>
        <w:t>godine. (1.</w:t>
      </w:r>
      <w:r w:rsidR="00222098" w:rsidRPr="00672C9D">
        <w:rPr>
          <w:rFonts w:ascii="Times New Roman" w:eastAsia="Times New Roman" w:hAnsi="Times New Roman"/>
          <w:sz w:val="24"/>
          <w:szCs w:val="24"/>
        </w:rPr>
        <w:t xml:space="preserve"> </w:t>
      </w:r>
      <w:r w:rsidRPr="00672C9D">
        <w:rPr>
          <w:rFonts w:ascii="Times New Roman" w:eastAsia="Times New Roman" w:hAnsi="Times New Roman"/>
          <w:sz w:val="24"/>
          <w:szCs w:val="24"/>
        </w:rPr>
        <w:t xml:space="preserve">polugodište školske 2019/2020 godine) zaposleno je 30 pomoćnika u nastavi u </w:t>
      </w:r>
      <w:r w:rsidR="00CE5E67">
        <w:rPr>
          <w:rFonts w:ascii="Times New Roman" w:eastAsia="Times New Roman" w:hAnsi="Times New Roman"/>
          <w:sz w:val="24"/>
          <w:szCs w:val="24"/>
        </w:rPr>
        <w:t>7</w:t>
      </w:r>
      <w:r w:rsidRPr="00672C9D">
        <w:rPr>
          <w:rFonts w:ascii="Times New Roman" w:eastAsia="Times New Roman" w:hAnsi="Times New Roman"/>
          <w:sz w:val="24"/>
          <w:szCs w:val="24"/>
        </w:rPr>
        <w:t xml:space="preserve"> osnovnih škola putem ovog projekta. </w:t>
      </w:r>
    </w:p>
    <w:p w:rsidR="00F4401C" w:rsidRPr="00672C9D" w:rsidRDefault="00F4401C" w:rsidP="002A7C93">
      <w:pPr>
        <w:spacing w:after="0"/>
        <w:jc w:val="both"/>
        <w:rPr>
          <w:rFonts w:ascii="Times New Roman" w:eastAsia="Times New Roman" w:hAnsi="Times New Roman"/>
          <w:sz w:val="24"/>
          <w:szCs w:val="24"/>
        </w:rPr>
      </w:pPr>
    </w:p>
    <w:p w:rsidR="00F4401C" w:rsidRPr="00672C9D" w:rsidRDefault="00F4401C" w:rsidP="002A7C93">
      <w:pPr>
        <w:spacing w:after="0"/>
        <w:jc w:val="both"/>
        <w:rPr>
          <w:rFonts w:ascii="Times New Roman" w:eastAsia="Times New Roman" w:hAnsi="Times New Roman"/>
          <w:sz w:val="24"/>
          <w:szCs w:val="24"/>
        </w:rPr>
      </w:pPr>
      <w:r w:rsidRPr="00672C9D">
        <w:rPr>
          <w:rFonts w:ascii="Times New Roman" w:eastAsia="Times New Roman" w:hAnsi="Times New Roman"/>
          <w:b/>
          <w:sz w:val="24"/>
          <w:szCs w:val="24"/>
        </w:rPr>
        <w:t>Projekt prehrane djece (Prehrana 3</w:t>
      </w:r>
      <w:r w:rsidR="00CE5E67">
        <w:rPr>
          <w:rFonts w:ascii="Times New Roman" w:eastAsia="Times New Roman" w:hAnsi="Times New Roman"/>
          <w:b/>
          <w:sz w:val="24"/>
          <w:szCs w:val="24"/>
        </w:rPr>
        <w:t xml:space="preserve"> i Prehrana 4)</w:t>
      </w:r>
      <w:r w:rsidRPr="00672C9D">
        <w:rPr>
          <w:rFonts w:ascii="Times New Roman" w:eastAsia="Times New Roman" w:hAnsi="Times New Roman"/>
          <w:b/>
          <w:sz w:val="24"/>
          <w:szCs w:val="24"/>
        </w:rPr>
        <w:t xml:space="preserve"> </w:t>
      </w:r>
      <w:r w:rsidRPr="00672C9D">
        <w:rPr>
          <w:rFonts w:ascii="Times New Roman" w:eastAsia="Times New Roman" w:hAnsi="Times New Roman"/>
          <w:bCs/>
          <w:sz w:val="24"/>
          <w:szCs w:val="24"/>
        </w:rPr>
        <w:t>izvršen je u ukup</w:t>
      </w:r>
      <w:r w:rsidR="00DD6C93" w:rsidRPr="00672C9D">
        <w:rPr>
          <w:rFonts w:ascii="Times New Roman" w:eastAsia="Times New Roman" w:hAnsi="Times New Roman"/>
          <w:bCs/>
          <w:sz w:val="24"/>
          <w:szCs w:val="24"/>
        </w:rPr>
        <w:t>n</w:t>
      </w:r>
      <w:r w:rsidRPr="00672C9D">
        <w:rPr>
          <w:rFonts w:ascii="Times New Roman" w:eastAsia="Times New Roman" w:hAnsi="Times New Roman"/>
          <w:bCs/>
          <w:sz w:val="24"/>
          <w:szCs w:val="24"/>
        </w:rPr>
        <w:t>om iznosu od 682.744,52 kn s</w:t>
      </w:r>
      <w:r w:rsidR="002463D9">
        <w:rPr>
          <w:rFonts w:ascii="Times New Roman" w:eastAsia="Times New Roman" w:hAnsi="Times New Roman"/>
          <w:bCs/>
          <w:sz w:val="24"/>
          <w:szCs w:val="24"/>
        </w:rPr>
        <w:t xml:space="preserve"> indeksom ostvarenja od 80,70%.</w:t>
      </w:r>
      <w:r w:rsidRPr="00672C9D">
        <w:rPr>
          <w:rFonts w:ascii="Times New Roman" w:eastAsia="Times New Roman" w:hAnsi="Times New Roman"/>
          <w:bCs/>
          <w:sz w:val="24"/>
          <w:szCs w:val="24"/>
        </w:rPr>
        <w:t xml:space="preserve"> </w:t>
      </w:r>
      <w:r w:rsidRPr="00672C9D">
        <w:rPr>
          <w:rFonts w:ascii="Times New Roman" w:eastAsia="Times New Roman" w:hAnsi="Times New Roman"/>
          <w:sz w:val="24"/>
          <w:szCs w:val="24"/>
        </w:rPr>
        <w:t>Projektom se osigurava besplatna školska prehrana za djecu u riziku od siromaštva.</w:t>
      </w:r>
      <w:r w:rsidR="00E70A96" w:rsidRPr="00672C9D">
        <w:rPr>
          <w:rFonts w:ascii="Times New Roman" w:eastAsia="Times New Roman" w:hAnsi="Times New Roman"/>
          <w:sz w:val="24"/>
          <w:szCs w:val="24"/>
        </w:rPr>
        <w:t xml:space="preserve"> </w:t>
      </w:r>
      <w:r w:rsidRPr="00672C9D">
        <w:rPr>
          <w:rFonts w:ascii="Times New Roman" w:eastAsia="Times New Roman" w:hAnsi="Times New Roman"/>
          <w:sz w:val="24"/>
          <w:szCs w:val="24"/>
        </w:rPr>
        <w:t>U</w:t>
      </w:r>
      <w:r w:rsidR="00E70A96" w:rsidRPr="00672C9D">
        <w:rPr>
          <w:rFonts w:ascii="Times New Roman" w:eastAsia="Times New Roman" w:hAnsi="Times New Roman"/>
          <w:sz w:val="24"/>
          <w:szCs w:val="24"/>
        </w:rPr>
        <w:t xml:space="preserve"> </w:t>
      </w:r>
      <w:r w:rsidRPr="00672C9D">
        <w:rPr>
          <w:rFonts w:ascii="Times New Roman" w:eastAsia="Times New Roman" w:hAnsi="Times New Roman"/>
          <w:sz w:val="24"/>
          <w:szCs w:val="24"/>
        </w:rPr>
        <w:t>prvom</w:t>
      </w:r>
      <w:r w:rsidR="00E70A96" w:rsidRPr="00672C9D">
        <w:rPr>
          <w:rFonts w:ascii="Times New Roman" w:eastAsia="Times New Roman" w:hAnsi="Times New Roman"/>
          <w:sz w:val="24"/>
          <w:szCs w:val="24"/>
        </w:rPr>
        <w:t xml:space="preserve"> </w:t>
      </w:r>
      <w:r w:rsidRPr="00672C9D">
        <w:rPr>
          <w:rFonts w:ascii="Times New Roman" w:eastAsia="Times New Roman" w:hAnsi="Times New Roman"/>
          <w:sz w:val="24"/>
          <w:szCs w:val="24"/>
        </w:rPr>
        <w:t>dijelu godine projektom</w:t>
      </w:r>
      <w:r w:rsidR="006201E0" w:rsidRPr="00672C9D">
        <w:rPr>
          <w:rFonts w:ascii="Times New Roman" w:eastAsia="Times New Roman" w:hAnsi="Times New Roman"/>
          <w:sz w:val="24"/>
          <w:szCs w:val="24"/>
        </w:rPr>
        <w:t xml:space="preserve"> je </w:t>
      </w:r>
      <w:r w:rsidRPr="00672C9D">
        <w:rPr>
          <w:rFonts w:ascii="Times New Roman" w:eastAsia="Times New Roman" w:hAnsi="Times New Roman"/>
          <w:sz w:val="24"/>
          <w:szCs w:val="24"/>
        </w:rPr>
        <w:t xml:space="preserve"> obuhvaćeno 765 djece, odnosno 678 djece od početka nove školske godine. U 2019. godini ukupno je podijeljeno 112</w:t>
      </w:r>
      <w:r w:rsidR="00AF23DC" w:rsidRPr="00672C9D">
        <w:rPr>
          <w:rFonts w:ascii="Times New Roman" w:eastAsia="Times New Roman" w:hAnsi="Times New Roman"/>
          <w:sz w:val="24"/>
          <w:szCs w:val="24"/>
        </w:rPr>
        <w:t>.</w:t>
      </w:r>
      <w:r w:rsidRPr="00672C9D">
        <w:rPr>
          <w:rFonts w:ascii="Times New Roman" w:eastAsia="Times New Roman" w:hAnsi="Times New Roman"/>
          <w:sz w:val="24"/>
          <w:szCs w:val="24"/>
        </w:rPr>
        <w:t xml:space="preserve">578 školskih obroka. Odstupanje od plana je nastalo zbog dvotjednog štrajka prosvjetnih </w:t>
      </w:r>
      <w:r w:rsidR="00AF23DC" w:rsidRPr="00672C9D">
        <w:rPr>
          <w:rFonts w:ascii="Times New Roman" w:eastAsia="Times New Roman" w:hAnsi="Times New Roman"/>
          <w:sz w:val="24"/>
          <w:szCs w:val="24"/>
        </w:rPr>
        <w:t>djelatnika</w:t>
      </w:r>
      <w:r w:rsidRPr="00672C9D">
        <w:rPr>
          <w:rFonts w:ascii="Times New Roman" w:eastAsia="Times New Roman" w:hAnsi="Times New Roman"/>
          <w:sz w:val="24"/>
          <w:szCs w:val="24"/>
        </w:rPr>
        <w:t xml:space="preserve"> kada je prijevoz školske prehrane bio obustavljen.</w:t>
      </w:r>
    </w:p>
    <w:p w:rsidR="00F4401C" w:rsidRPr="00672C9D" w:rsidRDefault="00F4401C" w:rsidP="002A7C93">
      <w:pPr>
        <w:overflowPunct w:val="0"/>
        <w:autoSpaceDE w:val="0"/>
        <w:autoSpaceDN w:val="0"/>
        <w:adjustRightInd w:val="0"/>
        <w:spacing w:after="0"/>
        <w:jc w:val="both"/>
        <w:rPr>
          <w:rFonts w:ascii="Times New Roman" w:eastAsia="Times New Roman" w:hAnsi="Times New Roman"/>
          <w:b/>
          <w:sz w:val="24"/>
          <w:szCs w:val="24"/>
        </w:rPr>
      </w:pPr>
    </w:p>
    <w:p w:rsidR="00F4401C" w:rsidRPr="00672C9D" w:rsidRDefault="0032391F" w:rsidP="002A7C93">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 xml:space="preserve">Projekt </w:t>
      </w:r>
      <w:r w:rsidR="00F4401C" w:rsidRPr="00672C9D">
        <w:rPr>
          <w:rFonts w:ascii="Times New Roman" w:eastAsia="Times New Roman" w:hAnsi="Times New Roman"/>
          <w:b/>
          <w:sz w:val="24"/>
          <w:szCs w:val="24"/>
        </w:rPr>
        <w:t>Erasmus</w:t>
      </w:r>
      <w:r w:rsidR="00F4401C" w:rsidRPr="00672C9D">
        <w:rPr>
          <w:rFonts w:ascii="Times New Roman" w:eastAsia="Times New Roman" w:hAnsi="Times New Roman"/>
          <w:bCs/>
          <w:sz w:val="24"/>
          <w:szCs w:val="24"/>
        </w:rPr>
        <w:t>+</w:t>
      </w:r>
      <w:r w:rsidR="00F4401C" w:rsidRPr="00672C9D">
        <w:rPr>
          <w:rFonts w:ascii="Times New Roman" w:eastAsia="Times New Roman" w:hAnsi="Times New Roman"/>
          <w:b/>
          <w:sz w:val="24"/>
          <w:szCs w:val="24"/>
        </w:rPr>
        <w:t xml:space="preserve"> </w:t>
      </w:r>
      <w:r w:rsidR="00F4401C" w:rsidRPr="00672C9D">
        <w:rPr>
          <w:rFonts w:ascii="Times New Roman" w:eastAsia="Times New Roman" w:hAnsi="Times New Roman"/>
          <w:bCs/>
          <w:sz w:val="24"/>
          <w:szCs w:val="24"/>
        </w:rPr>
        <w:t>izvršen je</w:t>
      </w:r>
      <w:r w:rsidR="00F4401C" w:rsidRPr="00672C9D">
        <w:rPr>
          <w:rFonts w:ascii="Times New Roman" w:eastAsia="Times New Roman" w:hAnsi="Times New Roman"/>
          <w:b/>
          <w:sz w:val="24"/>
          <w:szCs w:val="24"/>
        </w:rPr>
        <w:t xml:space="preserve"> </w:t>
      </w:r>
      <w:r w:rsidR="00F4401C" w:rsidRPr="00672C9D">
        <w:rPr>
          <w:rFonts w:ascii="Times New Roman" w:eastAsia="Times New Roman" w:hAnsi="Times New Roman"/>
          <w:bCs/>
          <w:sz w:val="24"/>
          <w:szCs w:val="24"/>
        </w:rPr>
        <w:t>u iznosu od 435.232,74 kn s indeksom ostvarenja od 65,94% sukladno stvarnim tr</w:t>
      </w:r>
      <w:r w:rsidR="002463D9">
        <w:rPr>
          <w:rFonts w:ascii="Times New Roman" w:eastAsia="Times New Roman" w:hAnsi="Times New Roman"/>
          <w:bCs/>
          <w:sz w:val="24"/>
          <w:szCs w:val="24"/>
        </w:rPr>
        <w:t>oškovima provedbe ovog programa</w:t>
      </w:r>
      <w:r w:rsidR="00F4401C" w:rsidRPr="00672C9D">
        <w:rPr>
          <w:rFonts w:ascii="Times New Roman" w:eastAsia="Times New Roman" w:hAnsi="Times New Roman"/>
          <w:bCs/>
          <w:sz w:val="24"/>
          <w:szCs w:val="24"/>
        </w:rPr>
        <w:t>, a koji se provodi u OŠ Jurja Šižgorića, OŠ Tina Ujevića, OŠ Petra Krešimira IV i OŠ Brodarica.</w:t>
      </w:r>
    </w:p>
    <w:p w:rsidR="00F4401C" w:rsidRPr="00672C9D" w:rsidRDefault="00F4401C" w:rsidP="00C30A3E">
      <w:pPr>
        <w:overflowPunct w:val="0"/>
        <w:autoSpaceDE w:val="0"/>
        <w:autoSpaceDN w:val="0"/>
        <w:adjustRightInd w:val="0"/>
        <w:spacing w:after="0"/>
        <w:jc w:val="both"/>
        <w:rPr>
          <w:rFonts w:ascii="Times New Roman" w:eastAsia="Times New Roman" w:hAnsi="Times New Roman"/>
          <w:bCs/>
          <w:sz w:val="24"/>
          <w:szCs w:val="24"/>
        </w:rPr>
      </w:pPr>
    </w:p>
    <w:p w:rsidR="00F4401C" w:rsidRPr="00672C9D" w:rsidRDefault="00CE5E67" w:rsidP="00C30A3E">
      <w:pPr>
        <w:spacing w:after="0"/>
        <w:jc w:val="both"/>
        <w:rPr>
          <w:rFonts w:ascii="Times New Roman" w:eastAsia="Times New Roman" w:hAnsi="Times New Roman"/>
          <w:sz w:val="24"/>
          <w:szCs w:val="24"/>
        </w:rPr>
      </w:pPr>
      <w:r>
        <w:rPr>
          <w:rFonts w:ascii="Times New Roman" w:eastAsia="Times New Roman" w:hAnsi="Times New Roman"/>
          <w:b/>
          <w:sz w:val="24"/>
          <w:szCs w:val="24"/>
        </w:rPr>
        <w:t>Projekt „Školska shema“</w:t>
      </w:r>
      <w:r w:rsidR="004E5131" w:rsidRPr="00672C9D">
        <w:rPr>
          <w:rFonts w:ascii="Times New Roman" w:eastAsia="Times New Roman" w:hAnsi="Times New Roman"/>
          <w:b/>
          <w:sz w:val="24"/>
          <w:szCs w:val="24"/>
        </w:rPr>
        <w:t xml:space="preserve"> </w:t>
      </w:r>
      <w:r w:rsidR="00F4401C" w:rsidRPr="00672C9D">
        <w:rPr>
          <w:rFonts w:ascii="Times New Roman" w:eastAsia="Times New Roman" w:hAnsi="Times New Roman"/>
          <w:bCs/>
          <w:sz w:val="24"/>
          <w:szCs w:val="24"/>
        </w:rPr>
        <w:t xml:space="preserve">izvršen je u ukupnom iznosu od 152.296,30 kn s indeksom ostvarenja od 73,22%. </w:t>
      </w:r>
      <w:r w:rsidR="00F4401C" w:rsidRPr="00672C9D">
        <w:rPr>
          <w:rFonts w:ascii="Times New Roman" w:eastAsia="Times New Roman" w:hAnsi="Times New Roman"/>
          <w:sz w:val="24"/>
          <w:szCs w:val="24"/>
        </w:rPr>
        <w:t>Projektom se osigurava besplatan voćni i mliječni obrok jednom tjedno za uče</w:t>
      </w:r>
      <w:r w:rsidR="002463D9">
        <w:rPr>
          <w:rFonts w:ascii="Times New Roman" w:eastAsia="Times New Roman" w:hAnsi="Times New Roman"/>
          <w:sz w:val="24"/>
          <w:szCs w:val="24"/>
        </w:rPr>
        <w:t>nike osnovnih škola. Shemom</w:t>
      </w:r>
      <w:r w:rsidR="00F4401C" w:rsidRPr="00672C9D">
        <w:rPr>
          <w:rFonts w:ascii="Times New Roman" w:eastAsia="Times New Roman" w:hAnsi="Times New Roman"/>
          <w:sz w:val="24"/>
          <w:szCs w:val="24"/>
        </w:rPr>
        <w:t xml:space="preserve"> je obuhvaćeno 3</w:t>
      </w:r>
      <w:r w:rsidR="002463D9">
        <w:rPr>
          <w:rFonts w:ascii="Times New Roman" w:eastAsia="Times New Roman" w:hAnsi="Times New Roman"/>
          <w:sz w:val="24"/>
          <w:szCs w:val="24"/>
        </w:rPr>
        <w:t>.</w:t>
      </w:r>
      <w:r w:rsidR="00F4401C" w:rsidRPr="00672C9D">
        <w:rPr>
          <w:rFonts w:ascii="Times New Roman" w:eastAsia="Times New Roman" w:hAnsi="Times New Roman"/>
          <w:sz w:val="24"/>
          <w:szCs w:val="24"/>
        </w:rPr>
        <w:t xml:space="preserve">270 učenika od 1. do 8. razreda, a </w:t>
      </w:r>
      <w:r w:rsidR="00F4401C" w:rsidRPr="00672C9D">
        <w:rPr>
          <w:rFonts w:ascii="Times New Roman" w:eastAsia="Times New Roman" w:hAnsi="Times New Roman"/>
          <w:sz w:val="24"/>
          <w:szCs w:val="24"/>
        </w:rPr>
        <w:lastRenderedPageBreak/>
        <w:t>shemom mlijeka 1</w:t>
      </w:r>
      <w:r w:rsidR="002463D9">
        <w:rPr>
          <w:rFonts w:ascii="Times New Roman" w:eastAsia="Times New Roman" w:hAnsi="Times New Roman"/>
          <w:sz w:val="24"/>
          <w:szCs w:val="24"/>
        </w:rPr>
        <w:t>.</w:t>
      </w:r>
      <w:r w:rsidR="00F4401C" w:rsidRPr="00672C9D">
        <w:rPr>
          <w:rFonts w:ascii="Times New Roman" w:eastAsia="Times New Roman" w:hAnsi="Times New Roman"/>
          <w:sz w:val="24"/>
          <w:szCs w:val="24"/>
        </w:rPr>
        <w:t>188 učenika od 1. do 4. razreda. Odstupanj</w:t>
      </w:r>
      <w:r w:rsidR="00EF4FBB" w:rsidRPr="00672C9D">
        <w:rPr>
          <w:rFonts w:ascii="Times New Roman" w:eastAsia="Times New Roman" w:hAnsi="Times New Roman"/>
          <w:sz w:val="24"/>
          <w:szCs w:val="24"/>
        </w:rPr>
        <w:t xml:space="preserve">a u odnosu na plan su </w:t>
      </w:r>
      <w:r w:rsidR="00F4401C" w:rsidRPr="00672C9D">
        <w:rPr>
          <w:rFonts w:ascii="Times New Roman" w:eastAsia="Times New Roman" w:hAnsi="Times New Roman"/>
          <w:sz w:val="24"/>
          <w:szCs w:val="24"/>
        </w:rPr>
        <w:t>nastala zbog odgođenog početka podjele mlijeka u svim školama zbog nemogućnosti dobavljača da osigura pravovremenu dostavu, kao i zbog dvotjednog štrajka prosvjetnih radnika kada je provedba bila obustavljena.</w:t>
      </w:r>
    </w:p>
    <w:p w:rsidR="00F4401C" w:rsidRPr="00672C9D" w:rsidRDefault="00F4401C" w:rsidP="002A7C93">
      <w:pPr>
        <w:overflowPunct w:val="0"/>
        <w:autoSpaceDE w:val="0"/>
        <w:autoSpaceDN w:val="0"/>
        <w:adjustRightInd w:val="0"/>
        <w:spacing w:after="0"/>
        <w:jc w:val="both"/>
        <w:rPr>
          <w:rFonts w:ascii="Times New Roman" w:eastAsia="Times New Roman" w:hAnsi="Times New Roman"/>
          <w:bCs/>
          <w:sz w:val="24"/>
          <w:szCs w:val="24"/>
        </w:rPr>
      </w:pPr>
    </w:p>
    <w:p w:rsidR="00F4401C" w:rsidRPr="00672C9D" w:rsidRDefault="00F4401C" w:rsidP="002A7C93">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Projekt „Školski medni dan“</w:t>
      </w:r>
      <w:r w:rsidR="004E5131" w:rsidRPr="00672C9D">
        <w:rPr>
          <w:rFonts w:ascii="Times New Roman" w:eastAsia="Times New Roman" w:hAnsi="Times New Roman"/>
          <w:b/>
          <w:sz w:val="24"/>
          <w:szCs w:val="24"/>
        </w:rPr>
        <w:t xml:space="preserve"> </w:t>
      </w:r>
      <w:r w:rsidRPr="00672C9D">
        <w:rPr>
          <w:rFonts w:ascii="Times New Roman" w:eastAsia="Times New Roman" w:hAnsi="Times New Roman"/>
          <w:bCs/>
          <w:sz w:val="24"/>
          <w:szCs w:val="24"/>
        </w:rPr>
        <w:t xml:space="preserve">izvršen je u skladu sa planom. </w:t>
      </w:r>
      <w:r w:rsidRPr="00672C9D">
        <w:rPr>
          <w:rFonts w:ascii="Times New Roman" w:eastAsia="Times New Roman" w:hAnsi="Times New Roman"/>
          <w:sz w:val="24"/>
          <w:szCs w:val="24"/>
        </w:rPr>
        <w:t xml:space="preserve">Cilj projekta je educiranje djece i njihovih roditelja o važnosti konzumiranja </w:t>
      </w:r>
      <w:r w:rsidR="002463D9">
        <w:rPr>
          <w:rFonts w:ascii="Times New Roman" w:eastAsia="Times New Roman" w:hAnsi="Times New Roman"/>
          <w:sz w:val="24"/>
          <w:szCs w:val="24"/>
        </w:rPr>
        <w:t xml:space="preserve">meda i njegovog uključivanja u </w:t>
      </w:r>
      <w:r w:rsidRPr="00672C9D">
        <w:rPr>
          <w:rFonts w:ascii="Times New Roman" w:eastAsia="Times New Roman" w:hAnsi="Times New Roman"/>
          <w:sz w:val="24"/>
          <w:szCs w:val="24"/>
        </w:rPr>
        <w:t>prehranu,</w:t>
      </w:r>
      <w:r w:rsidR="0032391F" w:rsidRPr="00672C9D">
        <w:rPr>
          <w:rFonts w:ascii="Times New Roman" w:eastAsia="Times New Roman" w:hAnsi="Times New Roman"/>
          <w:sz w:val="24"/>
          <w:szCs w:val="24"/>
        </w:rPr>
        <w:t xml:space="preserve"> </w:t>
      </w:r>
      <w:r w:rsidRPr="00672C9D">
        <w:rPr>
          <w:rFonts w:ascii="Times New Roman" w:eastAsia="Times New Roman" w:hAnsi="Times New Roman"/>
          <w:sz w:val="24"/>
          <w:szCs w:val="24"/>
        </w:rPr>
        <w:t>te važnosti</w:t>
      </w:r>
      <w:r w:rsidR="0032391F" w:rsidRPr="00672C9D">
        <w:rPr>
          <w:rFonts w:ascii="Times New Roman" w:eastAsia="Times New Roman" w:hAnsi="Times New Roman"/>
          <w:sz w:val="24"/>
          <w:szCs w:val="24"/>
        </w:rPr>
        <w:t xml:space="preserve"> </w:t>
      </w:r>
      <w:r w:rsidRPr="00672C9D">
        <w:rPr>
          <w:rFonts w:ascii="Times New Roman" w:eastAsia="Times New Roman" w:hAnsi="Times New Roman"/>
          <w:sz w:val="24"/>
          <w:szCs w:val="24"/>
        </w:rPr>
        <w:t>pčelarstva</w:t>
      </w:r>
      <w:r w:rsidR="0032391F" w:rsidRPr="00672C9D">
        <w:rPr>
          <w:rFonts w:ascii="Times New Roman" w:eastAsia="Times New Roman" w:hAnsi="Times New Roman"/>
          <w:sz w:val="24"/>
          <w:szCs w:val="24"/>
        </w:rPr>
        <w:t xml:space="preserve"> </w:t>
      </w:r>
      <w:r w:rsidRPr="00672C9D">
        <w:rPr>
          <w:rFonts w:ascii="Times New Roman" w:eastAsia="Times New Roman" w:hAnsi="Times New Roman"/>
          <w:sz w:val="24"/>
          <w:szCs w:val="24"/>
        </w:rPr>
        <w:t xml:space="preserve">za sveukupnu poljoprivrednu proizvodnju i biološku raznolikost. U </w:t>
      </w:r>
      <w:r w:rsidR="002463D9">
        <w:rPr>
          <w:rFonts w:ascii="Times New Roman" w:eastAsia="Times New Roman" w:hAnsi="Times New Roman"/>
          <w:sz w:val="24"/>
          <w:szCs w:val="24"/>
        </w:rPr>
        <w:t>9</w:t>
      </w:r>
      <w:r w:rsidRPr="00672C9D">
        <w:rPr>
          <w:rFonts w:ascii="Times New Roman" w:eastAsia="Times New Roman" w:hAnsi="Times New Roman"/>
          <w:sz w:val="24"/>
          <w:szCs w:val="24"/>
        </w:rPr>
        <w:t xml:space="preserve"> osnovnih škola uključeno je 394 </w:t>
      </w:r>
      <w:r w:rsidR="002463D9">
        <w:rPr>
          <w:rFonts w:ascii="Times New Roman" w:eastAsia="Times New Roman" w:hAnsi="Times New Roman"/>
          <w:sz w:val="24"/>
          <w:szCs w:val="24"/>
        </w:rPr>
        <w:t>učenika i učenica prvih razreda</w:t>
      </w:r>
      <w:r w:rsidRPr="00672C9D">
        <w:rPr>
          <w:rFonts w:ascii="Times New Roman" w:eastAsia="Times New Roman" w:hAnsi="Times New Roman"/>
          <w:sz w:val="24"/>
          <w:szCs w:val="24"/>
        </w:rPr>
        <w:t xml:space="preserve"> kojima je podijeljeno 177,3 kg meda.</w:t>
      </w:r>
    </w:p>
    <w:p w:rsidR="00F4401C" w:rsidRPr="00672C9D" w:rsidRDefault="00F4401C" w:rsidP="002A7C93">
      <w:pPr>
        <w:spacing w:after="0"/>
        <w:jc w:val="both"/>
        <w:rPr>
          <w:rFonts w:ascii="Times New Roman" w:eastAsia="Times New Roman" w:hAnsi="Times New Roman"/>
          <w:b/>
          <w:sz w:val="24"/>
          <w:szCs w:val="24"/>
        </w:rPr>
      </w:pPr>
    </w:p>
    <w:p w:rsidR="00F4401C" w:rsidRPr="00672C9D" w:rsidRDefault="0032391F" w:rsidP="002A7C93">
      <w:pPr>
        <w:overflowPunct w:val="0"/>
        <w:autoSpaceDE w:val="0"/>
        <w:autoSpaceDN w:val="0"/>
        <w:adjustRightInd w:val="0"/>
        <w:spacing w:after="0"/>
        <w:jc w:val="both"/>
        <w:rPr>
          <w:rFonts w:ascii="Times New Roman" w:eastAsia="Times New Roman" w:hAnsi="Times New Roman"/>
          <w:sz w:val="24"/>
          <w:szCs w:val="24"/>
        </w:rPr>
      </w:pPr>
      <w:r w:rsidRPr="00672C9D">
        <w:rPr>
          <w:rFonts w:ascii="Times New Roman" w:eastAsia="Times New Roman" w:hAnsi="Times New Roman"/>
          <w:b/>
          <w:sz w:val="24"/>
          <w:szCs w:val="24"/>
        </w:rPr>
        <w:t xml:space="preserve">Projekt </w:t>
      </w:r>
      <w:r w:rsidR="00CE5E67">
        <w:rPr>
          <w:rFonts w:ascii="Times New Roman" w:eastAsia="Times New Roman" w:hAnsi="Times New Roman"/>
          <w:b/>
          <w:sz w:val="24"/>
          <w:szCs w:val="24"/>
        </w:rPr>
        <w:t>Kapitalna ulaganja u škole</w:t>
      </w:r>
      <w:r w:rsidR="005D529D" w:rsidRPr="00672C9D">
        <w:rPr>
          <w:rFonts w:ascii="Times New Roman" w:eastAsia="Times New Roman" w:hAnsi="Times New Roman"/>
          <w:b/>
          <w:sz w:val="24"/>
          <w:szCs w:val="24"/>
        </w:rPr>
        <w:t xml:space="preserve"> </w:t>
      </w:r>
      <w:r w:rsidR="00F4401C" w:rsidRPr="00672C9D">
        <w:rPr>
          <w:rFonts w:ascii="Times New Roman" w:eastAsia="Times New Roman" w:hAnsi="Times New Roman"/>
          <w:bCs/>
          <w:sz w:val="24"/>
          <w:szCs w:val="24"/>
        </w:rPr>
        <w:t>izvršen je u ukupnom iznosu od 3.543.572,13 kn s indeksom ostvarenja od 95,99%. U okviru ov</w:t>
      </w:r>
      <w:r w:rsidR="00F06FB6" w:rsidRPr="00672C9D">
        <w:rPr>
          <w:rFonts w:ascii="Times New Roman" w:eastAsia="Times New Roman" w:hAnsi="Times New Roman"/>
          <w:bCs/>
          <w:sz w:val="24"/>
          <w:szCs w:val="24"/>
        </w:rPr>
        <w:t>og Projekta</w:t>
      </w:r>
      <w:r w:rsidR="00F4401C" w:rsidRPr="00672C9D">
        <w:rPr>
          <w:rFonts w:ascii="Times New Roman" w:eastAsia="Times New Roman" w:hAnsi="Times New Roman"/>
          <w:bCs/>
          <w:sz w:val="24"/>
          <w:szCs w:val="24"/>
        </w:rPr>
        <w:t xml:space="preserve"> najveći pojedinačni iznosi odnose se </w:t>
      </w:r>
      <w:r w:rsidR="00F06FB6" w:rsidRPr="00672C9D">
        <w:rPr>
          <w:rFonts w:ascii="Times New Roman" w:eastAsia="Times New Roman" w:hAnsi="Times New Roman"/>
          <w:bCs/>
          <w:sz w:val="24"/>
          <w:szCs w:val="24"/>
        </w:rPr>
        <w:t>n</w:t>
      </w:r>
      <w:r w:rsidR="00F4401C" w:rsidRPr="00672C9D">
        <w:rPr>
          <w:rFonts w:ascii="Times New Roman" w:eastAsia="Times New Roman" w:hAnsi="Times New Roman"/>
          <w:bCs/>
          <w:sz w:val="24"/>
          <w:szCs w:val="24"/>
        </w:rPr>
        <w:t>a nabavu udžbenika za škole iz sredst</w:t>
      </w:r>
      <w:r w:rsidR="00F06FB6" w:rsidRPr="00672C9D">
        <w:rPr>
          <w:rFonts w:ascii="Times New Roman" w:eastAsia="Times New Roman" w:hAnsi="Times New Roman"/>
          <w:bCs/>
          <w:sz w:val="24"/>
          <w:szCs w:val="24"/>
        </w:rPr>
        <w:t>a</w:t>
      </w:r>
      <w:r w:rsidR="00F4401C" w:rsidRPr="00672C9D">
        <w:rPr>
          <w:rFonts w:ascii="Times New Roman" w:eastAsia="Times New Roman" w:hAnsi="Times New Roman"/>
          <w:bCs/>
          <w:sz w:val="24"/>
          <w:szCs w:val="24"/>
        </w:rPr>
        <w:t xml:space="preserve">va državnog proračuna u iznosu od 1.958.057,55 kn, dok je preostali iznos nabave knjiga izvršen iz drugih izvora: 27.946,24 kn iz decentraliziranih sredstava, 9.301,75 kn iz sredstava donacija, te 3.996,07 kn iz vlastitih prihoda škola. </w:t>
      </w:r>
      <w:r w:rsidR="00F4401C" w:rsidRPr="00672C9D">
        <w:rPr>
          <w:rFonts w:ascii="Times New Roman" w:eastAsia="Times New Roman" w:hAnsi="Times New Roman"/>
          <w:sz w:val="24"/>
          <w:szCs w:val="24"/>
        </w:rPr>
        <w:t xml:space="preserve">U cijelosti su izvršeni poslovi iz Plana kapitalnih ulaganja za 2019. godinu u svih </w:t>
      </w:r>
      <w:r w:rsidR="002463D9">
        <w:rPr>
          <w:rFonts w:ascii="Times New Roman" w:eastAsia="Times New Roman" w:hAnsi="Times New Roman"/>
          <w:sz w:val="24"/>
          <w:szCs w:val="24"/>
        </w:rPr>
        <w:t>9</w:t>
      </w:r>
      <w:r w:rsidR="00F4401C" w:rsidRPr="00672C9D">
        <w:rPr>
          <w:rFonts w:ascii="Times New Roman" w:eastAsia="Times New Roman" w:hAnsi="Times New Roman"/>
          <w:sz w:val="24"/>
          <w:szCs w:val="24"/>
        </w:rPr>
        <w:t xml:space="preserve"> osnovnih škola kojima je osnivač Grad Šibenik u iznosu od 1.334.206</w:t>
      </w:r>
      <w:r w:rsidR="002463D9">
        <w:rPr>
          <w:rFonts w:ascii="Times New Roman" w:eastAsia="Times New Roman" w:hAnsi="Times New Roman"/>
          <w:sz w:val="24"/>
          <w:szCs w:val="24"/>
        </w:rPr>
        <w:t>,00</w:t>
      </w:r>
      <w:r w:rsidR="00F4401C" w:rsidRPr="00672C9D">
        <w:rPr>
          <w:rFonts w:ascii="Times New Roman" w:eastAsia="Times New Roman" w:hAnsi="Times New Roman"/>
          <w:sz w:val="24"/>
          <w:szCs w:val="24"/>
        </w:rPr>
        <w:t xml:space="preserve"> kn s indeksom ostvarenja od 99,94%.</w:t>
      </w:r>
    </w:p>
    <w:p w:rsidR="00F4401C" w:rsidRPr="00672C9D" w:rsidRDefault="00F4401C" w:rsidP="002A7C93">
      <w:pPr>
        <w:overflowPunct w:val="0"/>
        <w:autoSpaceDE w:val="0"/>
        <w:autoSpaceDN w:val="0"/>
        <w:adjustRightInd w:val="0"/>
        <w:spacing w:after="0"/>
        <w:jc w:val="both"/>
        <w:rPr>
          <w:rFonts w:ascii="Times New Roman" w:hAnsi="Times New Roman"/>
          <w:b/>
          <w:bCs/>
          <w:sz w:val="24"/>
          <w:szCs w:val="24"/>
        </w:rPr>
      </w:pPr>
    </w:p>
    <w:p w:rsidR="0079286F" w:rsidRPr="00672C9D" w:rsidRDefault="0079286F" w:rsidP="002A7C93">
      <w:pPr>
        <w:overflowPunct w:val="0"/>
        <w:autoSpaceDE w:val="0"/>
        <w:autoSpaceDN w:val="0"/>
        <w:adjustRightInd w:val="0"/>
        <w:spacing w:after="0"/>
        <w:jc w:val="both"/>
        <w:rPr>
          <w:rFonts w:ascii="Times New Roman" w:hAnsi="Times New Roman"/>
          <w:b/>
          <w:bCs/>
          <w:sz w:val="24"/>
          <w:szCs w:val="24"/>
        </w:rPr>
      </w:pPr>
    </w:p>
    <w:p w:rsidR="00141741" w:rsidRPr="00672C9D" w:rsidRDefault="00F4401C" w:rsidP="002A7C93">
      <w:pPr>
        <w:widowControl w:val="0"/>
        <w:autoSpaceDE w:val="0"/>
        <w:autoSpaceDN w:val="0"/>
        <w:spacing w:after="0"/>
        <w:jc w:val="both"/>
        <w:rPr>
          <w:rFonts w:ascii="Times New Roman" w:eastAsia="Times New Roman" w:hAnsi="Times New Roman"/>
          <w:b/>
          <w:bCs/>
          <w:sz w:val="24"/>
          <w:szCs w:val="24"/>
          <w:lang w:eastAsia="hr-HR" w:bidi="hr-HR"/>
        </w:rPr>
      </w:pPr>
      <w:r w:rsidRPr="00672C9D">
        <w:rPr>
          <w:rFonts w:ascii="Times New Roman" w:eastAsia="Times New Roman" w:hAnsi="Times New Roman"/>
          <w:b/>
          <w:bCs/>
          <w:sz w:val="24"/>
          <w:szCs w:val="24"/>
          <w:lang w:eastAsia="hr-HR" w:bidi="hr-HR"/>
        </w:rPr>
        <w:t>Glava: 00303 Predškolski odgoj – vrtići Grada Šibenika</w:t>
      </w:r>
    </w:p>
    <w:p w:rsidR="00A257AF" w:rsidRPr="00672C9D" w:rsidRDefault="00A257AF" w:rsidP="002A7C93">
      <w:pPr>
        <w:widowControl w:val="0"/>
        <w:autoSpaceDE w:val="0"/>
        <w:autoSpaceDN w:val="0"/>
        <w:spacing w:after="0"/>
        <w:jc w:val="both"/>
        <w:rPr>
          <w:rFonts w:ascii="Times New Roman" w:eastAsia="Times New Roman" w:hAnsi="Times New Roman"/>
          <w:b/>
          <w:bCs/>
          <w:sz w:val="24"/>
          <w:szCs w:val="24"/>
          <w:lang w:eastAsia="hr-HR" w:bidi="hr-HR"/>
        </w:rPr>
      </w:pPr>
    </w:p>
    <w:p w:rsidR="00F4401C" w:rsidRPr="00672C9D" w:rsidRDefault="00141741" w:rsidP="00B80C0F">
      <w:pPr>
        <w:widowControl w:val="0"/>
        <w:autoSpaceDE w:val="0"/>
        <w:autoSpaceDN w:val="0"/>
        <w:spacing w:after="0"/>
        <w:ind w:firstLine="708"/>
        <w:jc w:val="both"/>
        <w:rPr>
          <w:rFonts w:ascii="Times New Roman" w:eastAsia="Times New Roman" w:hAnsi="Times New Roman"/>
          <w:bCs/>
          <w:sz w:val="24"/>
          <w:szCs w:val="24"/>
          <w:lang w:eastAsia="hr-HR" w:bidi="hr-HR"/>
        </w:rPr>
      </w:pPr>
      <w:r w:rsidRPr="00672C9D">
        <w:rPr>
          <w:rFonts w:ascii="Times New Roman" w:eastAsia="Times New Roman" w:hAnsi="Times New Roman"/>
          <w:bCs/>
          <w:sz w:val="24"/>
          <w:szCs w:val="24"/>
          <w:lang w:eastAsia="hr-HR" w:bidi="hr-HR"/>
        </w:rPr>
        <w:t>O</w:t>
      </w:r>
      <w:r w:rsidR="00F4401C" w:rsidRPr="00672C9D">
        <w:rPr>
          <w:rFonts w:ascii="Times New Roman" w:eastAsia="Times New Roman" w:hAnsi="Times New Roman"/>
          <w:bCs/>
          <w:sz w:val="24"/>
          <w:szCs w:val="24"/>
          <w:lang w:eastAsia="hr-HR" w:bidi="hr-HR"/>
        </w:rPr>
        <w:t>stvaren</w:t>
      </w:r>
      <w:r w:rsidR="00B5605E" w:rsidRPr="00672C9D">
        <w:rPr>
          <w:rFonts w:ascii="Times New Roman" w:eastAsia="Times New Roman" w:hAnsi="Times New Roman"/>
          <w:bCs/>
          <w:sz w:val="24"/>
          <w:szCs w:val="24"/>
          <w:lang w:eastAsia="hr-HR" w:bidi="hr-HR"/>
        </w:rPr>
        <w:t>je</w:t>
      </w:r>
      <w:r w:rsidR="00F4401C" w:rsidRPr="00672C9D">
        <w:rPr>
          <w:rFonts w:ascii="Times New Roman" w:eastAsia="Times New Roman" w:hAnsi="Times New Roman"/>
          <w:bCs/>
          <w:sz w:val="24"/>
          <w:szCs w:val="24"/>
          <w:lang w:eastAsia="hr-HR" w:bidi="hr-HR"/>
        </w:rPr>
        <w:t xml:space="preserve"> je u ukupnom iznosu od 31.861.018,64 kn s indeksom ostvarenja od 98</w:t>
      </w:r>
      <w:r w:rsidR="002463D9">
        <w:rPr>
          <w:rFonts w:ascii="Times New Roman" w:eastAsia="Times New Roman" w:hAnsi="Times New Roman"/>
          <w:bCs/>
          <w:sz w:val="24"/>
          <w:szCs w:val="24"/>
          <w:lang w:eastAsia="hr-HR" w:bidi="hr-HR"/>
        </w:rPr>
        <w:t>,</w:t>
      </w:r>
      <w:r w:rsidR="00F4401C" w:rsidRPr="00672C9D">
        <w:rPr>
          <w:rFonts w:ascii="Times New Roman" w:eastAsia="Times New Roman" w:hAnsi="Times New Roman"/>
          <w:bCs/>
          <w:sz w:val="24"/>
          <w:szCs w:val="24"/>
          <w:lang w:eastAsia="hr-HR" w:bidi="hr-HR"/>
        </w:rPr>
        <w:t>84%.</w:t>
      </w:r>
    </w:p>
    <w:p w:rsidR="00F4401C" w:rsidRPr="00672C9D" w:rsidRDefault="00F4401C" w:rsidP="00B80C0F">
      <w:pPr>
        <w:spacing w:after="0"/>
        <w:ind w:firstLine="708"/>
        <w:jc w:val="both"/>
        <w:rPr>
          <w:rFonts w:ascii="Times New Roman" w:hAnsi="Times New Roman"/>
          <w:sz w:val="24"/>
          <w:szCs w:val="24"/>
        </w:rPr>
      </w:pPr>
      <w:r w:rsidRPr="00672C9D">
        <w:rPr>
          <w:rFonts w:ascii="Times New Roman" w:hAnsi="Times New Roman"/>
          <w:sz w:val="24"/>
          <w:szCs w:val="24"/>
        </w:rPr>
        <w:t>Programom javnih potreba u predškolskom odgoju i obrazovanju utvrđuju se aktivnosti, poslovi i djelatnosti od značaja za grad Šibenik:</w:t>
      </w:r>
    </w:p>
    <w:p w:rsidR="00F4401C" w:rsidRPr="00672C9D" w:rsidRDefault="00F4401C" w:rsidP="0077022D">
      <w:pPr>
        <w:numPr>
          <w:ilvl w:val="0"/>
          <w:numId w:val="32"/>
        </w:numPr>
        <w:spacing w:after="0"/>
        <w:contextualSpacing/>
        <w:jc w:val="both"/>
        <w:rPr>
          <w:rFonts w:ascii="Times New Roman" w:hAnsi="Times New Roman"/>
          <w:sz w:val="24"/>
          <w:szCs w:val="24"/>
        </w:rPr>
      </w:pPr>
      <w:r w:rsidRPr="00672C9D">
        <w:rPr>
          <w:rFonts w:ascii="Times New Roman" w:hAnsi="Times New Roman"/>
          <w:sz w:val="24"/>
          <w:szCs w:val="24"/>
        </w:rPr>
        <w:t>brojniji obuhvat djece nekim od oblika organiziranog predškolskog odgoja</w:t>
      </w:r>
      <w:r w:rsidR="00B5605E" w:rsidRPr="00672C9D">
        <w:rPr>
          <w:rFonts w:ascii="Times New Roman" w:hAnsi="Times New Roman"/>
          <w:sz w:val="24"/>
          <w:szCs w:val="24"/>
        </w:rPr>
        <w:t>;</w:t>
      </w:r>
    </w:p>
    <w:p w:rsidR="00F4401C" w:rsidRPr="00672C9D" w:rsidRDefault="00F4401C" w:rsidP="0077022D">
      <w:pPr>
        <w:numPr>
          <w:ilvl w:val="0"/>
          <w:numId w:val="32"/>
        </w:numPr>
        <w:spacing w:after="0"/>
        <w:contextualSpacing/>
        <w:jc w:val="both"/>
        <w:rPr>
          <w:rFonts w:ascii="Times New Roman" w:hAnsi="Times New Roman"/>
          <w:sz w:val="24"/>
          <w:szCs w:val="24"/>
        </w:rPr>
      </w:pPr>
      <w:r w:rsidRPr="00672C9D">
        <w:rPr>
          <w:rFonts w:ascii="Times New Roman" w:hAnsi="Times New Roman"/>
          <w:sz w:val="24"/>
          <w:szCs w:val="24"/>
        </w:rPr>
        <w:t>veća integracij</w:t>
      </w:r>
      <w:r w:rsidR="00B5605E" w:rsidRPr="00672C9D">
        <w:rPr>
          <w:rFonts w:ascii="Times New Roman" w:hAnsi="Times New Roman"/>
          <w:sz w:val="24"/>
          <w:szCs w:val="24"/>
        </w:rPr>
        <w:t>a</w:t>
      </w:r>
      <w:r w:rsidRPr="00672C9D">
        <w:rPr>
          <w:rFonts w:ascii="Times New Roman" w:hAnsi="Times New Roman"/>
          <w:sz w:val="24"/>
          <w:szCs w:val="24"/>
        </w:rPr>
        <w:t xml:space="preserve"> djece s posebnim potrebama u redovne programe</w:t>
      </w:r>
      <w:r w:rsidR="00B5605E" w:rsidRPr="00672C9D">
        <w:rPr>
          <w:rFonts w:ascii="Times New Roman" w:hAnsi="Times New Roman"/>
          <w:sz w:val="24"/>
          <w:szCs w:val="24"/>
        </w:rPr>
        <w:t>;</w:t>
      </w:r>
    </w:p>
    <w:p w:rsidR="00F4401C" w:rsidRPr="00672C9D" w:rsidRDefault="00F4401C" w:rsidP="0077022D">
      <w:pPr>
        <w:numPr>
          <w:ilvl w:val="0"/>
          <w:numId w:val="32"/>
        </w:numPr>
        <w:spacing w:after="0"/>
        <w:contextualSpacing/>
        <w:jc w:val="both"/>
        <w:rPr>
          <w:rFonts w:ascii="Times New Roman" w:hAnsi="Times New Roman"/>
          <w:sz w:val="24"/>
          <w:szCs w:val="24"/>
        </w:rPr>
      </w:pPr>
      <w:r w:rsidRPr="00672C9D">
        <w:rPr>
          <w:rFonts w:ascii="Times New Roman" w:hAnsi="Times New Roman"/>
          <w:sz w:val="24"/>
          <w:szCs w:val="24"/>
        </w:rPr>
        <w:t>za djecu, polaznike vrtića, organizacija programa koji svojim sadržajima obogaćuju redovite programe, a za koje je dobivena suglasnost nadležnog ministarstva</w:t>
      </w:r>
      <w:r w:rsidR="00B5605E" w:rsidRPr="00672C9D">
        <w:rPr>
          <w:rFonts w:ascii="Times New Roman" w:hAnsi="Times New Roman"/>
          <w:sz w:val="24"/>
          <w:szCs w:val="24"/>
        </w:rPr>
        <w:t>;</w:t>
      </w:r>
    </w:p>
    <w:p w:rsidR="00F4401C" w:rsidRPr="00672C9D" w:rsidRDefault="00F4401C" w:rsidP="0077022D">
      <w:pPr>
        <w:numPr>
          <w:ilvl w:val="0"/>
          <w:numId w:val="32"/>
        </w:numPr>
        <w:spacing w:after="0"/>
        <w:contextualSpacing/>
        <w:jc w:val="both"/>
        <w:rPr>
          <w:rFonts w:ascii="Times New Roman" w:hAnsi="Times New Roman"/>
          <w:sz w:val="24"/>
          <w:szCs w:val="24"/>
        </w:rPr>
      </w:pPr>
      <w:r w:rsidRPr="00672C9D">
        <w:rPr>
          <w:rFonts w:ascii="Times New Roman" w:hAnsi="Times New Roman"/>
          <w:sz w:val="24"/>
          <w:szCs w:val="24"/>
        </w:rPr>
        <w:t>organiziranje programa predškole</w:t>
      </w:r>
      <w:r w:rsidR="00B5605E" w:rsidRPr="00672C9D">
        <w:rPr>
          <w:rFonts w:ascii="Times New Roman" w:hAnsi="Times New Roman"/>
          <w:sz w:val="24"/>
          <w:szCs w:val="24"/>
        </w:rPr>
        <w:t xml:space="preserve"> </w:t>
      </w:r>
      <w:r w:rsidRPr="00672C9D">
        <w:rPr>
          <w:rFonts w:ascii="Times New Roman" w:hAnsi="Times New Roman"/>
          <w:sz w:val="24"/>
          <w:szCs w:val="24"/>
        </w:rPr>
        <w:t xml:space="preserve">- 250 sati godišnje </w:t>
      </w:r>
      <w:r w:rsidR="002463D9">
        <w:rPr>
          <w:rFonts w:ascii="Times New Roman" w:hAnsi="Times New Roman"/>
          <w:sz w:val="24"/>
          <w:szCs w:val="24"/>
        </w:rPr>
        <w:t>-</w:t>
      </w:r>
      <w:r w:rsidR="00B5605E" w:rsidRPr="00672C9D">
        <w:rPr>
          <w:rFonts w:ascii="Times New Roman" w:hAnsi="Times New Roman"/>
          <w:sz w:val="24"/>
          <w:szCs w:val="24"/>
        </w:rPr>
        <w:t xml:space="preserve"> </w:t>
      </w:r>
      <w:r w:rsidR="002463D9">
        <w:rPr>
          <w:rFonts w:ascii="Times New Roman" w:hAnsi="Times New Roman"/>
          <w:sz w:val="24"/>
          <w:szCs w:val="24"/>
        </w:rPr>
        <w:t>od pedagoške 2014./2015. godine</w:t>
      </w:r>
      <w:r w:rsidRPr="00672C9D">
        <w:rPr>
          <w:rFonts w:ascii="Times New Roman" w:hAnsi="Times New Roman"/>
          <w:sz w:val="24"/>
          <w:szCs w:val="24"/>
        </w:rPr>
        <w:t xml:space="preserve"> obvezan za svu djecu u godini dan</w:t>
      </w:r>
      <w:r w:rsidR="002463D9">
        <w:rPr>
          <w:rFonts w:ascii="Times New Roman" w:hAnsi="Times New Roman"/>
          <w:sz w:val="24"/>
          <w:szCs w:val="24"/>
        </w:rPr>
        <w:t>a prije polaska u osnovnu školu</w:t>
      </w:r>
      <w:r w:rsidR="00B5605E" w:rsidRPr="00672C9D">
        <w:rPr>
          <w:rFonts w:ascii="Times New Roman" w:hAnsi="Times New Roman"/>
          <w:sz w:val="24"/>
          <w:szCs w:val="24"/>
        </w:rPr>
        <w:t>;</w:t>
      </w:r>
    </w:p>
    <w:p w:rsidR="00F4401C" w:rsidRPr="00672C9D" w:rsidRDefault="002463D9" w:rsidP="0077022D">
      <w:pPr>
        <w:numPr>
          <w:ilvl w:val="0"/>
          <w:numId w:val="32"/>
        </w:numPr>
        <w:spacing w:after="0"/>
        <w:contextualSpacing/>
        <w:jc w:val="both"/>
        <w:rPr>
          <w:rFonts w:ascii="Times New Roman" w:hAnsi="Times New Roman"/>
          <w:sz w:val="24"/>
          <w:szCs w:val="24"/>
        </w:rPr>
      </w:pPr>
      <w:r>
        <w:rPr>
          <w:rFonts w:ascii="Times New Roman" w:hAnsi="Times New Roman"/>
          <w:sz w:val="24"/>
          <w:szCs w:val="24"/>
        </w:rPr>
        <w:t xml:space="preserve"> izgradnja</w:t>
      </w:r>
      <w:r w:rsidR="00F4401C" w:rsidRPr="00672C9D">
        <w:rPr>
          <w:rFonts w:ascii="Times New Roman" w:hAnsi="Times New Roman"/>
          <w:sz w:val="24"/>
          <w:szCs w:val="24"/>
        </w:rPr>
        <w:t xml:space="preserve"> novih vrtića unapređenje kvalitete provedbe programa ranog i predškolskog obrazovanja grad</w:t>
      </w:r>
      <w:r>
        <w:rPr>
          <w:rFonts w:ascii="Times New Roman" w:hAnsi="Times New Roman"/>
          <w:sz w:val="24"/>
          <w:szCs w:val="24"/>
        </w:rPr>
        <w:t>a</w:t>
      </w:r>
      <w:r w:rsidR="00F4401C" w:rsidRPr="00672C9D">
        <w:rPr>
          <w:rFonts w:ascii="Times New Roman" w:hAnsi="Times New Roman"/>
          <w:sz w:val="24"/>
          <w:szCs w:val="24"/>
        </w:rPr>
        <w:t xml:space="preserve"> Šibenik</w:t>
      </w:r>
      <w:r>
        <w:rPr>
          <w:rFonts w:ascii="Times New Roman" w:hAnsi="Times New Roman"/>
          <w:sz w:val="24"/>
          <w:szCs w:val="24"/>
        </w:rPr>
        <w:t>a</w:t>
      </w:r>
      <w:r w:rsidR="00F4401C" w:rsidRPr="00672C9D">
        <w:rPr>
          <w:rFonts w:ascii="Times New Roman" w:hAnsi="Times New Roman"/>
          <w:sz w:val="24"/>
          <w:szCs w:val="24"/>
        </w:rPr>
        <w:t>.</w:t>
      </w:r>
    </w:p>
    <w:p w:rsidR="00F4401C" w:rsidRPr="00672C9D" w:rsidRDefault="00F4401C" w:rsidP="002A7C93">
      <w:pPr>
        <w:spacing w:after="0"/>
        <w:contextualSpacing/>
        <w:jc w:val="both"/>
        <w:rPr>
          <w:rFonts w:ascii="Times New Roman" w:hAnsi="Times New Roman"/>
          <w:sz w:val="24"/>
          <w:szCs w:val="24"/>
        </w:rPr>
      </w:pPr>
    </w:p>
    <w:p w:rsidR="00F4401C" w:rsidRPr="00672C9D" w:rsidRDefault="00F4401C" w:rsidP="002A7C93">
      <w:pPr>
        <w:spacing w:after="0"/>
        <w:contextualSpacing/>
        <w:jc w:val="both"/>
        <w:rPr>
          <w:rFonts w:ascii="Times New Roman" w:hAnsi="Times New Roman"/>
          <w:sz w:val="24"/>
          <w:szCs w:val="24"/>
        </w:rPr>
      </w:pPr>
      <w:r w:rsidRPr="00672C9D">
        <w:rPr>
          <w:rFonts w:ascii="Times New Roman" w:hAnsi="Times New Roman"/>
          <w:sz w:val="24"/>
          <w:szCs w:val="24"/>
        </w:rPr>
        <w:t>U pedagoškoj 2018./2019. godini navedenim programom obuhvaćeno je 1</w:t>
      </w:r>
      <w:r w:rsidR="005736BE">
        <w:rPr>
          <w:rFonts w:ascii="Times New Roman" w:hAnsi="Times New Roman"/>
          <w:sz w:val="24"/>
          <w:szCs w:val="24"/>
        </w:rPr>
        <w:t>.</w:t>
      </w:r>
      <w:r w:rsidRPr="00672C9D">
        <w:rPr>
          <w:rFonts w:ascii="Times New Roman" w:hAnsi="Times New Roman"/>
          <w:sz w:val="24"/>
          <w:szCs w:val="24"/>
        </w:rPr>
        <w:t>641 dijete.</w:t>
      </w:r>
    </w:p>
    <w:p w:rsidR="00F4401C" w:rsidRPr="00672C9D" w:rsidRDefault="00F4401C" w:rsidP="002A7C93">
      <w:pPr>
        <w:spacing w:after="0"/>
        <w:contextualSpacing/>
        <w:jc w:val="both"/>
        <w:rPr>
          <w:rFonts w:ascii="Times New Roman" w:hAnsi="Times New Roman"/>
          <w:sz w:val="24"/>
          <w:szCs w:val="24"/>
        </w:rPr>
      </w:pPr>
    </w:p>
    <w:p w:rsidR="00F4401C" w:rsidRPr="00672C9D" w:rsidRDefault="0077022D" w:rsidP="002A7C93">
      <w:pPr>
        <w:spacing w:after="0"/>
        <w:jc w:val="both"/>
        <w:rPr>
          <w:rFonts w:ascii="Times New Roman" w:hAnsi="Times New Roman"/>
          <w:b/>
          <w:bCs/>
          <w:sz w:val="24"/>
          <w:szCs w:val="24"/>
        </w:rPr>
      </w:pPr>
      <w:r w:rsidRPr="00672C9D">
        <w:rPr>
          <w:rFonts w:ascii="Times New Roman" w:hAnsi="Times New Roman"/>
          <w:b/>
          <w:bCs/>
          <w:sz w:val="24"/>
          <w:szCs w:val="24"/>
        </w:rPr>
        <w:t xml:space="preserve">PROGRAM </w:t>
      </w:r>
      <w:r w:rsidR="00F4401C" w:rsidRPr="00672C9D">
        <w:rPr>
          <w:rFonts w:ascii="Times New Roman" w:hAnsi="Times New Roman"/>
          <w:b/>
          <w:bCs/>
          <w:sz w:val="24"/>
          <w:szCs w:val="24"/>
        </w:rPr>
        <w:t>1016 ODGOJ NAOBRAZBA I SKRB O PREDŠKOLSKOJ DJECI</w:t>
      </w:r>
    </w:p>
    <w:p w:rsidR="00F4401C" w:rsidRPr="00672C9D" w:rsidRDefault="00F4401C" w:rsidP="00B80C0F">
      <w:pPr>
        <w:spacing w:after="0"/>
        <w:ind w:firstLine="708"/>
        <w:jc w:val="both"/>
        <w:rPr>
          <w:rFonts w:ascii="Times New Roman" w:hAnsi="Times New Roman"/>
          <w:sz w:val="24"/>
          <w:szCs w:val="24"/>
        </w:rPr>
      </w:pPr>
      <w:r w:rsidRPr="00672C9D">
        <w:rPr>
          <w:rFonts w:ascii="Times New Roman" w:hAnsi="Times New Roman"/>
          <w:sz w:val="24"/>
          <w:szCs w:val="24"/>
        </w:rPr>
        <w:t xml:space="preserve">U sklopu </w:t>
      </w:r>
      <w:r w:rsidR="00D34FEF" w:rsidRPr="00672C9D">
        <w:rPr>
          <w:rFonts w:ascii="Times New Roman" w:hAnsi="Times New Roman"/>
          <w:sz w:val="24"/>
          <w:szCs w:val="24"/>
        </w:rPr>
        <w:t>ovog Programa</w:t>
      </w:r>
      <w:r w:rsidRPr="00672C9D">
        <w:rPr>
          <w:rFonts w:ascii="Times New Roman" w:hAnsi="Times New Roman"/>
          <w:sz w:val="24"/>
          <w:szCs w:val="24"/>
        </w:rPr>
        <w:t xml:space="preserve"> financiraju se dvije predškolske ustanove kojima je osnivač Grad Šibenik</w:t>
      </w:r>
      <w:r w:rsidR="00D34FEF" w:rsidRPr="00672C9D">
        <w:rPr>
          <w:rFonts w:ascii="Times New Roman" w:hAnsi="Times New Roman"/>
          <w:sz w:val="24"/>
          <w:szCs w:val="24"/>
        </w:rPr>
        <w:t xml:space="preserve"> </w:t>
      </w:r>
      <w:r w:rsidRPr="00672C9D">
        <w:rPr>
          <w:rFonts w:ascii="Times New Roman" w:hAnsi="Times New Roman"/>
          <w:sz w:val="24"/>
          <w:szCs w:val="24"/>
        </w:rPr>
        <w:t>-</w:t>
      </w:r>
      <w:r w:rsidR="00D34FEF" w:rsidRPr="00672C9D">
        <w:rPr>
          <w:rFonts w:ascii="Times New Roman" w:hAnsi="Times New Roman"/>
          <w:sz w:val="24"/>
          <w:szCs w:val="24"/>
        </w:rPr>
        <w:t xml:space="preserve"> </w:t>
      </w:r>
      <w:r w:rsidRPr="00672C9D">
        <w:rPr>
          <w:rFonts w:ascii="Times New Roman" w:hAnsi="Times New Roman"/>
          <w:sz w:val="24"/>
          <w:szCs w:val="24"/>
        </w:rPr>
        <w:t>DV Šibenska maslina i DV Smilje, te 5 predškolskih ustanova drugih osnivača</w:t>
      </w:r>
      <w:r w:rsidR="00D34FEF" w:rsidRPr="00672C9D">
        <w:rPr>
          <w:rFonts w:ascii="Times New Roman" w:hAnsi="Times New Roman"/>
          <w:sz w:val="24"/>
          <w:szCs w:val="24"/>
        </w:rPr>
        <w:t>:</w:t>
      </w:r>
      <w:r w:rsidR="0054525B" w:rsidRPr="00672C9D">
        <w:rPr>
          <w:rFonts w:ascii="Times New Roman" w:hAnsi="Times New Roman"/>
          <w:sz w:val="24"/>
          <w:szCs w:val="24"/>
        </w:rPr>
        <w:t xml:space="preserve"> </w:t>
      </w:r>
      <w:r w:rsidRPr="00672C9D">
        <w:rPr>
          <w:rFonts w:ascii="Times New Roman" w:hAnsi="Times New Roman"/>
          <w:sz w:val="24"/>
          <w:szCs w:val="24"/>
        </w:rPr>
        <w:t>DV Žižula</w:t>
      </w:r>
      <w:r w:rsidR="00D34FEF" w:rsidRPr="00672C9D">
        <w:rPr>
          <w:rFonts w:ascii="Times New Roman" w:hAnsi="Times New Roman"/>
          <w:sz w:val="24"/>
          <w:szCs w:val="24"/>
        </w:rPr>
        <w:t xml:space="preserve">, </w:t>
      </w:r>
      <w:r w:rsidRPr="00672C9D">
        <w:rPr>
          <w:rFonts w:ascii="Times New Roman" w:hAnsi="Times New Roman"/>
          <w:sz w:val="24"/>
          <w:szCs w:val="24"/>
        </w:rPr>
        <w:t>DV Osmijeh</w:t>
      </w:r>
      <w:r w:rsidR="00D34FEF" w:rsidRPr="00672C9D">
        <w:rPr>
          <w:rFonts w:ascii="Times New Roman" w:hAnsi="Times New Roman"/>
          <w:sz w:val="24"/>
          <w:szCs w:val="24"/>
        </w:rPr>
        <w:t xml:space="preserve">, </w:t>
      </w:r>
      <w:r w:rsidRPr="00672C9D">
        <w:rPr>
          <w:rFonts w:ascii="Times New Roman" w:hAnsi="Times New Roman"/>
          <w:sz w:val="24"/>
          <w:szCs w:val="24"/>
        </w:rPr>
        <w:t>DV Sunce</w:t>
      </w:r>
      <w:r w:rsidR="00D34FEF" w:rsidRPr="00672C9D">
        <w:rPr>
          <w:rFonts w:ascii="Times New Roman" w:hAnsi="Times New Roman"/>
          <w:sz w:val="24"/>
          <w:szCs w:val="24"/>
        </w:rPr>
        <w:t>, D</w:t>
      </w:r>
      <w:r w:rsidRPr="00672C9D">
        <w:rPr>
          <w:rFonts w:ascii="Times New Roman" w:hAnsi="Times New Roman"/>
          <w:sz w:val="24"/>
          <w:szCs w:val="24"/>
        </w:rPr>
        <w:t xml:space="preserve">V Brat Sunce i </w:t>
      </w:r>
      <w:r w:rsidR="00D34FEF" w:rsidRPr="00672C9D">
        <w:rPr>
          <w:rFonts w:ascii="Times New Roman" w:hAnsi="Times New Roman"/>
          <w:sz w:val="24"/>
          <w:szCs w:val="24"/>
        </w:rPr>
        <w:t>D</w:t>
      </w:r>
      <w:r w:rsidRPr="00672C9D">
        <w:rPr>
          <w:rFonts w:ascii="Times New Roman" w:hAnsi="Times New Roman"/>
          <w:sz w:val="24"/>
          <w:szCs w:val="24"/>
        </w:rPr>
        <w:t>V Blažena Hozana</w:t>
      </w:r>
      <w:r w:rsidR="004A1864" w:rsidRPr="00672C9D">
        <w:rPr>
          <w:rFonts w:ascii="Times New Roman" w:hAnsi="Times New Roman"/>
          <w:sz w:val="24"/>
          <w:szCs w:val="24"/>
        </w:rPr>
        <w:t xml:space="preserve">, </w:t>
      </w:r>
      <w:r w:rsidRPr="00672C9D">
        <w:rPr>
          <w:rFonts w:ascii="Times New Roman" w:hAnsi="Times New Roman"/>
          <w:sz w:val="24"/>
          <w:szCs w:val="24"/>
        </w:rPr>
        <w:t>a ukupno izvršenje programa</w:t>
      </w:r>
      <w:r w:rsidR="00D34FEF" w:rsidRPr="00672C9D">
        <w:rPr>
          <w:rFonts w:ascii="Times New Roman" w:hAnsi="Times New Roman"/>
          <w:sz w:val="24"/>
          <w:szCs w:val="24"/>
        </w:rPr>
        <w:t xml:space="preserve"> </w:t>
      </w:r>
      <w:r w:rsidRPr="00672C9D">
        <w:rPr>
          <w:rFonts w:ascii="Times New Roman" w:hAnsi="Times New Roman"/>
          <w:sz w:val="24"/>
          <w:szCs w:val="24"/>
        </w:rPr>
        <w:t>je 31.861.018,64 kn, odnosno s indek</w:t>
      </w:r>
      <w:r w:rsidR="00D34FEF" w:rsidRPr="00672C9D">
        <w:rPr>
          <w:rFonts w:ascii="Times New Roman" w:hAnsi="Times New Roman"/>
          <w:sz w:val="24"/>
          <w:szCs w:val="24"/>
        </w:rPr>
        <w:t>s</w:t>
      </w:r>
      <w:r w:rsidRPr="00672C9D">
        <w:rPr>
          <w:rFonts w:ascii="Times New Roman" w:hAnsi="Times New Roman"/>
          <w:sz w:val="24"/>
          <w:szCs w:val="24"/>
        </w:rPr>
        <w:t xml:space="preserve">om ostvarenja od 98,84%. </w:t>
      </w:r>
      <w:r w:rsidR="00D34FEF" w:rsidRPr="00672C9D">
        <w:rPr>
          <w:rFonts w:ascii="Times New Roman" w:hAnsi="Times New Roman"/>
          <w:sz w:val="24"/>
          <w:szCs w:val="24"/>
        </w:rPr>
        <w:t xml:space="preserve">Izvršenjem su realizirane </w:t>
      </w:r>
      <w:r w:rsidR="005736BE">
        <w:rPr>
          <w:rFonts w:ascii="Times New Roman" w:hAnsi="Times New Roman"/>
          <w:sz w:val="24"/>
          <w:szCs w:val="24"/>
        </w:rPr>
        <w:t>četiri</w:t>
      </w:r>
      <w:r w:rsidRPr="00672C9D">
        <w:rPr>
          <w:rFonts w:ascii="Times New Roman" w:hAnsi="Times New Roman"/>
          <w:sz w:val="24"/>
          <w:szCs w:val="24"/>
        </w:rPr>
        <w:t xml:space="preserve"> aktivnosti i </w:t>
      </w:r>
      <w:r w:rsidR="005736BE">
        <w:rPr>
          <w:rFonts w:ascii="Times New Roman" w:hAnsi="Times New Roman"/>
          <w:sz w:val="24"/>
          <w:szCs w:val="24"/>
        </w:rPr>
        <w:t>dva</w:t>
      </w:r>
      <w:r w:rsidRPr="00672C9D">
        <w:rPr>
          <w:rFonts w:ascii="Times New Roman" w:hAnsi="Times New Roman"/>
          <w:sz w:val="24"/>
          <w:szCs w:val="24"/>
        </w:rPr>
        <w:t xml:space="preserve"> kapitalna projekta:</w:t>
      </w:r>
    </w:p>
    <w:p w:rsidR="00267C09" w:rsidRPr="00672C9D" w:rsidRDefault="00267C09" w:rsidP="00B428A0">
      <w:pPr>
        <w:spacing w:after="0"/>
        <w:jc w:val="both"/>
        <w:rPr>
          <w:rFonts w:ascii="Times New Roman" w:hAnsi="Times New Roman"/>
          <w:sz w:val="24"/>
          <w:szCs w:val="24"/>
        </w:rPr>
      </w:pPr>
    </w:p>
    <w:p w:rsidR="00F4401C" w:rsidRPr="00672C9D" w:rsidRDefault="00F4401C" w:rsidP="00CF756F">
      <w:pPr>
        <w:spacing w:after="0"/>
        <w:ind w:firstLine="708"/>
        <w:jc w:val="both"/>
        <w:rPr>
          <w:rFonts w:ascii="Times New Roman" w:hAnsi="Times New Roman"/>
          <w:sz w:val="24"/>
          <w:szCs w:val="24"/>
        </w:rPr>
      </w:pPr>
      <w:r w:rsidRPr="00672C9D">
        <w:rPr>
          <w:rFonts w:ascii="Times New Roman" w:hAnsi="Times New Roman"/>
          <w:sz w:val="24"/>
          <w:szCs w:val="24"/>
        </w:rPr>
        <w:lastRenderedPageBreak/>
        <w:t xml:space="preserve">U nastavku se daje pojedinačno po ustanovama obrazloženje izvršenja programa: </w:t>
      </w:r>
    </w:p>
    <w:p w:rsidR="006B3838" w:rsidRPr="00672C9D" w:rsidRDefault="006B3838" w:rsidP="00B428A0">
      <w:pPr>
        <w:spacing w:after="0"/>
        <w:jc w:val="both"/>
        <w:rPr>
          <w:rFonts w:ascii="Times New Roman" w:hAnsi="Times New Roman"/>
          <w:b/>
          <w:bCs/>
          <w:sz w:val="24"/>
          <w:szCs w:val="24"/>
        </w:rPr>
      </w:pPr>
    </w:p>
    <w:p w:rsidR="00F4401C" w:rsidRPr="00672C9D" w:rsidRDefault="00F4401C" w:rsidP="00267C09">
      <w:pPr>
        <w:spacing w:after="0"/>
        <w:contextualSpacing/>
        <w:jc w:val="both"/>
        <w:rPr>
          <w:rFonts w:ascii="Times New Roman" w:hAnsi="Times New Roman"/>
          <w:b/>
          <w:bCs/>
          <w:sz w:val="24"/>
          <w:szCs w:val="24"/>
        </w:rPr>
      </w:pPr>
      <w:r w:rsidRPr="00672C9D">
        <w:rPr>
          <w:rFonts w:ascii="Times New Roman" w:hAnsi="Times New Roman"/>
          <w:b/>
          <w:bCs/>
          <w:sz w:val="24"/>
          <w:szCs w:val="24"/>
        </w:rPr>
        <w:t>DJEČJI VRTIĆ ŠIBENSKA MASLINA</w:t>
      </w:r>
    </w:p>
    <w:p w:rsidR="00267C09" w:rsidRPr="00672C9D" w:rsidRDefault="00267C09" w:rsidP="00267C09">
      <w:pPr>
        <w:spacing w:after="0"/>
        <w:contextualSpacing/>
        <w:jc w:val="both"/>
        <w:rPr>
          <w:rFonts w:ascii="Times New Roman" w:hAnsi="Times New Roman"/>
          <w:b/>
          <w:bCs/>
          <w:sz w:val="24"/>
          <w:szCs w:val="24"/>
        </w:rPr>
      </w:pPr>
    </w:p>
    <w:p w:rsidR="00F4401C" w:rsidRPr="00672C9D" w:rsidRDefault="00F4401C" w:rsidP="00B0160A">
      <w:pPr>
        <w:spacing w:after="0"/>
        <w:ind w:left="708" w:firstLine="708"/>
        <w:jc w:val="both"/>
        <w:rPr>
          <w:rFonts w:ascii="Times New Roman" w:hAnsi="Times New Roman"/>
          <w:sz w:val="24"/>
          <w:szCs w:val="24"/>
        </w:rPr>
      </w:pPr>
      <w:r w:rsidRPr="00672C9D">
        <w:rPr>
          <w:rFonts w:ascii="Times New Roman" w:hAnsi="Times New Roman"/>
          <w:sz w:val="24"/>
          <w:szCs w:val="24"/>
        </w:rPr>
        <w:t>U 2019. godini utrošeno je 13.758.120,58 kn s indek</w:t>
      </w:r>
      <w:r w:rsidR="005736BE">
        <w:rPr>
          <w:rFonts w:ascii="Times New Roman" w:hAnsi="Times New Roman"/>
          <w:sz w:val="24"/>
          <w:szCs w:val="24"/>
        </w:rPr>
        <w:t xml:space="preserve">som ostvarenja od 99,73% </w:t>
      </w:r>
      <w:r w:rsidRPr="00672C9D">
        <w:rPr>
          <w:rFonts w:ascii="Times New Roman" w:hAnsi="Times New Roman"/>
          <w:sz w:val="24"/>
          <w:szCs w:val="24"/>
        </w:rPr>
        <w:t>u skladu s financijskim planom i realizacijom aktivnosti:</w:t>
      </w:r>
    </w:p>
    <w:p w:rsidR="00F4401C" w:rsidRPr="00672C9D" w:rsidRDefault="00F4401C" w:rsidP="00B428A0">
      <w:pPr>
        <w:numPr>
          <w:ilvl w:val="0"/>
          <w:numId w:val="34"/>
        </w:numPr>
        <w:spacing w:after="0"/>
        <w:contextualSpacing/>
        <w:jc w:val="both"/>
        <w:rPr>
          <w:rFonts w:ascii="Times New Roman" w:hAnsi="Times New Roman"/>
          <w:b/>
          <w:bCs/>
          <w:sz w:val="24"/>
          <w:szCs w:val="24"/>
        </w:rPr>
      </w:pPr>
      <w:r w:rsidRPr="00672C9D">
        <w:rPr>
          <w:rFonts w:ascii="Times New Roman" w:hAnsi="Times New Roman"/>
          <w:b/>
          <w:bCs/>
          <w:sz w:val="24"/>
          <w:szCs w:val="24"/>
        </w:rPr>
        <w:t>A</w:t>
      </w:r>
      <w:r w:rsidR="00802D10" w:rsidRPr="00672C9D">
        <w:rPr>
          <w:rFonts w:ascii="Times New Roman" w:hAnsi="Times New Roman"/>
          <w:b/>
          <w:bCs/>
          <w:sz w:val="24"/>
          <w:szCs w:val="24"/>
        </w:rPr>
        <w:t>ktivnost</w:t>
      </w:r>
      <w:r w:rsidRPr="00672C9D">
        <w:rPr>
          <w:rFonts w:ascii="Times New Roman" w:hAnsi="Times New Roman"/>
          <w:sz w:val="24"/>
          <w:szCs w:val="24"/>
        </w:rPr>
        <w:t xml:space="preserve"> </w:t>
      </w:r>
      <w:r w:rsidRPr="00672C9D">
        <w:rPr>
          <w:rFonts w:ascii="Times New Roman" w:hAnsi="Times New Roman"/>
          <w:b/>
          <w:bCs/>
          <w:sz w:val="24"/>
          <w:szCs w:val="24"/>
        </w:rPr>
        <w:t>Odgojno i administrativno osoblje</w:t>
      </w:r>
      <w:r w:rsidRPr="00672C9D">
        <w:rPr>
          <w:rFonts w:ascii="Times New Roman" w:hAnsi="Times New Roman"/>
          <w:b/>
          <w:sz w:val="24"/>
          <w:szCs w:val="24"/>
        </w:rPr>
        <w:t xml:space="preserve"> </w:t>
      </w:r>
      <w:r w:rsidRPr="00672C9D">
        <w:rPr>
          <w:rFonts w:ascii="Times New Roman" w:hAnsi="Times New Roman"/>
          <w:bCs/>
          <w:sz w:val="24"/>
          <w:szCs w:val="24"/>
        </w:rPr>
        <w:t>ostvaren</w:t>
      </w:r>
      <w:r w:rsidR="00802D10" w:rsidRPr="00672C9D">
        <w:rPr>
          <w:rFonts w:ascii="Times New Roman" w:hAnsi="Times New Roman"/>
          <w:bCs/>
          <w:sz w:val="24"/>
          <w:szCs w:val="24"/>
        </w:rPr>
        <w:t>a</w:t>
      </w:r>
      <w:r w:rsidRPr="00672C9D">
        <w:rPr>
          <w:rFonts w:ascii="Times New Roman" w:hAnsi="Times New Roman"/>
          <w:bCs/>
          <w:sz w:val="24"/>
          <w:szCs w:val="24"/>
        </w:rPr>
        <w:t xml:space="preserve"> je u ukup</w:t>
      </w:r>
      <w:r w:rsidR="005736BE">
        <w:rPr>
          <w:rFonts w:ascii="Times New Roman" w:hAnsi="Times New Roman"/>
          <w:bCs/>
          <w:sz w:val="24"/>
          <w:szCs w:val="24"/>
        </w:rPr>
        <w:t>nom iznosu od 25.512.876,89 kn s</w:t>
      </w:r>
      <w:r w:rsidRPr="00672C9D">
        <w:rPr>
          <w:rFonts w:ascii="Times New Roman" w:hAnsi="Times New Roman"/>
          <w:bCs/>
          <w:sz w:val="24"/>
          <w:szCs w:val="24"/>
        </w:rPr>
        <w:t xml:space="preserve"> indeksom ostvarenja</w:t>
      </w:r>
      <w:r w:rsidRPr="00672C9D">
        <w:rPr>
          <w:rFonts w:ascii="Times New Roman" w:hAnsi="Times New Roman"/>
          <w:sz w:val="24"/>
          <w:szCs w:val="24"/>
        </w:rPr>
        <w:t xml:space="preserve"> od 98</w:t>
      </w:r>
      <w:r w:rsidR="005736BE">
        <w:rPr>
          <w:rFonts w:ascii="Times New Roman" w:hAnsi="Times New Roman"/>
          <w:sz w:val="24"/>
          <w:szCs w:val="24"/>
        </w:rPr>
        <w:t>,</w:t>
      </w:r>
      <w:r w:rsidRPr="00672C9D">
        <w:rPr>
          <w:rFonts w:ascii="Times New Roman" w:hAnsi="Times New Roman"/>
          <w:sz w:val="24"/>
          <w:szCs w:val="24"/>
        </w:rPr>
        <w:t>57 %. Odstupanja od planiranog su vidljiva na skupini konta 312</w:t>
      </w:r>
      <w:r w:rsidR="005736BE">
        <w:rPr>
          <w:rFonts w:ascii="Times New Roman" w:hAnsi="Times New Roman"/>
          <w:sz w:val="24"/>
          <w:szCs w:val="24"/>
        </w:rPr>
        <w:t>1 – Ostali rashodi za zaposlene</w:t>
      </w:r>
      <w:r w:rsidRPr="00672C9D">
        <w:rPr>
          <w:rFonts w:ascii="Times New Roman" w:hAnsi="Times New Roman"/>
          <w:sz w:val="24"/>
          <w:szCs w:val="24"/>
        </w:rPr>
        <w:t xml:space="preserve"> s indeksom</w:t>
      </w:r>
      <w:r w:rsidR="005736BE">
        <w:rPr>
          <w:rFonts w:ascii="Times New Roman" w:hAnsi="Times New Roman"/>
          <w:sz w:val="24"/>
          <w:szCs w:val="24"/>
        </w:rPr>
        <w:t xml:space="preserve"> ostvarenja 105,58 %  u iznosu od 39.039,00 kn, </w:t>
      </w:r>
      <w:r w:rsidRPr="00672C9D">
        <w:rPr>
          <w:rFonts w:ascii="Times New Roman" w:hAnsi="Times New Roman"/>
          <w:sz w:val="24"/>
          <w:szCs w:val="24"/>
        </w:rPr>
        <w:t>zbog više isplata pomoći za smrti člana obitelji.</w:t>
      </w:r>
    </w:p>
    <w:p w:rsidR="00F4401C" w:rsidRPr="00672C9D" w:rsidRDefault="00F4401C" w:rsidP="00B428A0">
      <w:pPr>
        <w:numPr>
          <w:ilvl w:val="0"/>
          <w:numId w:val="34"/>
        </w:numPr>
        <w:spacing w:after="0"/>
        <w:contextualSpacing/>
        <w:jc w:val="both"/>
        <w:rPr>
          <w:rFonts w:ascii="Times New Roman" w:hAnsi="Times New Roman"/>
          <w:bCs/>
          <w:sz w:val="24"/>
          <w:szCs w:val="24"/>
        </w:rPr>
      </w:pPr>
      <w:r w:rsidRPr="00672C9D">
        <w:rPr>
          <w:rFonts w:ascii="Times New Roman" w:hAnsi="Times New Roman"/>
          <w:b/>
          <w:bCs/>
          <w:sz w:val="24"/>
          <w:szCs w:val="24"/>
        </w:rPr>
        <w:t>A</w:t>
      </w:r>
      <w:r w:rsidR="00802D10" w:rsidRPr="00672C9D">
        <w:rPr>
          <w:rFonts w:ascii="Times New Roman" w:hAnsi="Times New Roman"/>
          <w:b/>
          <w:bCs/>
          <w:sz w:val="24"/>
          <w:szCs w:val="24"/>
        </w:rPr>
        <w:t>ktivnost</w:t>
      </w:r>
      <w:r w:rsidRPr="00672C9D">
        <w:rPr>
          <w:rFonts w:ascii="Times New Roman" w:hAnsi="Times New Roman"/>
          <w:sz w:val="24"/>
          <w:szCs w:val="24"/>
        </w:rPr>
        <w:t xml:space="preserve"> </w:t>
      </w:r>
      <w:r w:rsidRPr="00672C9D">
        <w:rPr>
          <w:rFonts w:ascii="Times New Roman" w:hAnsi="Times New Roman"/>
          <w:b/>
          <w:bCs/>
          <w:sz w:val="24"/>
          <w:szCs w:val="24"/>
        </w:rPr>
        <w:t>Sufinanciranje boravka djece s posebnim potrebama</w:t>
      </w:r>
      <w:r w:rsidR="00802D10" w:rsidRPr="00672C9D">
        <w:rPr>
          <w:rFonts w:ascii="Times New Roman" w:hAnsi="Times New Roman"/>
          <w:sz w:val="24"/>
          <w:szCs w:val="24"/>
        </w:rPr>
        <w:t xml:space="preserve"> </w:t>
      </w:r>
      <w:r w:rsidRPr="00672C9D">
        <w:rPr>
          <w:rFonts w:ascii="Times New Roman" w:hAnsi="Times New Roman"/>
          <w:bCs/>
          <w:sz w:val="24"/>
          <w:szCs w:val="24"/>
        </w:rPr>
        <w:t>ostvaren</w:t>
      </w:r>
      <w:r w:rsidR="00802D10" w:rsidRPr="00672C9D">
        <w:rPr>
          <w:rFonts w:ascii="Times New Roman" w:hAnsi="Times New Roman"/>
          <w:bCs/>
          <w:sz w:val="24"/>
          <w:szCs w:val="24"/>
        </w:rPr>
        <w:t>a</w:t>
      </w:r>
      <w:r w:rsidRPr="00672C9D">
        <w:rPr>
          <w:rFonts w:ascii="Times New Roman" w:hAnsi="Times New Roman"/>
          <w:bCs/>
          <w:sz w:val="24"/>
          <w:szCs w:val="24"/>
        </w:rPr>
        <w:t xml:space="preserve"> je u ukupnom iznosu od 53.187,75</w:t>
      </w:r>
      <w:r w:rsidR="00802D10" w:rsidRPr="00672C9D">
        <w:rPr>
          <w:rFonts w:ascii="Times New Roman" w:hAnsi="Times New Roman"/>
          <w:bCs/>
          <w:sz w:val="24"/>
          <w:szCs w:val="24"/>
        </w:rPr>
        <w:t xml:space="preserve"> </w:t>
      </w:r>
      <w:r w:rsidRPr="00672C9D">
        <w:rPr>
          <w:rFonts w:ascii="Times New Roman" w:hAnsi="Times New Roman"/>
          <w:bCs/>
          <w:sz w:val="24"/>
          <w:szCs w:val="24"/>
        </w:rPr>
        <w:t>kn</w:t>
      </w:r>
      <w:r w:rsidR="00802D10" w:rsidRPr="00672C9D">
        <w:rPr>
          <w:rFonts w:ascii="Times New Roman" w:hAnsi="Times New Roman"/>
          <w:bCs/>
          <w:sz w:val="24"/>
          <w:szCs w:val="24"/>
        </w:rPr>
        <w:t xml:space="preserve"> </w:t>
      </w:r>
      <w:r w:rsidRPr="00672C9D">
        <w:rPr>
          <w:rFonts w:ascii="Times New Roman" w:hAnsi="Times New Roman"/>
          <w:bCs/>
          <w:sz w:val="24"/>
          <w:szCs w:val="24"/>
        </w:rPr>
        <w:t>s indeksom ostvarenja od 98</w:t>
      </w:r>
      <w:r w:rsidR="005736BE">
        <w:rPr>
          <w:rFonts w:ascii="Times New Roman" w:hAnsi="Times New Roman"/>
          <w:bCs/>
          <w:sz w:val="24"/>
          <w:szCs w:val="24"/>
        </w:rPr>
        <w:t>,</w:t>
      </w:r>
      <w:r w:rsidRPr="00672C9D">
        <w:rPr>
          <w:rFonts w:ascii="Times New Roman" w:hAnsi="Times New Roman"/>
          <w:bCs/>
          <w:sz w:val="24"/>
          <w:szCs w:val="24"/>
        </w:rPr>
        <w:t>50 %. Odstupanja od planiranog su vidljiva na</w:t>
      </w:r>
      <w:r w:rsidR="00802D10" w:rsidRPr="00672C9D">
        <w:rPr>
          <w:rFonts w:ascii="Times New Roman" w:hAnsi="Times New Roman"/>
          <w:bCs/>
          <w:sz w:val="24"/>
          <w:szCs w:val="24"/>
        </w:rPr>
        <w:t xml:space="preserve"> </w:t>
      </w:r>
      <w:r w:rsidRPr="00672C9D">
        <w:rPr>
          <w:rFonts w:ascii="Times New Roman" w:hAnsi="Times New Roman"/>
          <w:sz w:val="24"/>
          <w:szCs w:val="24"/>
        </w:rPr>
        <w:t>skupini konta 3123 – Stručno usavršavanje zaposleni</w:t>
      </w:r>
      <w:r w:rsidR="005736BE">
        <w:rPr>
          <w:rFonts w:ascii="Times New Roman" w:hAnsi="Times New Roman"/>
          <w:sz w:val="24"/>
          <w:szCs w:val="24"/>
        </w:rPr>
        <w:t>ka s indeksom ostvarenja 90,00%</w:t>
      </w:r>
      <w:r w:rsidRPr="00672C9D">
        <w:rPr>
          <w:rFonts w:ascii="Times New Roman" w:hAnsi="Times New Roman"/>
          <w:sz w:val="24"/>
          <w:szCs w:val="24"/>
        </w:rPr>
        <w:t xml:space="preserve"> u iznosu od 4.500,00 kn, </w:t>
      </w:r>
      <w:r w:rsidR="00802D10" w:rsidRPr="00672C9D">
        <w:rPr>
          <w:rFonts w:ascii="Times New Roman" w:hAnsi="Times New Roman"/>
          <w:sz w:val="24"/>
          <w:szCs w:val="24"/>
        </w:rPr>
        <w:t>što je</w:t>
      </w:r>
      <w:r w:rsidRPr="00672C9D">
        <w:rPr>
          <w:rFonts w:ascii="Times New Roman" w:hAnsi="Times New Roman"/>
          <w:sz w:val="24"/>
          <w:szCs w:val="24"/>
        </w:rPr>
        <w:t xml:space="preserve"> u skladu s realnim troškovima realizacije aktivnosti.</w:t>
      </w:r>
    </w:p>
    <w:p w:rsidR="00F4401C" w:rsidRPr="00672C9D" w:rsidRDefault="00F4401C" w:rsidP="00B428A0">
      <w:pPr>
        <w:contextualSpacing/>
        <w:jc w:val="both"/>
        <w:rPr>
          <w:rFonts w:ascii="Times New Roman" w:hAnsi="Times New Roman"/>
          <w:sz w:val="24"/>
          <w:szCs w:val="24"/>
        </w:rPr>
      </w:pPr>
    </w:p>
    <w:p w:rsidR="00277793" w:rsidRPr="00672C9D" w:rsidRDefault="00277793" w:rsidP="008745B5">
      <w:pPr>
        <w:spacing w:after="0"/>
        <w:contextualSpacing/>
        <w:jc w:val="both"/>
        <w:rPr>
          <w:rFonts w:ascii="Times New Roman" w:hAnsi="Times New Roman"/>
          <w:b/>
          <w:bCs/>
          <w:sz w:val="24"/>
          <w:szCs w:val="24"/>
        </w:rPr>
      </w:pPr>
    </w:p>
    <w:p w:rsidR="00F4401C" w:rsidRPr="00672C9D" w:rsidRDefault="00F4401C" w:rsidP="008745B5">
      <w:pPr>
        <w:spacing w:after="0"/>
        <w:contextualSpacing/>
        <w:jc w:val="both"/>
        <w:rPr>
          <w:rFonts w:ascii="Times New Roman" w:hAnsi="Times New Roman"/>
          <w:b/>
          <w:bCs/>
          <w:sz w:val="24"/>
          <w:szCs w:val="24"/>
        </w:rPr>
      </w:pPr>
      <w:r w:rsidRPr="00672C9D">
        <w:rPr>
          <w:rFonts w:ascii="Times New Roman" w:hAnsi="Times New Roman"/>
          <w:b/>
          <w:bCs/>
          <w:sz w:val="24"/>
          <w:szCs w:val="24"/>
        </w:rPr>
        <w:t xml:space="preserve">DJEČJI VRTIĆ SMILJE </w:t>
      </w:r>
    </w:p>
    <w:p w:rsidR="00277793" w:rsidRPr="00672C9D" w:rsidRDefault="00277793" w:rsidP="008745B5">
      <w:pPr>
        <w:spacing w:after="0"/>
        <w:contextualSpacing/>
        <w:jc w:val="both"/>
        <w:rPr>
          <w:rFonts w:ascii="Times New Roman" w:hAnsi="Times New Roman"/>
          <w:b/>
          <w:bCs/>
          <w:sz w:val="24"/>
          <w:szCs w:val="24"/>
        </w:rPr>
      </w:pPr>
    </w:p>
    <w:p w:rsidR="00F4401C" w:rsidRPr="00672C9D" w:rsidRDefault="00F4401C" w:rsidP="00B0160A">
      <w:pPr>
        <w:spacing w:after="0"/>
        <w:ind w:left="720" w:firstLine="696"/>
        <w:contextualSpacing/>
        <w:jc w:val="both"/>
        <w:rPr>
          <w:rFonts w:ascii="Times New Roman" w:hAnsi="Times New Roman"/>
          <w:sz w:val="24"/>
          <w:szCs w:val="24"/>
        </w:rPr>
      </w:pPr>
      <w:r w:rsidRPr="00672C9D">
        <w:rPr>
          <w:rFonts w:ascii="Times New Roman" w:hAnsi="Times New Roman"/>
          <w:sz w:val="24"/>
          <w:szCs w:val="24"/>
        </w:rPr>
        <w:t>U 2019. godini utrošeno je 11.807.94,06 kn s</w:t>
      </w:r>
      <w:r w:rsidR="005736BE">
        <w:rPr>
          <w:rFonts w:ascii="Times New Roman" w:hAnsi="Times New Roman"/>
          <w:sz w:val="24"/>
          <w:szCs w:val="24"/>
        </w:rPr>
        <w:t xml:space="preserve"> indeksom ostvarenja od 97,26% </w:t>
      </w:r>
      <w:r w:rsidRPr="00672C9D">
        <w:rPr>
          <w:rFonts w:ascii="Times New Roman" w:hAnsi="Times New Roman"/>
          <w:sz w:val="24"/>
          <w:szCs w:val="24"/>
        </w:rPr>
        <w:t xml:space="preserve"> u skladu s financijskim planom i realizacijom aktivnosti:</w:t>
      </w:r>
    </w:p>
    <w:p w:rsidR="00A752E4" w:rsidRPr="00672C9D" w:rsidRDefault="00F4401C" w:rsidP="00A752E4">
      <w:pPr>
        <w:numPr>
          <w:ilvl w:val="0"/>
          <w:numId w:val="34"/>
        </w:numPr>
        <w:spacing w:after="0"/>
        <w:contextualSpacing/>
        <w:jc w:val="both"/>
        <w:rPr>
          <w:rFonts w:ascii="Times New Roman" w:hAnsi="Times New Roman"/>
          <w:bCs/>
          <w:sz w:val="24"/>
          <w:szCs w:val="24"/>
        </w:rPr>
      </w:pPr>
      <w:r w:rsidRPr="00672C9D">
        <w:rPr>
          <w:rFonts w:ascii="Times New Roman" w:hAnsi="Times New Roman"/>
          <w:b/>
          <w:bCs/>
          <w:sz w:val="24"/>
          <w:szCs w:val="24"/>
        </w:rPr>
        <w:t>A</w:t>
      </w:r>
      <w:r w:rsidR="00A752E4" w:rsidRPr="00672C9D">
        <w:rPr>
          <w:rFonts w:ascii="Times New Roman" w:hAnsi="Times New Roman"/>
          <w:b/>
          <w:bCs/>
          <w:sz w:val="24"/>
          <w:szCs w:val="24"/>
        </w:rPr>
        <w:t>ktivnost</w:t>
      </w:r>
      <w:r w:rsidRPr="00672C9D">
        <w:rPr>
          <w:rFonts w:ascii="Times New Roman" w:hAnsi="Times New Roman"/>
          <w:sz w:val="24"/>
          <w:szCs w:val="24"/>
        </w:rPr>
        <w:t xml:space="preserve"> </w:t>
      </w:r>
      <w:r w:rsidRPr="00672C9D">
        <w:rPr>
          <w:rFonts w:ascii="Times New Roman" w:hAnsi="Times New Roman"/>
          <w:b/>
          <w:bCs/>
          <w:sz w:val="24"/>
          <w:szCs w:val="24"/>
        </w:rPr>
        <w:t>Odgojno i administrativno osoblje</w:t>
      </w:r>
      <w:r w:rsidRPr="00672C9D">
        <w:rPr>
          <w:rFonts w:ascii="Times New Roman" w:hAnsi="Times New Roman"/>
          <w:b/>
          <w:sz w:val="24"/>
          <w:szCs w:val="24"/>
        </w:rPr>
        <w:t xml:space="preserve"> </w:t>
      </w:r>
      <w:r w:rsidRPr="00672C9D">
        <w:rPr>
          <w:rFonts w:ascii="Times New Roman" w:hAnsi="Times New Roman"/>
          <w:bCs/>
          <w:sz w:val="24"/>
          <w:szCs w:val="24"/>
        </w:rPr>
        <w:t>ostvaren</w:t>
      </w:r>
      <w:r w:rsidR="00A752E4" w:rsidRPr="00672C9D">
        <w:rPr>
          <w:rFonts w:ascii="Times New Roman" w:hAnsi="Times New Roman"/>
          <w:bCs/>
          <w:sz w:val="24"/>
          <w:szCs w:val="24"/>
        </w:rPr>
        <w:t>a</w:t>
      </w:r>
      <w:r w:rsidRPr="00672C9D">
        <w:rPr>
          <w:rFonts w:ascii="Times New Roman" w:hAnsi="Times New Roman"/>
          <w:bCs/>
          <w:sz w:val="24"/>
          <w:szCs w:val="24"/>
        </w:rPr>
        <w:t xml:space="preserve"> je u ukupnom iznosu od 11.807.94,06 kn s</w:t>
      </w:r>
      <w:r w:rsidR="00A752E4" w:rsidRPr="00672C9D">
        <w:rPr>
          <w:rFonts w:ascii="Times New Roman" w:hAnsi="Times New Roman"/>
          <w:bCs/>
          <w:sz w:val="24"/>
          <w:szCs w:val="24"/>
        </w:rPr>
        <w:t xml:space="preserve"> </w:t>
      </w:r>
      <w:r w:rsidRPr="00672C9D">
        <w:rPr>
          <w:rFonts w:ascii="Times New Roman" w:hAnsi="Times New Roman"/>
          <w:bCs/>
          <w:sz w:val="24"/>
          <w:szCs w:val="24"/>
        </w:rPr>
        <w:t>indeksom ostvarenja od 97,26 %. Odstupanja od planiranog su vidljiva na</w:t>
      </w:r>
      <w:r w:rsidR="00A752E4" w:rsidRPr="00672C9D">
        <w:rPr>
          <w:rFonts w:ascii="Times New Roman" w:hAnsi="Times New Roman"/>
          <w:bCs/>
          <w:sz w:val="24"/>
          <w:szCs w:val="24"/>
        </w:rPr>
        <w:t xml:space="preserve"> </w:t>
      </w:r>
      <w:r w:rsidRPr="00672C9D">
        <w:rPr>
          <w:rFonts w:ascii="Times New Roman" w:hAnsi="Times New Roman"/>
          <w:bCs/>
          <w:sz w:val="24"/>
          <w:szCs w:val="24"/>
        </w:rPr>
        <w:t>skupini konta</w:t>
      </w:r>
      <w:r w:rsidR="00A752E4" w:rsidRPr="00672C9D">
        <w:rPr>
          <w:rFonts w:ascii="Times New Roman" w:hAnsi="Times New Roman"/>
          <w:bCs/>
          <w:sz w:val="24"/>
          <w:szCs w:val="24"/>
        </w:rPr>
        <w:t>:</w:t>
      </w:r>
      <w:r w:rsidRPr="00672C9D">
        <w:rPr>
          <w:rFonts w:ascii="Times New Roman" w:hAnsi="Times New Roman"/>
          <w:bCs/>
          <w:sz w:val="24"/>
          <w:szCs w:val="24"/>
        </w:rPr>
        <w:t xml:space="preserve"> </w:t>
      </w:r>
    </w:p>
    <w:p w:rsidR="00F4401C" w:rsidRPr="00672C9D" w:rsidRDefault="00F4401C" w:rsidP="00A752E4">
      <w:pPr>
        <w:numPr>
          <w:ilvl w:val="0"/>
          <w:numId w:val="34"/>
        </w:numPr>
        <w:spacing w:after="0"/>
        <w:contextualSpacing/>
        <w:jc w:val="both"/>
        <w:rPr>
          <w:rFonts w:ascii="Times New Roman" w:hAnsi="Times New Roman"/>
          <w:bCs/>
          <w:sz w:val="24"/>
          <w:szCs w:val="24"/>
        </w:rPr>
      </w:pPr>
      <w:r w:rsidRPr="00672C9D">
        <w:rPr>
          <w:rFonts w:ascii="Times New Roman" w:hAnsi="Times New Roman"/>
          <w:bCs/>
          <w:sz w:val="24"/>
          <w:szCs w:val="24"/>
        </w:rPr>
        <w:t>3221-</w:t>
      </w:r>
      <w:r w:rsidR="00A752E4" w:rsidRPr="00672C9D">
        <w:rPr>
          <w:rFonts w:ascii="Times New Roman" w:hAnsi="Times New Roman"/>
          <w:bCs/>
          <w:sz w:val="24"/>
          <w:szCs w:val="24"/>
        </w:rPr>
        <w:t xml:space="preserve"> </w:t>
      </w:r>
      <w:r w:rsidRPr="00672C9D">
        <w:rPr>
          <w:rFonts w:ascii="Times New Roman" w:hAnsi="Times New Roman"/>
          <w:bCs/>
          <w:sz w:val="24"/>
          <w:szCs w:val="24"/>
        </w:rPr>
        <w:t>Uredski materijal i ostali materijalni rashodi</w:t>
      </w:r>
      <w:r w:rsidRPr="00672C9D">
        <w:rPr>
          <w:rFonts w:ascii="Times New Roman" w:hAnsi="Times New Roman"/>
          <w:sz w:val="24"/>
          <w:szCs w:val="24"/>
        </w:rPr>
        <w:t xml:space="preserve"> s indeksom ostvarenja 84,55 %  u iznosu od 109.909,34 kn, zbog smanjene potrebe za nabavom uredskog materijala</w:t>
      </w:r>
      <w:r w:rsidR="00A752E4" w:rsidRPr="00672C9D">
        <w:rPr>
          <w:rFonts w:ascii="Times New Roman" w:hAnsi="Times New Roman"/>
          <w:sz w:val="24"/>
          <w:szCs w:val="24"/>
        </w:rPr>
        <w:t>;</w:t>
      </w:r>
    </w:p>
    <w:p w:rsidR="00F4401C" w:rsidRPr="00672C9D" w:rsidRDefault="00F4401C" w:rsidP="00A752E4">
      <w:pPr>
        <w:numPr>
          <w:ilvl w:val="0"/>
          <w:numId w:val="34"/>
        </w:numPr>
        <w:contextualSpacing/>
        <w:jc w:val="both"/>
        <w:rPr>
          <w:rFonts w:ascii="Times New Roman" w:hAnsi="Times New Roman"/>
          <w:sz w:val="24"/>
          <w:szCs w:val="24"/>
        </w:rPr>
      </w:pPr>
      <w:r w:rsidRPr="00672C9D">
        <w:rPr>
          <w:rFonts w:ascii="Times New Roman" w:hAnsi="Times New Roman"/>
          <w:sz w:val="24"/>
          <w:szCs w:val="24"/>
        </w:rPr>
        <w:t>3222 Materijal i sirovine s indeksom ostvarenja 89,61 %, u iznosu od 808.266,04 kn, a prema realnim troškovima nabave prehrambenih namirnica za pripravu obroka te ostalog potrebnog materijala za redovno funkcioniranje ustanove</w:t>
      </w:r>
      <w:r w:rsidR="00A752E4" w:rsidRPr="00672C9D">
        <w:rPr>
          <w:rFonts w:ascii="Times New Roman" w:hAnsi="Times New Roman"/>
          <w:sz w:val="24"/>
          <w:szCs w:val="24"/>
        </w:rPr>
        <w:t>;</w:t>
      </w:r>
    </w:p>
    <w:p w:rsidR="00F4401C" w:rsidRPr="00672C9D" w:rsidRDefault="00F4401C" w:rsidP="00B428A0">
      <w:pPr>
        <w:numPr>
          <w:ilvl w:val="0"/>
          <w:numId w:val="34"/>
        </w:numPr>
        <w:spacing w:after="0"/>
        <w:contextualSpacing/>
        <w:jc w:val="both"/>
        <w:rPr>
          <w:rFonts w:ascii="Times New Roman" w:hAnsi="Times New Roman"/>
          <w:sz w:val="24"/>
          <w:szCs w:val="24"/>
        </w:rPr>
      </w:pPr>
      <w:r w:rsidRPr="00672C9D">
        <w:rPr>
          <w:rFonts w:ascii="Times New Roman" w:hAnsi="Times New Roman"/>
          <w:sz w:val="24"/>
          <w:szCs w:val="24"/>
        </w:rPr>
        <w:t>3223 Energij</w:t>
      </w:r>
      <w:r w:rsidR="002410E3">
        <w:rPr>
          <w:rFonts w:ascii="Times New Roman" w:hAnsi="Times New Roman"/>
          <w:sz w:val="24"/>
          <w:szCs w:val="24"/>
        </w:rPr>
        <w:t>a s indeksom ostvarenja 89,92 %</w:t>
      </w:r>
      <w:r w:rsidRPr="00672C9D">
        <w:rPr>
          <w:rFonts w:ascii="Times New Roman" w:hAnsi="Times New Roman"/>
          <w:sz w:val="24"/>
          <w:szCs w:val="24"/>
        </w:rPr>
        <w:t xml:space="preserve"> u iznosu od 215.796,14 kn, a prema realnim energetskim troškovima</w:t>
      </w:r>
      <w:r w:rsidR="00A752E4" w:rsidRPr="00672C9D">
        <w:rPr>
          <w:rFonts w:ascii="Times New Roman" w:hAnsi="Times New Roman"/>
          <w:sz w:val="24"/>
          <w:szCs w:val="24"/>
        </w:rPr>
        <w:t>;</w:t>
      </w:r>
    </w:p>
    <w:p w:rsidR="00F4401C" w:rsidRPr="00672C9D" w:rsidRDefault="00F4401C" w:rsidP="00B428A0">
      <w:pPr>
        <w:numPr>
          <w:ilvl w:val="0"/>
          <w:numId w:val="34"/>
        </w:numPr>
        <w:spacing w:after="0"/>
        <w:contextualSpacing/>
        <w:jc w:val="both"/>
        <w:rPr>
          <w:rFonts w:ascii="Times New Roman" w:hAnsi="Times New Roman"/>
          <w:sz w:val="24"/>
          <w:szCs w:val="24"/>
        </w:rPr>
      </w:pPr>
      <w:r w:rsidRPr="00672C9D">
        <w:rPr>
          <w:rFonts w:ascii="Times New Roman" w:hAnsi="Times New Roman"/>
          <w:sz w:val="24"/>
          <w:szCs w:val="24"/>
        </w:rPr>
        <w:t xml:space="preserve">3224 Materijal i dijelovi za tekuće i investicijsko održavanje </w:t>
      </w:r>
      <w:bookmarkStart w:id="0" w:name="_Hlk40697646"/>
      <w:r w:rsidR="002410E3">
        <w:rPr>
          <w:rFonts w:ascii="Times New Roman" w:hAnsi="Times New Roman"/>
          <w:sz w:val="24"/>
          <w:szCs w:val="24"/>
        </w:rPr>
        <w:t>s indeksom ostvarenja 50,62%</w:t>
      </w:r>
      <w:r w:rsidRPr="00672C9D">
        <w:rPr>
          <w:rFonts w:ascii="Times New Roman" w:hAnsi="Times New Roman"/>
          <w:sz w:val="24"/>
          <w:szCs w:val="24"/>
        </w:rPr>
        <w:t xml:space="preserve"> u iznosu od 12.655,60 kn</w:t>
      </w:r>
      <w:r w:rsidR="002410E3">
        <w:rPr>
          <w:rFonts w:ascii="Times New Roman" w:hAnsi="Times New Roman"/>
          <w:sz w:val="24"/>
          <w:szCs w:val="24"/>
        </w:rPr>
        <w:t>,</w:t>
      </w:r>
      <w:r w:rsidRPr="00672C9D">
        <w:rPr>
          <w:rFonts w:ascii="Times New Roman" w:hAnsi="Times New Roman"/>
          <w:sz w:val="24"/>
          <w:szCs w:val="24"/>
        </w:rPr>
        <w:t xml:space="preserve"> zbog smanjene potrebe za nabavom materijala za </w:t>
      </w:r>
      <w:bookmarkEnd w:id="0"/>
      <w:r w:rsidRPr="00672C9D">
        <w:rPr>
          <w:rFonts w:ascii="Times New Roman" w:hAnsi="Times New Roman"/>
          <w:sz w:val="24"/>
          <w:szCs w:val="24"/>
        </w:rPr>
        <w:t>tekuće i investicijsko održavanje</w:t>
      </w:r>
      <w:r w:rsidR="00446F8D" w:rsidRPr="00672C9D">
        <w:rPr>
          <w:rFonts w:ascii="Times New Roman" w:hAnsi="Times New Roman"/>
          <w:sz w:val="24"/>
          <w:szCs w:val="24"/>
        </w:rPr>
        <w:t>;</w:t>
      </w:r>
    </w:p>
    <w:p w:rsidR="00F4401C" w:rsidRPr="00672C9D" w:rsidRDefault="00F4401C" w:rsidP="00B428A0">
      <w:pPr>
        <w:numPr>
          <w:ilvl w:val="0"/>
          <w:numId w:val="34"/>
        </w:numPr>
        <w:spacing w:after="0"/>
        <w:contextualSpacing/>
        <w:jc w:val="both"/>
        <w:rPr>
          <w:rFonts w:ascii="Times New Roman" w:hAnsi="Times New Roman"/>
          <w:sz w:val="24"/>
          <w:szCs w:val="24"/>
        </w:rPr>
      </w:pPr>
      <w:r w:rsidRPr="00672C9D">
        <w:rPr>
          <w:rFonts w:ascii="Times New Roman" w:hAnsi="Times New Roman"/>
          <w:sz w:val="24"/>
          <w:szCs w:val="24"/>
        </w:rPr>
        <w:t>3225 Sitni inventar i auto gume s indeksom ostvarenja 8</w:t>
      </w:r>
      <w:r w:rsidR="002410E3">
        <w:rPr>
          <w:rFonts w:ascii="Times New Roman" w:hAnsi="Times New Roman"/>
          <w:sz w:val="24"/>
          <w:szCs w:val="24"/>
        </w:rPr>
        <w:t>0,36 %</w:t>
      </w:r>
      <w:r w:rsidRPr="00672C9D">
        <w:rPr>
          <w:rFonts w:ascii="Times New Roman" w:hAnsi="Times New Roman"/>
          <w:sz w:val="24"/>
          <w:szCs w:val="24"/>
        </w:rPr>
        <w:t xml:space="preserve"> u iznosu od 20.090,54 kn, a prema realnim troškovima za navedene potrebe</w:t>
      </w:r>
      <w:r w:rsidR="00446F8D" w:rsidRPr="00672C9D">
        <w:rPr>
          <w:rFonts w:ascii="Times New Roman" w:hAnsi="Times New Roman"/>
          <w:sz w:val="24"/>
          <w:szCs w:val="24"/>
        </w:rPr>
        <w:t>;</w:t>
      </w:r>
    </w:p>
    <w:p w:rsidR="00F4401C" w:rsidRPr="00672C9D" w:rsidRDefault="00F4401C" w:rsidP="00B428A0">
      <w:pPr>
        <w:numPr>
          <w:ilvl w:val="0"/>
          <w:numId w:val="34"/>
        </w:numPr>
        <w:spacing w:after="0"/>
        <w:contextualSpacing/>
        <w:jc w:val="both"/>
        <w:rPr>
          <w:rFonts w:ascii="Times New Roman" w:hAnsi="Times New Roman"/>
          <w:sz w:val="24"/>
          <w:szCs w:val="24"/>
        </w:rPr>
      </w:pPr>
      <w:r w:rsidRPr="00672C9D">
        <w:rPr>
          <w:rFonts w:ascii="Times New Roman" w:hAnsi="Times New Roman"/>
          <w:sz w:val="24"/>
          <w:szCs w:val="24"/>
        </w:rPr>
        <w:t>3231 Usluge telefona i pošte s indeksom ostvarenja 94,11 %  u iznosu od 84.700,15 kn,</w:t>
      </w:r>
      <w:r w:rsidR="00067CA4" w:rsidRPr="00672C9D">
        <w:rPr>
          <w:rFonts w:ascii="Times New Roman" w:hAnsi="Times New Roman"/>
          <w:sz w:val="24"/>
          <w:szCs w:val="24"/>
        </w:rPr>
        <w:t xml:space="preserve"> </w:t>
      </w:r>
      <w:r w:rsidRPr="00672C9D">
        <w:rPr>
          <w:rFonts w:ascii="Times New Roman" w:hAnsi="Times New Roman"/>
          <w:sz w:val="24"/>
          <w:szCs w:val="24"/>
        </w:rPr>
        <w:t>a prema realnim troškovima za navedene potrebe</w:t>
      </w:r>
      <w:r w:rsidR="00446F8D" w:rsidRPr="00672C9D">
        <w:rPr>
          <w:rFonts w:ascii="Times New Roman" w:hAnsi="Times New Roman"/>
          <w:sz w:val="24"/>
          <w:szCs w:val="24"/>
        </w:rPr>
        <w:t>;</w:t>
      </w:r>
    </w:p>
    <w:p w:rsidR="00F4401C" w:rsidRPr="00672C9D" w:rsidRDefault="00F4401C" w:rsidP="00B428A0">
      <w:pPr>
        <w:numPr>
          <w:ilvl w:val="0"/>
          <w:numId w:val="34"/>
        </w:numPr>
        <w:spacing w:after="0"/>
        <w:contextualSpacing/>
        <w:jc w:val="both"/>
        <w:rPr>
          <w:rFonts w:ascii="Times New Roman" w:hAnsi="Times New Roman"/>
          <w:sz w:val="24"/>
          <w:szCs w:val="24"/>
        </w:rPr>
      </w:pPr>
      <w:r w:rsidRPr="00672C9D">
        <w:rPr>
          <w:rFonts w:ascii="Times New Roman" w:hAnsi="Times New Roman"/>
          <w:sz w:val="24"/>
          <w:szCs w:val="24"/>
        </w:rPr>
        <w:t>3232 Usluge tekućeg i investicijskog ulaganja</w:t>
      </w:r>
      <w:r w:rsidR="002410E3">
        <w:rPr>
          <w:rFonts w:ascii="Times New Roman" w:hAnsi="Times New Roman"/>
          <w:sz w:val="24"/>
          <w:szCs w:val="24"/>
        </w:rPr>
        <w:t xml:space="preserve"> s indeksom ostvarenja 103,72 %</w:t>
      </w:r>
      <w:r w:rsidRPr="00672C9D">
        <w:rPr>
          <w:rFonts w:ascii="Times New Roman" w:hAnsi="Times New Roman"/>
          <w:sz w:val="24"/>
          <w:szCs w:val="24"/>
        </w:rPr>
        <w:t xml:space="preserve"> u iznosu od 51.859,40 kn, a prema realnim troškovima za navedene potrebe u područnim ustanovama DV Smilje</w:t>
      </w:r>
      <w:r w:rsidR="00F64B22" w:rsidRPr="00672C9D">
        <w:rPr>
          <w:rFonts w:ascii="Times New Roman" w:hAnsi="Times New Roman"/>
          <w:sz w:val="24"/>
          <w:szCs w:val="24"/>
        </w:rPr>
        <w:t>:</w:t>
      </w:r>
    </w:p>
    <w:p w:rsidR="00F4401C" w:rsidRPr="00672C9D" w:rsidRDefault="00F4401C" w:rsidP="00B428A0">
      <w:pPr>
        <w:numPr>
          <w:ilvl w:val="0"/>
          <w:numId w:val="34"/>
        </w:numPr>
        <w:spacing w:after="0"/>
        <w:contextualSpacing/>
        <w:jc w:val="both"/>
        <w:rPr>
          <w:rFonts w:ascii="Times New Roman" w:hAnsi="Times New Roman"/>
          <w:sz w:val="24"/>
          <w:szCs w:val="24"/>
        </w:rPr>
      </w:pPr>
      <w:r w:rsidRPr="00672C9D">
        <w:rPr>
          <w:rFonts w:ascii="Times New Roman" w:hAnsi="Times New Roman"/>
          <w:sz w:val="24"/>
          <w:szCs w:val="24"/>
        </w:rPr>
        <w:t>3233 Usluge promidžbe i informiranja ulaganja</w:t>
      </w:r>
      <w:r w:rsidR="002410E3">
        <w:rPr>
          <w:rFonts w:ascii="Times New Roman" w:hAnsi="Times New Roman"/>
          <w:sz w:val="24"/>
          <w:szCs w:val="24"/>
        </w:rPr>
        <w:t xml:space="preserve"> s indeksom ostvarenja 276,00 %</w:t>
      </w:r>
      <w:r w:rsidRPr="00672C9D">
        <w:rPr>
          <w:rFonts w:ascii="Times New Roman" w:hAnsi="Times New Roman"/>
          <w:sz w:val="24"/>
          <w:szCs w:val="24"/>
        </w:rPr>
        <w:t xml:space="preserve"> u iznosu od 2.760,40 kn</w:t>
      </w:r>
      <w:r w:rsidR="002410E3">
        <w:rPr>
          <w:rFonts w:ascii="Times New Roman" w:hAnsi="Times New Roman"/>
          <w:sz w:val="24"/>
          <w:szCs w:val="24"/>
        </w:rPr>
        <w:t>,</w:t>
      </w:r>
      <w:r w:rsidRPr="00672C9D">
        <w:rPr>
          <w:rFonts w:ascii="Times New Roman" w:hAnsi="Times New Roman"/>
          <w:sz w:val="24"/>
          <w:szCs w:val="24"/>
        </w:rPr>
        <w:t xml:space="preserve"> što predstavlja iznos jednog oglašavanja u tisku u svrhu redovne djelatnosti vrtića</w:t>
      </w:r>
      <w:r w:rsidR="00F64B22" w:rsidRPr="00672C9D">
        <w:rPr>
          <w:rFonts w:ascii="Times New Roman" w:hAnsi="Times New Roman"/>
          <w:sz w:val="24"/>
          <w:szCs w:val="24"/>
        </w:rPr>
        <w:t>;</w:t>
      </w:r>
    </w:p>
    <w:p w:rsidR="00F4401C" w:rsidRPr="00672C9D" w:rsidRDefault="00F4401C" w:rsidP="00F64B22">
      <w:pPr>
        <w:numPr>
          <w:ilvl w:val="0"/>
          <w:numId w:val="34"/>
        </w:numPr>
        <w:spacing w:after="0"/>
        <w:contextualSpacing/>
        <w:jc w:val="both"/>
        <w:rPr>
          <w:rFonts w:ascii="Times New Roman" w:hAnsi="Times New Roman"/>
          <w:sz w:val="24"/>
          <w:szCs w:val="24"/>
        </w:rPr>
      </w:pPr>
      <w:r w:rsidRPr="00672C9D">
        <w:rPr>
          <w:rFonts w:ascii="Times New Roman" w:hAnsi="Times New Roman"/>
          <w:sz w:val="24"/>
          <w:szCs w:val="24"/>
        </w:rPr>
        <w:lastRenderedPageBreak/>
        <w:t>3237 Intelektualne i osobne usluge ulaganja</w:t>
      </w:r>
      <w:r w:rsidR="002410E3">
        <w:rPr>
          <w:rFonts w:ascii="Times New Roman" w:hAnsi="Times New Roman"/>
          <w:sz w:val="24"/>
          <w:szCs w:val="24"/>
        </w:rPr>
        <w:t xml:space="preserve"> s indeksom ostvarenja 125,33 %</w:t>
      </w:r>
      <w:r w:rsidRPr="00672C9D">
        <w:rPr>
          <w:rFonts w:ascii="Times New Roman" w:hAnsi="Times New Roman"/>
          <w:sz w:val="24"/>
          <w:szCs w:val="24"/>
        </w:rPr>
        <w:t xml:space="preserve"> u iznosu od 75,198,57 kn u skladu s troškovima vezanim za savjetodavne usluge, usluge honorara za asistente za djecu s poteškoćama u razvoju</w:t>
      </w:r>
      <w:r w:rsidR="00F64B22" w:rsidRPr="00672C9D">
        <w:rPr>
          <w:rFonts w:ascii="Times New Roman" w:hAnsi="Times New Roman"/>
          <w:sz w:val="24"/>
          <w:szCs w:val="24"/>
        </w:rPr>
        <w:t>;</w:t>
      </w:r>
    </w:p>
    <w:p w:rsidR="00F4401C" w:rsidRPr="00672C9D" w:rsidRDefault="00F4401C" w:rsidP="00B428A0">
      <w:pPr>
        <w:numPr>
          <w:ilvl w:val="0"/>
          <w:numId w:val="34"/>
        </w:numPr>
        <w:spacing w:after="0"/>
        <w:contextualSpacing/>
        <w:jc w:val="both"/>
        <w:rPr>
          <w:rFonts w:ascii="Times New Roman" w:hAnsi="Times New Roman"/>
          <w:sz w:val="24"/>
          <w:szCs w:val="24"/>
        </w:rPr>
      </w:pPr>
      <w:r w:rsidRPr="00672C9D">
        <w:rPr>
          <w:rFonts w:ascii="Times New Roman" w:hAnsi="Times New Roman"/>
          <w:sz w:val="24"/>
          <w:szCs w:val="24"/>
        </w:rPr>
        <w:t>3295 Pristojbe i naknade</w:t>
      </w:r>
      <w:r w:rsidR="002410E3">
        <w:rPr>
          <w:rFonts w:ascii="Times New Roman" w:hAnsi="Times New Roman"/>
          <w:sz w:val="24"/>
          <w:szCs w:val="24"/>
        </w:rPr>
        <w:t xml:space="preserve"> s indeksom ostvarenja 126,87 %</w:t>
      </w:r>
      <w:r w:rsidRPr="00672C9D">
        <w:rPr>
          <w:rFonts w:ascii="Times New Roman" w:hAnsi="Times New Roman"/>
          <w:sz w:val="24"/>
          <w:szCs w:val="24"/>
        </w:rPr>
        <w:t xml:space="preserve"> u iznosu od 34.254,82 kn u skladu s realnim troškovima</w:t>
      </w:r>
      <w:r w:rsidR="00F64B22" w:rsidRPr="00672C9D">
        <w:rPr>
          <w:rFonts w:ascii="Times New Roman" w:hAnsi="Times New Roman"/>
          <w:sz w:val="24"/>
          <w:szCs w:val="24"/>
        </w:rPr>
        <w:t>;</w:t>
      </w:r>
    </w:p>
    <w:p w:rsidR="00F4401C" w:rsidRPr="00672C9D" w:rsidRDefault="00F4401C" w:rsidP="00B428A0">
      <w:pPr>
        <w:numPr>
          <w:ilvl w:val="0"/>
          <w:numId w:val="34"/>
        </w:numPr>
        <w:spacing w:after="0"/>
        <w:contextualSpacing/>
        <w:jc w:val="both"/>
        <w:rPr>
          <w:rFonts w:ascii="Times New Roman" w:hAnsi="Times New Roman"/>
          <w:sz w:val="24"/>
          <w:szCs w:val="24"/>
        </w:rPr>
      </w:pPr>
      <w:r w:rsidRPr="00672C9D">
        <w:rPr>
          <w:rFonts w:ascii="Times New Roman" w:hAnsi="Times New Roman"/>
          <w:sz w:val="24"/>
          <w:szCs w:val="24"/>
        </w:rPr>
        <w:t>4221 Uredska oprema i namještaj</w:t>
      </w:r>
      <w:r w:rsidR="002410E3">
        <w:rPr>
          <w:rFonts w:ascii="Times New Roman" w:hAnsi="Times New Roman"/>
          <w:sz w:val="24"/>
          <w:szCs w:val="24"/>
        </w:rPr>
        <w:t xml:space="preserve"> s indeksom ostvarenja 106,83 %</w:t>
      </w:r>
      <w:r w:rsidRPr="00672C9D">
        <w:rPr>
          <w:rFonts w:ascii="Times New Roman" w:hAnsi="Times New Roman"/>
          <w:sz w:val="24"/>
          <w:szCs w:val="24"/>
        </w:rPr>
        <w:t xml:space="preserve"> u iznosu od 23.521,65 kn u skladu s realnim troškovima nabave perilice posuđa, te bežičnog alarma i video kamere za DV Šibenski tići.</w:t>
      </w:r>
    </w:p>
    <w:p w:rsidR="00A752E4" w:rsidRPr="00672C9D" w:rsidRDefault="00A752E4" w:rsidP="002410E3">
      <w:pPr>
        <w:spacing w:after="0"/>
        <w:ind w:left="720"/>
        <w:contextualSpacing/>
        <w:jc w:val="both"/>
        <w:rPr>
          <w:rFonts w:ascii="Times New Roman" w:hAnsi="Times New Roman"/>
          <w:sz w:val="24"/>
          <w:szCs w:val="24"/>
        </w:rPr>
      </w:pPr>
    </w:p>
    <w:p w:rsidR="00067CA4" w:rsidRPr="00672C9D" w:rsidRDefault="00F4401C" w:rsidP="00B428A0">
      <w:pPr>
        <w:widowControl w:val="0"/>
        <w:autoSpaceDE w:val="0"/>
        <w:autoSpaceDN w:val="0"/>
        <w:spacing w:after="0"/>
        <w:jc w:val="both"/>
        <w:rPr>
          <w:rFonts w:ascii="Times New Roman" w:eastAsia="Times New Roman" w:hAnsi="Times New Roman"/>
          <w:b/>
          <w:bCs/>
          <w:sz w:val="24"/>
          <w:szCs w:val="24"/>
          <w:lang w:eastAsia="hr-HR" w:bidi="hr-HR"/>
        </w:rPr>
      </w:pPr>
      <w:r w:rsidRPr="00672C9D">
        <w:rPr>
          <w:rFonts w:ascii="Times New Roman" w:eastAsia="Times New Roman" w:hAnsi="Times New Roman"/>
          <w:b/>
          <w:bCs/>
          <w:sz w:val="24"/>
          <w:szCs w:val="24"/>
          <w:lang w:eastAsia="hr-HR" w:bidi="hr-HR"/>
        </w:rPr>
        <w:t>Glava: 00304-33771 M</w:t>
      </w:r>
      <w:r w:rsidR="0077022D" w:rsidRPr="00672C9D">
        <w:rPr>
          <w:rFonts w:ascii="Times New Roman" w:eastAsia="Times New Roman" w:hAnsi="Times New Roman"/>
          <w:b/>
          <w:bCs/>
          <w:sz w:val="24"/>
          <w:szCs w:val="24"/>
          <w:lang w:eastAsia="hr-HR" w:bidi="hr-HR"/>
        </w:rPr>
        <w:t>uzej grada Šibenika</w:t>
      </w:r>
    </w:p>
    <w:p w:rsidR="004D0872" w:rsidRPr="00672C9D" w:rsidRDefault="00067CA4" w:rsidP="004D0872">
      <w:pPr>
        <w:widowControl w:val="0"/>
        <w:autoSpaceDE w:val="0"/>
        <w:autoSpaceDN w:val="0"/>
        <w:spacing w:after="0"/>
        <w:jc w:val="both"/>
        <w:rPr>
          <w:rFonts w:ascii="Times New Roman" w:eastAsia="Times New Roman" w:hAnsi="Times New Roman"/>
          <w:b/>
          <w:bCs/>
          <w:sz w:val="24"/>
          <w:szCs w:val="24"/>
          <w:lang w:eastAsia="hr-HR" w:bidi="hr-HR"/>
        </w:rPr>
      </w:pPr>
      <w:r w:rsidRPr="00672C9D">
        <w:rPr>
          <w:rFonts w:ascii="Times New Roman" w:eastAsia="Times New Roman" w:hAnsi="Times New Roman"/>
          <w:b/>
          <w:bCs/>
          <w:sz w:val="24"/>
          <w:szCs w:val="24"/>
          <w:lang w:eastAsia="hr-HR" w:bidi="hr-HR"/>
        </w:rPr>
        <w:tab/>
      </w:r>
    </w:p>
    <w:p w:rsidR="00F4401C" w:rsidRPr="00672C9D" w:rsidRDefault="00F4401C" w:rsidP="004D0872">
      <w:pPr>
        <w:widowControl w:val="0"/>
        <w:autoSpaceDE w:val="0"/>
        <w:autoSpaceDN w:val="0"/>
        <w:spacing w:after="0"/>
        <w:ind w:firstLine="708"/>
        <w:jc w:val="both"/>
        <w:rPr>
          <w:rFonts w:ascii="Times New Roman" w:eastAsia="Times New Roman" w:hAnsi="Times New Roman"/>
          <w:b/>
          <w:bCs/>
          <w:sz w:val="24"/>
          <w:szCs w:val="24"/>
          <w:lang w:eastAsia="hr-HR" w:bidi="hr-HR"/>
        </w:rPr>
      </w:pPr>
      <w:r w:rsidRPr="00672C9D">
        <w:rPr>
          <w:rFonts w:ascii="Times New Roman" w:hAnsi="Times New Roman"/>
          <w:sz w:val="24"/>
          <w:szCs w:val="24"/>
        </w:rPr>
        <w:t>U sklopu ove glave financira se redovna muzejska djelatnost i zaštita kulturno povijesne baštine u okviru redovne djelatnosti javne ustanove Muzej grada Šibenika, a ukupno izvršenje programa je 10.987.410,21 kn s indeksom ostvarenja od</w:t>
      </w:r>
      <w:r w:rsidR="0092398D" w:rsidRPr="00672C9D">
        <w:rPr>
          <w:rFonts w:ascii="Times New Roman" w:hAnsi="Times New Roman"/>
          <w:sz w:val="24"/>
          <w:szCs w:val="24"/>
        </w:rPr>
        <w:t xml:space="preserve"> </w:t>
      </w:r>
      <w:r w:rsidRPr="00672C9D">
        <w:rPr>
          <w:rFonts w:ascii="Times New Roman" w:hAnsi="Times New Roman"/>
          <w:sz w:val="24"/>
          <w:szCs w:val="24"/>
        </w:rPr>
        <w:t>94,42%.</w:t>
      </w:r>
    </w:p>
    <w:p w:rsidR="00F4401C" w:rsidRPr="00672C9D" w:rsidRDefault="00F4401C" w:rsidP="00CF756F">
      <w:pPr>
        <w:autoSpaceDE w:val="0"/>
        <w:autoSpaceDN w:val="0"/>
        <w:adjustRightInd w:val="0"/>
        <w:spacing w:after="0"/>
        <w:ind w:firstLine="708"/>
        <w:jc w:val="both"/>
        <w:rPr>
          <w:rFonts w:ascii="Times New Roman" w:hAnsi="Times New Roman"/>
          <w:sz w:val="24"/>
          <w:szCs w:val="24"/>
        </w:rPr>
      </w:pPr>
      <w:r w:rsidRPr="00672C9D">
        <w:rPr>
          <w:rFonts w:ascii="Times New Roman" w:hAnsi="Times New Roman"/>
          <w:sz w:val="24"/>
          <w:szCs w:val="24"/>
        </w:rPr>
        <w:t>Cilj programa je</w:t>
      </w:r>
      <w:r w:rsidR="00CB48E1" w:rsidRPr="00672C9D">
        <w:rPr>
          <w:rFonts w:ascii="Times New Roman" w:hAnsi="Times New Roman"/>
          <w:sz w:val="24"/>
          <w:szCs w:val="24"/>
        </w:rPr>
        <w:t xml:space="preserve"> </w:t>
      </w:r>
      <w:r w:rsidRPr="00672C9D">
        <w:rPr>
          <w:rFonts w:ascii="Times New Roman" w:hAnsi="Times New Roman"/>
          <w:sz w:val="24"/>
          <w:szCs w:val="24"/>
        </w:rPr>
        <w:t>briga za šibensku i hrvatsku kulturnu baštinu putem prikupljanja, istraživanja, zaštite, stručne obrade, izrade dokumentacije, te prezentacije u svrhu boljeg poznavanja šibenske povijesti, te poticanje građana na što veći posjet Muzeju, kao i praćenje suvremenih dostignuća u razvoju najpoznatijih svjetskih muzeja. Osim navedenog</w:t>
      </w:r>
      <w:r w:rsidR="00157825">
        <w:rPr>
          <w:rFonts w:ascii="Times New Roman" w:hAnsi="Times New Roman"/>
          <w:sz w:val="24"/>
          <w:szCs w:val="24"/>
        </w:rPr>
        <w:t>,</w:t>
      </w:r>
      <w:r w:rsidRPr="00672C9D">
        <w:rPr>
          <w:rFonts w:ascii="Times New Roman" w:hAnsi="Times New Roman"/>
          <w:sz w:val="24"/>
          <w:szCs w:val="24"/>
        </w:rPr>
        <w:t xml:space="preserve"> svrha programa je i zaštita kulturno povijesne baštine od daljnjeg propadanja</w:t>
      </w:r>
      <w:r w:rsidR="00D70CB9">
        <w:rPr>
          <w:rFonts w:ascii="Times New Roman" w:hAnsi="Times New Roman"/>
          <w:sz w:val="24"/>
          <w:szCs w:val="24"/>
        </w:rPr>
        <w:t>,</w:t>
      </w:r>
      <w:r w:rsidR="00F4123C" w:rsidRPr="00672C9D">
        <w:rPr>
          <w:rFonts w:ascii="Times New Roman" w:hAnsi="Times New Roman"/>
          <w:sz w:val="24"/>
          <w:szCs w:val="24"/>
        </w:rPr>
        <w:t xml:space="preserve"> odnosno </w:t>
      </w:r>
      <w:r w:rsidRPr="00672C9D">
        <w:rPr>
          <w:rFonts w:ascii="Times New Roman" w:hAnsi="Times New Roman"/>
          <w:sz w:val="24"/>
          <w:szCs w:val="24"/>
        </w:rPr>
        <w:t>konzervacija arheoloških i povijesnih lokaliteta radi njihove primjerene prezentacije posjetiteljima.</w:t>
      </w:r>
    </w:p>
    <w:p w:rsidR="00F4401C" w:rsidRPr="00672C9D" w:rsidRDefault="00F4401C" w:rsidP="00CF756F">
      <w:pPr>
        <w:autoSpaceDE w:val="0"/>
        <w:autoSpaceDN w:val="0"/>
        <w:adjustRightInd w:val="0"/>
        <w:spacing w:after="0"/>
        <w:ind w:firstLine="708"/>
        <w:jc w:val="both"/>
        <w:rPr>
          <w:rFonts w:ascii="Times New Roman" w:hAnsi="Times New Roman"/>
          <w:sz w:val="24"/>
          <w:szCs w:val="24"/>
        </w:rPr>
      </w:pPr>
      <w:r w:rsidRPr="00672C9D">
        <w:rPr>
          <w:rFonts w:ascii="Times New Roman" w:hAnsi="Times New Roman"/>
          <w:sz w:val="24"/>
          <w:szCs w:val="24"/>
        </w:rPr>
        <w:t>Muzej grada Šibenika je u 2019. godini radio na redovnim arheološkim istraživanjima na arheološkim lokalitetima Velištak (Čista Mala) i Velika Mrdakovica. Obavljen je arheološki nadzor nad arheološkim istraživanjem na tvrđavi sv. Ivana u Šibeniku, te je postav</w:t>
      </w:r>
      <w:r w:rsidR="007F018A" w:rsidRPr="00672C9D">
        <w:rPr>
          <w:rFonts w:ascii="Times New Roman" w:hAnsi="Times New Roman"/>
          <w:sz w:val="24"/>
          <w:szCs w:val="24"/>
        </w:rPr>
        <w:t>ljeno</w:t>
      </w:r>
      <w:r w:rsidRPr="00672C9D">
        <w:rPr>
          <w:rFonts w:ascii="Times New Roman" w:hAnsi="Times New Roman"/>
          <w:sz w:val="24"/>
          <w:szCs w:val="24"/>
        </w:rPr>
        <w:t xml:space="preserve"> 9 izložbi u prostoru za povremene izložbe. Ukupan broj posje</w:t>
      </w:r>
      <w:r w:rsidR="00D70CB9">
        <w:rPr>
          <w:rFonts w:ascii="Times New Roman" w:hAnsi="Times New Roman"/>
          <w:sz w:val="24"/>
          <w:szCs w:val="24"/>
        </w:rPr>
        <w:t>titelja za 2019. godinu koje je</w:t>
      </w:r>
      <w:r w:rsidRPr="00672C9D">
        <w:rPr>
          <w:rFonts w:ascii="Times New Roman" w:hAnsi="Times New Roman"/>
          <w:sz w:val="24"/>
          <w:szCs w:val="24"/>
        </w:rPr>
        <w:t xml:space="preserve"> Muzej grada Šibenika na svim svojim događanjima i sadržajima pripremio je 19.201 posjetitelj. Od toga </w:t>
      </w:r>
      <w:r w:rsidR="00D70CB9">
        <w:rPr>
          <w:rFonts w:ascii="Times New Roman" w:hAnsi="Times New Roman"/>
          <w:sz w:val="24"/>
          <w:szCs w:val="24"/>
        </w:rPr>
        <w:t xml:space="preserve">broja </w:t>
      </w:r>
      <w:r w:rsidRPr="00672C9D">
        <w:rPr>
          <w:rFonts w:ascii="Times New Roman" w:hAnsi="Times New Roman"/>
          <w:sz w:val="24"/>
          <w:szCs w:val="24"/>
        </w:rPr>
        <w:t xml:space="preserve">na stalnom postavu, izložbama i ostalim događanjima koji se organiziraju u zgradi Kneževe palače (Dan muzeja, Noć muzeja, radionice,  predavanja, </w:t>
      </w:r>
      <w:r w:rsidR="00D70CB9">
        <w:rPr>
          <w:rFonts w:ascii="Times New Roman" w:hAnsi="Times New Roman"/>
          <w:sz w:val="24"/>
          <w:szCs w:val="24"/>
        </w:rPr>
        <w:t>promocije knjiga, koncerti i slično</w:t>
      </w:r>
      <w:r w:rsidRPr="00672C9D">
        <w:rPr>
          <w:rFonts w:ascii="Times New Roman" w:hAnsi="Times New Roman"/>
          <w:sz w:val="24"/>
          <w:szCs w:val="24"/>
        </w:rPr>
        <w:t xml:space="preserve">) je </w:t>
      </w:r>
      <w:r w:rsidR="00246197" w:rsidRPr="00672C9D">
        <w:rPr>
          <w:rFonts w:ascii="Times New Roman" w:hAnsi="Times New Roman"/>
          <w:sz w:val="24"/>
          <w:szCs w:val="24"/>
        </w:rPr>
        <w:t xml:space="preserve">bio </w:t>
      </w:r>
      <w:r w:rsidRPr="00672C9D">
        <w:rPr>
          <w:rFonts w:ascii="Times New Roman" w:hAnsi="Times New Roman"/>
          <w:sz w:val="24"/>
          <w:szCs w:val="24"/>
        </w:rPr>
        <w:t>13.181</w:t>
      </w:r>
      <w:r w:rsidR="00D70CB9" w:rsidRPr="00D70CB9">
        <w:rPr>
          <w:rFonts w:ascii="Times New Roman" w:hAnsi="Times New Roman"/>
          <w:sz w:val="24"/>
          <w:szCs w:val="24"/>
        </w:rPr>
        <w:t xml:space="preserve"> </w:t>
      </w:r>
      <w:r w:rsidR="00D70CB9" w:rsidRPr="00672C9D">
        <w:rPr>
          <w:rFonts w:ascii="Times New Roman" w:hAnsi="Times New Roman"/>
          <w:sz w:val="24"/>
          <w:szCs w:val="24"/>
        </w:rPr>
        <w:t>posjetitelj</w:t>
      </w:r>
      <w:r w:rsidR="00246197" w:rsidRPr="00672C9D">
        <w:rPr>
          <w:rFonts w:ascii="Times New Roman" w:hAnsi="Times New Roman"/>
          <w:sz w:val="24"/>
          <w:szCs w:val="24"/>
        </w:rPr>
        <w:t>.</w:t>
      </w:r>
    </w:p>
    <w:p w:rsidR="009E38B6" w:rsidRPr="00672C9D" w:rsidRDefault="009E38B6" w:rsidP="00B428A0">
      <w:pPr>
        <w:spacing w:after="0"/>
        <w:jc w:val="both"/>
        <w:rPr>
          <w:rFonts w:ascii="Times New Roman" w:hAnsi="Times New Roman"/>
          <w:b/>
          <w:bCs/>
          <w:sz w:val="24"/>
          <w:szCs w:val="24"/>
        </w:rPr>
      </w:pPr>
    </w:p>
    <w:p w:rsidR="00F4401C" w:rsidRPr="00672C9D" w:rsidRDefault="0077022D" w:rsidP="0077022D">
      <w:pPr>
        <w:spacing w:after="0"/>
        <w:jc w:val="both"/>
        <w:rPr>
          <w:rFonts w:ascii="Times New Roman" w:hAnsi="Times New Roman"/>
          <w:b/>
          <w:bCs/>
          <w:sz w:val="24"/>
          <w:szCs w:val="24"/>
        </w:rPr>
      </w:pPr>
      <w:r w:rsidRPr="00672C9D">
        <w:rPr>
          <w:rFonts w:ascii="Times New Roman" w:hAnsi="Times New Roman"/>
          <w:b/>
          <w:bCs/>
          <w:sz w:val="24"/>
          <w:szCs w:val="24"/>
        </w:rPr>
        <w:t xml:space="preserve">PROGRAM </w:t>
      </w:r>
      <w:r w:rsidR="00F4401C" w:rsidRPr="00672C9D">
        <w:rPr>
          <w:rFonts w:ascii="Times New Roman" w:hAnsi="Times New Roman"/>
          <w:b/>
          <w:bCs/>
          <w:sz w:val="24"/>
          <w:szCs w:val="24"/>
        </w:rPr>
        <w:t>1017 MUZEJSKA DJELATNOST</w:t>
      </w:r>
      <w:r w:rsidR="00F4401C" w:rsidRPr="00672C9D">
        <w:rPr>
          <w:rFonts w:ascii="Times New Roman" w:eastAsia="Times New Roman" w:hAnsi="Times New Roman"/>
          <w:b/>
          <w:sz w:val="24"/>
          <w:szCs w:val="24"/>
          <w:lang w:eastAsia="hr-HR" w:bidi="hr-HR"/>
        </w:rPr>
        <w:t xml:space="preserve"> – </w:t>
      </w:r>
      <w:r w:rsidR="00F4401C" w:rsidRPr="00672C9D">
        <w:rPr>
          <w:rFonts w:ascii="Times New Roman" w:eastAsia="Times New Roman" w:hAnsi="Times New Roman"/>
          <w:bCs/>
          <w:sz w:val="24"/>
          <w:szCs w:val="24"/>
          <w:lang w:eastAsia="hr-HR" w:bidi="hr-HR"/>
        </w:rPr>
        <w:t>ostvaren je u ukupnom iznosu od 3.641.150,04 kn s indeksom ostvarenja od 98,57% u okviru koje se financira</w:t>
      </w:r>
      <w:r w:rsidR="00F4401C" w:rsidRPr="00672C9D">
        <w:rPr>
          <w:rFonts w:ascii="Times New Roman" w:eastAsia="Times New Roman" w:hAnsi="Times New Roman"/>
          <w:sz w:val="24"/>
          <w:szCs w:val="24"/>
          <w:lang w:eastAsia="hr-HR" w:bidi="hr-HR"/>
        </w:rPr>
        <w:t xml:space="preserve"> aktivnost:</w:t>
      </w:r>
    </w:p>
    <w:p w:rsidR="00F4401C" w:rsidRPr="00672C9D" w:rsidRDefault="00F4401C"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sz w:val="24"/>
          <w:szCs w:val="24"/>
          <w:lang w:eastAsia="hr-HR" w:bidi="hr-HR"/>
        </w:rPr>
        <w:t xml:space="preserve">Aktivnost </w:t>
      </w:r>
      <w:r w:rsidR="002C34D9" w:rsidRPr="00672C9D">
        <w:rPr>
          <w:rFonts w:ascii="Times New Roman" w:eastAsia="Times New Roman" w:hAnsi="Times New Roman"/>
          <w:b/>
          <w:sz w:val="24"/>
          <w:szCs w:val="24"/>
          <w:lang w:eastAsia="hr-HR" w:bidi="hr-HR"/>
        </w:rPr>
        <w:t>101701</w:t>
      </w:r>
      <w:r w:rsidRPr="00672C9D">
        <w:rPr>
          <w:rFonts w:ascii="Times New Roman" w:eastAsia="Times New Roman" w:hAnsi="Times New Roman"/>
          <w:b/>
          <w:sz w:val="24"/>
          <w:szCs w:val="24"/>
          <w:lang w:eastAsia="hr-HR" w:bidi="hr-HR"/>
        </w:rPr>
        <w:t xml:space="preserve"> Redovna djelatnost Muzeja </w:t>
      </w:r>
      <w:r w:rsidRPr="00672C9D">
        <w:rPr>
          <w:rFonts w:ascii="Times New Roman" w:eastAsia="Times New Roman" w:hAnsi="Times New Roman"/>
          <w:sz w:val="24"/>
          <w:szCs w:val="24"/>
          <w:lang w:eastAsia="hr-HR" w:bidi="hr-HR"/>
        </w:rPr>
        <w:t>–</w:t>
      </w:r>
      <w:r w:rsidR="002C34D9" w:rsidRPr="00672C9D">
        <w:rPr>
          <w:rFonts w:ascii="Times New Roman" w:eastAsia="Times New Roman" w:hAnsi="Times New Roman"/>
          <w:sz w:val="24"/>
          <w:szCs w:val="24"/>
          <w:lang w:eastAsia="hr-HR" w:bidi="hr-HR"/>
        </w:rPr>
        <w:t xml:space="preserve"> </w:t>
      </w:r>
      <w:r w:rsidRPr="00672C9D">
        <w:rPr>
          <w:rFonts w:ascii="Times New Roman" w:eastAsia="Times New Roman" w:hAnsi="Times New Roman"/>
          <w:sz w:val="24"/>
          <w:szCs w:val="24"/>
          <w:lang w:eastAsia="hr-HR" w:bidi="hr-HR"/>
        </w:rPr>
        <w:t>ostvarena je u ukupnom iznosu od 3.641.150,04 kn s indeksom ostvarenja od 98</w:t>
      </w:r>
      <w:r w:rsidR="00A84A87">
        <w:rPr>
          <w:rFonts w:ascii="Times New Roman" w:eastAsia="Times New Roman" w:hAnsi="Times New Roman"/>
          <w:sz w:val="24"/>
          <w:szCs w:val="24"/>
          <w:lang w:eastAsia="hr-HR" w:bidi="hr-HR"/>
        </w:rPr>
        <w:t>,57 %</w:t>
      </w:r>
      <w:r w:rsidRPr="00672C9D">
        <w:rPr>
          <w:rFonts w:ascii="Times New Roman" w:eastAsia="Times New Roman" w:hAnsi="Times New Roman"/>
          <w:sz w:val="24"/>
          <w:szCs w:val="24"/>
          <w:lang w:eastAsia="hr-HR" w:bidi="hr-HR"/>
        </w:rPr>
        <w:t xml:space="preserve"> u skladu je s financijskim planom.</w:t>
      </w:r>
    </w:p>
    <w:p w:rsidR="00F4401C" w:rsidRPr="00672C9D" w:rsidRDefault="00F4401C" w:rsidP="00A84A87">
      <w:pPr>
        <w:widowControl w:val="0"/>
        <w:autoSpaceDE w:val="0"/>
        <w:autoSpaceDN w:val="0"/>
        <w:spacing w:after="0"/>
        <w:jc w:val="center"/>
        <w:rPr>
          <w:rFonts w:ascii="Times New Roman" w:eastAsia="Times New Roman" w:hAnsi="Times New Roman"/>
          <w:sz w:val="24"/>
          <w:szCs w:val="24"/>
          <w:lang w:eastAsia="hr-HR" w:bidi="hr-HR"/>
        </w:rPr>
      </w:pPr>
    </w:p>
    <w:p w:rsidR="00F4401C" w:rsidRPr="00672C9D" w:rsidRDefault="0077022D"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bCs/>
          <w:sz w:val="24"/>
          <w:szCs w:val="24"/>
          <w:lang w:eastAsia="hr-HR" w:bidi="hr-HR"/>
        </w:rPr>
        <w:t xml:space="preserve">PROGRAM </w:t>
      </w:r>
      <w:r w:rsidR="00F4401C" w:rsidRPr="00672C9D">
        <w:rPr>
          <w:rFonts w:ascii="Times New Roman" w:eastAsia="Times New Roman" w:hAnsi="Times New Roman"/>
          <w:b/>
          <w:bCs/>
          <w:sz w:val="24"/>
          <w:szCs w:val="24"/>
          <w:lang w:eastAsia="hr-HR" w:bidi="hr-HR"/>
        </w:rPr>
        <w:t xml:space="preserve">1018 ZAŠTITA KULTURNO POVIJESNE BAŠTINE </w:t>
      </w:r>
      <w:r w:rsidR="00F4401C" w:rsidRPr="00672C9D">
        <w:rPr>
          <w:rFonts w:ascii="Times New Roman" w:eastAsia="Times New Roman" w:hAnsi="Times New Roman"/>
          <w:sz w:val="24"/>
          <w:szCs w:val="24"/>
          <w:lang w:eastAsia="hr-HR" w:bidi="hr-HR"/>
        </w:rPr>
        <w:t xml:space="preserve">– ostvaren je u ukupnom iznosu od 7.256.260,17 kn s indeksom ostvarenja od 92.46 % u okviru koje se financiraju  </w:t>
      </w:r>
      <w:r w:rsidR="00A32B03">
        <w:rPr>
          <w:rFonts w:ascii="Times New Roman" w:eastAsia="Times New Roman" w:hAnsi="Times New Roman"/>
          <w:sz w:val="24"/>
          <w:szCs w:val="24"/>
          <w:lang w:eastAsia="hr-HR" w:bidi="hr-HR"/>
        </w:rPr>
        <w:t>aktivnosti i kapitalni projekti</w:t>
      </w:r>
      <w:r w:rsidR="00F4401C" w:rsidRPr="00672C9D">
        <w:rPr>
          <w:rFonts w:ascii="Times New Roman" w:eastAsia="Times New Roman" w:hAnsi="Times New Roman"/>
          <w:sz w:val="24"/>
          <w:szCs w:val="24"/>
          <w:lang w:eastAsia="hr-HR" w:bidi="hr-HR"/>
        </w:rPr>
        <w:t>:</w:t>
      </w:r>
    </w:p>
    <w:p w:rsidR="00F4401C" w:rsidRPr="00672C9D" w:rsidRDefault="00F4401C" w:rsidP="0089106F">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sz w:val="24"/>
          <w:szCs w:val="24"/>
          <w:lang w:eastAsia="hr-HR" w:bidi="hr-HR"/>
        </w:rPr>
        <w:t>Aktivnost 101801 – Zaš</w:t>
      </w:r>
      <w:r w:rsidR="00A32B03">
        <w:rPr>
          <w:rFonts w:ascii="Times New Roman" w:eastAsia="Times New Roman" w:hAnsi="Times New Roman"/>
          <w:b/>
          <w:sz w:val="24"/>
          <w:szCs w:val="24"/>
          <w:lang w:eastAsia="hr-HR" w:bidi="hr-HR"/>
        </w:rPr>
        <w:t>tita kulturno povijesne baštine</w:t>
      </w:r>
      <w:r w:rsidRPr="00672C9D">
        <w:rPr>
          <w:rFonts w:ascii="Times New Roman" w:eastAsia="Times New Roman" w:hAnsi="Times New Roman"/>
          <w:b/>
          <w:bCs/>
          <w:sz w:val="24"/>
          <w:szCs w:val="24"/>
          <w:lang w:eastAsia="hr-HR" w:bidi="hr-HR"/>
        </w:rPr>
        <w:t xml:space="preserve"> </w:t>
      </w:r>
      <w:r w:rsidR="00A32B03" w:rsidRPr="00672C9D">
        <w:rPr>
          <w:rFonts w:ascii="Times New Roman" w:eastAsia="Times New Roman" w:hAnsi="Times New Roman"/>
          <w:sz w:val="24"/>
          <w:szCs w:val="24"/>
          <w:lang w:eastAsia="hr-HR" w:bidi="hr-HR"/>
        </w:rPr>
        <w:t>–</w:t>
      </w:r>
      <w:r w:rsidR="00A32B03">
        <w:rPr>
          <w:rFonts w:ascii="Times New Roman" w:eastAsia="Times New Roman" w:hAnsi="Times New Roman"/>
          <w:sz w:val="24"/>
          <w:szCs w:val="24"/>
          <w:lang w:eastAsia="hr-HR" w:bidi="hr-HR"/>
        </w:rPr>
        <w:t xml:space="preserve"> koja je</w:t>
      </w:r>
      <w:r w:rsidRPr="00672C9D">
        <w:rPr>
          <w:rFonts w:ascii="Times New Roman" w:eastAsia="Times New Roman" w:hAnsi="Times New Roman"/>
          <w:sz w:val="24"/>
          <w:szCs w:val="24"/>
          <w:lang w:eastAsia="hr-HR" w:bidi="hr-HR"/>
        </w:rPr>
        <w:t xml:space="preserve"> ostvarena u ukupnom iznosu od 396.012,17 kn </w:t>
      </w:r>
      <w:r w:rsidR="00A32B03">
        <w:rPr>
          <w:rFonts w:ascii="Times New Roman" w:eastAsia="Times New Roman" w:hAnsi="Times New Roman"/>
          <w:sz w:val="24"/>
          <w:szCs w:val="24"/>
          <w:lang w:eastAsia="hr-HR" w:bidi="hr-HR"/>
        </w:rPr>
        <w:t>s indeksom ostvarenja od 96,59%</w:t>
      </w:r>
      <w:r w:rsidRPr="00672C9D">
        <w:rPr>
          <w:rFonts w:ascii="Times New Roman" w:eastAsia="Times New Roman" w:hAnsi="Times New Roman"/>
          <w:sz w:val="24"/>
          <w:szCs w:val="24"/>
          <w:lang w:eastAsia="hr-HR" w:bidi="hr-HR"/>
        </w:rPr>
        <w:t>.</w:t>
      </w:r>
    </w:p>
    <w:p w:rsidR="008050CF" w:rsidRPr="00672C9D" w:rsidRDefault="00F4401C" w:rsidP="00C2012D">
      <w:pPr>
        <w:widowControl w:val="0"/>
        <w:autoSpaceDE w:val="0"/>
        <w:autoSpaceDN w:val="0"/>
        <w:spacing w:after="0"/>
        <w:jc w:val="both"/>
        <w:rPr>
          <w:rFonts w:ascii="Times New Roman" w:hAnsi="Times New Roman"/>
          <w:sz w:val="24"/>
          <w:szCs w:val="24"/>
        </w:rPr>
      </w:pPr>
      <w:r w:rsidRPr="00672C9D">
        <w:rPr>
          <w:rFonts w:ascii="Times New Roman" w:eastAsia="Times New Roman" w:hAnsi="Times New Roman"/>
          <w:b/>
          <w:sz w:val="24"/>
          <w:szCs w:val="24"/>
          <w:lang w:eastAsia="hr-HR" w:bidi="hr-HR"/>
        </w:rPr>
        <w:t>Kapitalni projekt 101803 – Stalni postav Muzeja</w:t>
      </w:r>
      <w:r w:rsidRPr="00672C9D">
        <w:rPr>
          <w:rFonts w:ascii="Times New Roman" w:eastAsia="Times New Roman" w:hAnsi="Times New Roman"/>
          <w:sz w:val="24"/>
          <w:szCs w:val="24"/>
          <w:lang w:eastAsia="hr-HR" w:bidi="hr-HR"/>
        </w:rPr>
        <w:t xml:space="preserve"> </w:t>
      </w:r>
      <w:r w:rsidR="00A32B03" w:rsidRPr="00672C9D">
        <w:rPr>
          <w:rFonts w:ascii="Times New Roman" w:eastAsia="Times New Roman" w:hAnsi="Times New Roman"/>
          <w:sz w:val="24"/>
          <w:szCs w:val="24"/>
          <w:lang w:eastAsia="hr-HR" w:bidi="hr-HR"/>
        </w:rPr>
        <w:t>–</w:t>
      </w:r>
      <w:r w:rsidR="00A32B03">
        <w:rPr>
          <w:rFonts w:ascii="Times New Roman" w:eastAsia="Times New Roman" w:hAnsi="Times New Roman"/>
          <w:sz w:val="24"/>
          <w:szCs w:val="24"/>
          <w:lang w:eastAsia="hr-HR" w:bidi="hr-HR"/>
        </w:rPr>
        <w:t xml:space="preserve"> </w:t>
      </w:r>
      <w:r w:rsidRPr="00672C9D">
        <w:rPr>
          <w:rFonts w:ascii="Times New Roman" w:eastAsia="Times New Roman" w:hAnsi="Times New Roman"/>
          <w:sz w:val="24"/>
          <w:szCs w:val="24"/>
          <w:lang w:eastAsia="hr-HR" w:bidi="hr-HR"/>
        </w:rPr>
        <w:t>koji</w:t>
      </w:r>
      <w:r w:rsidR="00A32B03">
        <w:rPr>
          <w:rFonts w:ascii="Times New Roman" w:eastAsia="Times New Roman" w:hAnsi="Times New Roman"/>
          <w:sz w:val="24"/>
          <w:szCs w:val="24"/>
          <w:lang w:eastAsia="hr-HR" w:bidi="hr-HR"/>
        </w:rPr>
        <w:t xml:space="preserve"> je</w:t>
      </w:r>
      <w:r w:rsidRPr="00672C9D">
        <w:rPr>
          <w:rFonts w:ascii="Times New Roman" w:eastAsia="Times New Roman" w:hAnsi="Times New Roman"/>
          <w:sz w:val="24"/>
          <w:szCs w:val="24"/>
          <w:lang w:eastAsia="hr-HR" w:bidi="hr-HR"/>
        </w:rPr>
        <w:t xml:space="preserve"> ostvaren u ukupnom iznosu od 255.300,75 kn </w:t>
      </w:r>
      <w:r w:rsidR="00A32B03">
        <w:rPr>
          <w:rFonts w:ascii="Times New Roman" w:eastAsia="Times New Roman" w:hAnsi="Times New Roman"/>
          <w:sz w:val="24"/>
          <w:szCs w:val="24"/>
          <w:lang w:eastAsia="hr-HR" w:bidi="hr-HR"/>
        </w:rPr>
        <w:t>s indeksom ostvarenja od 39,77%.</w:t>
      </w:r>
      <w:r w:rsidRPr="00672C9D">
        <w:rPr>
          <w:rFonts w:ascii="Times New Roman" w:eastAsia="Times New Roman" w:hAnsi="Times New Roman"/>
          <w:sz w:val="24"/>
          <w:szCs w:val="24"/>
          <w:lang w:eastAsia="hr-HR" w:bidi="hr-HR"/>
        </w:rPr>
        <w:t xml:space="preserve"> Veće odstupanje vidljivo je na kontu</w:t>
      </w:r>
      <w:r w:rsidR="00C2012D" w:rsidRPr="00672C9D">
        <w:rPr>
          <w:rFonts w:ascii="Times New Roman" w:eastAsia="Times New Roman" w:hAnsi="Times New Roman"/>
          <w:sz w:val="24"/>
          <w:szCs w:val="24"/>
          <w:lang w:eastAsia="hr-HR" w:bidi="hr-HR"/>
        </w:rPr>
        <w:t xml:space="preserve"> </w:t>
      </w:r>
      <w:r w:rsidRPr="00672C9D">
        <w:rPr>
          <w:rFonts w:ascii="Times New Roman" w:hAnsi="Times New Roman"/>
          <w:sz w:val="24"/>
          <w:szCs w:val="24"/>
        </w:rPr>
        <w:t xml:space="preserve">4521 – Dodatna ulaganja na postrojenjima i opremi zbog raskinutog ugovora od Ministarstva kulture, </w:t>
      </w:r>
      <w:r w:rsidR="00A32B03">
        <w:rPr>
          <w:rFonts w:ascii="Times New Roman" w:hAnsi="Times New Roman"/>
          <w:sz w:val="24"/>
          <w:szCs w:val="24"/>
        </w:rPr>
        <w:t xml:space="preserve">a </w:t>
      </w:r>
      <w:r w:rsidRPr="00672C9D">
        <w:rPr>
          <w:rFonts w:ascii="Times New Roman" w:hAnsi="Times New Roman"/>
          <w:sz w:val="24"/>
          <w:szCs w:val="24"/>
        </w:rPr>
        <w:t>radi nemogućnosti izvršenja programa. Tvrtka s kojom je provedena javna nabava nije obavila ugovoreni posao te se realizacija očekuje u 2020. godini.</w:t>
      </w:r>
    </w:p>
    <w:p w:rsidR="00F4401C" w:rsidRPr="00672C9D" w:rsidRDefault="00F4401C" w:rsidP="00B428A0">
      <w:pPr>
        <w:spacing w:after="0"/>
        <w:jc w:val="both"/>
        <w:rPr>
          <w:rFonts w:ascii="Times New Roman" w:hAnsi="Times New Roman"/>
          <w:sz w:val="24"/>
          <w:szCs w:val="24"/>
        </w:rPr>
      </w:pPr>
      <w:r w:rsidRPr="00672C9D">
        <w:rPr>
          <w:rFonts w:ascii="Times New Roman" w:hAnsi="Times New Roman"/>
          <w:b/>
          <w:sz w:val="24"/>
          <w:szCs w:val="24"/>
        </w:rPr>
        <w:lastRenderedPageBreak/>
        <w:t>Tekući projekt 101809 – Prezentacijski centar Danilo –</w:t>
      </w:r>
      <w:r w:rsidRPr="00672C9D">
        <w:rPr>
          <w:rFonts w:ascii="Times New Roman" w:hAnsi="Times New Roman"/>
          <w:b/>
          <w:bCs/>
          <w:sz w:val="24"/>
          <w:szCs w:val="24"/>
        </w:rPr>
        <w:t xml:space="preserve"> </w:t>
      </w:r>
      <w:r w:rsidRPr="00672C9D">
        <w:rPr>
          <w:rFonts w:ascii="Times New Roman" w:hAnsi="Times New Roman"/>
          <w:sz w:val="24"/>
          <w:szCs w:val="24"/>
        </w:rPr>
        <w:t xml:space="preserve">koji je </w:t>
      </w:r>
      <w:r w:rsidRPr="00672C9D">
        <w:rPr>
          <w:rFonts w:ascii="Times New Roman" w:eastAsia="Times New Roman" w:hAnsi="Times New Roman"/>
          <w:sz w:val="24"/>
          <w:szCs w:val="24"/>
          <w:lang w:eastAsia="hr-HR"/>
        </w:rPr>
        <w:t xml:space="preserve">ostvaren u ukupnom planiranom iznosu od </w:t>
      </w:r>
      <w:r w:rsidRPr="00672C9D">
        <w:rPr>
          <w:rFonts w:ascii="Times New Roman" w:hAnsi="Times New Roman"/>
          <w:sz w:val="24"/>
          <w:szCs w:val="24"/>
        </w:rPr>
        <w:t>530.000</w:t>
      </w:r>
      <w:r w:rsidR="00A32B03">
        <w:rPr>
          <w:rFonts w:ascii="Times New Roman" w:hAnsi="Times New Roman"/>
          <w:sz w:val="24"/>
          <w:szCs w:val="24"/>
        </w:rPr>
        <w:t>,00</w:t>
      </w:r>
      <w:r w:rsidRPr="00672C9D">
        <w:rPr>
          <w:rFonts w:ascii="Times New Roman" w:eastAsia="Times New Roman" w:hAnsi="Times New Roman"/>
          <w:sz w:val="24"/>
          <w:szCs w:val="24"/>
          <w:lang w:eastAsia="hr-HR"/>
        </w:rPr>
        <w:t xml:space="preserve"> kn</w:t>
      </w:r>
      <w:r w:rsidR="00A32B03">
        <w:rPr>
          <w:rFonts w:ascii="Times New Roman" w:hAnsi="Times New Roman"/>
          <w:sz w:val="24"/>
          <w:szCs w:val="24"/>
        </w:rPr>
        <w:t xml:space="preserve"> s indeksom ostvarenja od</w:t>
      </w:r>
      <w:r w:rsidRPr="00672C9D">
        <w:rPr>
          <w:rFonts w:ascii="Times New Roman" w:hAnsi="Times New Roman"/>
          <w:sz w:val="24"/>
          <w:szCs w:val="24"/>
        </w:rPr>
        <w:t xml:space="preserve"> 100,00%</w:t>
      </w:r>
      <w:r w:rsidR="008050CF" w:rsidRPr="00672C9D">
        <w:rPr>
          <w:rFonts w:ascii="Times New Roman" w:hAnsi="Times New Roman"/>
          <w:sz w:val="24"/>
          <w:szCs w:val="24"/>
        </w:rPr>
        <w:t>.</w:t>
      </w:r>
      <w:r w:rsidRPr="00672C9D">
        <w:rPr>
          <w:rFonts w:ascii="Times New Roman" w:hAnsi="Times New Roman"/>
          <w:sz w:val="24"/>
          <w:szCs w:val="24"/>
        </w:rPr>
        <w:t xml:space="preserve"> </w:t>
      </w:r>
    </w:p>
    <w:p w:rsidR="008050CF" w:rsidRPr="00672C9D" w:rsidRDefault="00F4401C" w:rsidP="00B428A0">
      <w:pPr>
        <w:spacing w:after="0"/>
        <w:jc w:val="both"/>
        <w:rPr>
          <w:rFonts w:ascii="Times New Roman" w:hAnsi="Times New Roman"/>
          <w:sz w:val="24"/>
          <w:szCs w:val="24"/>
        </w:rPr>
      </w:pPr>
      <w:r w:rsidRPr="00672C9D">
        <w:rPr>
          <w:rFonts w:ascii="Times New Roman" w:hAnsi="Times New Roman"/>
          <w:b/>
          <w:sz w:val="24"/>
          <w:szCs w:val="24"/>
        </w:rPr>
        <w:t>Kapitalni projekt 101810 – Projekt Ponovo osmišljena tvrđava – Fortress Reinvented</w:t>
      </w:r>
      <w:r w:rsidRPr="00672C9D">
        <w:rPr>
          <w:rFonts w:ascii="Times New Roman" w:hAnsi="Times New Roman"/>
          <w:sz w:val="24"/>
          <w:szCs w:val="24"/>
        </w:rPr>
        <w:t xml:space="preserve"> </w:t>
      </w:r>
      <w:r w:rsidRPr="00672C9D">
        <w:rPr>
          <w:rFonts w:ascii="Times New Roman" w:hAnsi="Times New Roman"/>
          <w:b/>
          <w:bCs/>
          <w:sz w:val="24"/>
          <w:szCs w:val="24"/>
        </w:rPr>
        <w:t xml:space="preserve">– </w:t>
      </w:r>
      <w:r w:rsidRPr="00672C9D">
        <w:rPr>
          <w:rFonts w:ascii="Times New Roman" w:hAnsi="Times New Roman"/>
          <w:sz w:val="24"/>
          <w:szCs w:val="24"/>
        </w:rPr>
        <w:t xml:space="preserve">koji je </w:t>
      </w:r>
      <w:r w:rsidRPr="00672C9D">
        <w:rPr>
          <w:rFonts w:ascii="Times New Roman" w:eastAsia="Times New Roman" w:hAnsi="Times New Roman"/>
          <w:sz w:val="24"/>
          <w:szCs w:val="24"/>
          <w:lang w:eastAsia="hr-HR"/>
        </w:rPr>
        <w:t xml:space="preserve">ostvaren u ukupnom planiranom iznosu od </w:t>
      </w:r>
      <w:r w:rsidRPr="00672C9D">
        <w:rPr>
          <w:rFonts w:ascii="Times New Roman" w:hAnsi="Times New Roman"/>
          <w:sz w:val="24"/>
          <w:szCs w:val="24"/>
        </w:rPr>
        <w:t>5.462.061,04</w:t>
      </w:r>
      <w:r w:rsidRPr="00672C9D">
        <w:rPr>
          <w:rFonts w:ascii="Times New Roman" w:eastAsia="Times New Roman" w:hAnsi="Times New Roman"/>
          <w:sz w:val="24"/>
          <w:szCs w:val="24"/>
          <w:lang w:eastAsia="hr-HR"/>
        </w:rPr>
        <w:t xml:space="preserve"> kn</w:t>
      </w:r>
      <w:r w:rsidRPr="00672C9D">
        <w:rPr>
          <w:rFonts w:ascii="Times New Roman" w:hAnsi="Times New Roman"/>
          <w:sz w:val="24"/>
          <w:szCs w:val="24"/>
        </w:rPr>
        <w:t xml:space="preserve"> s indeksom ostvarenja od  99,78%</w:t>
      </w:r>
      <w:r w:rsidR="008050CF" w:rsidRPr="00672C9D">
        <w:rPr>
          <w:rFonts w:ascii="Times New Roman" w:hAnsi="Times New Roman"/>
          <w:sz w:val="24"/>
          <w:szCs w:val="24"/>
        </w:rPr>
        <w:t>.</w:t>
      </w:r>
    </w:p>
    <w:p w:rsidR="0023564A" w:rsidRPr="00672C9D" w:rsidRDefault="00F4401C" w:rsidP="008050CF">
      <w:pPr>
        <w:spacing w:after="0"/>
        <w:jc w:val="both"/>
        <w:rPr>
          <w:rFonts w:ascii="Times New Roman" w:hAnsi="Times New Roman"/>
          <w:sz w:val="24"/>
          <w:szCs w:val="24"/>
        </w:rPr>
      </w:pPr>
      <w:r w:rsidRPr="00672C9D">
        <w:rPr>
          <w:rFonts w:ascii="Times New Roman" w:hAnsi="Times New Roman"/>
          <w:b/>
          <w:sz w:val="24"/>
          <w:szCs w:val="24"/>
        </w:rPr>
        <w:t>Tekuć</w:t>
      </w:r>
      <w:r w:rsidR="0023564A" w:rsidRPr="00672C9D">
        <w:rPr>
          <w:rFonts w:ascii="Times New Roman" w:hAnsi="Times New Roman"/>
          <w:b/>
          <w:sz w:val="24"/>
          <w:szCs w:val="24"/>
        </w:rPr>
        <w:t>i</w:t>
      </w:r>
      <w:r w:rsidRPr="00672C9D">
        <w:rPr>
          <w:rFonts w:ascii="Times New Roman" w:hAnsi="Times New Roman"/>
          <w:b/>
          <w:sz w:val="24"/>
          <w:szCs w:val="24"/>
        </w:rPr>
        <w:t xml:space="preserve"> projekt 101812 – KULTajmo u Šibeniku! </w:t>
      </w:r>
      <w:r w:rsidR="00A32B03">
        <w:rPr>
          <w:rFonts w:ascii="Times New Roman" w:hAnsi="Times New Roman"/>
          <w:sz w:val="24"/>
          <w:szCs w:val="24"/>
        </w:rPr>
        <w:t>– koji je</w:t>
      </w:r>
      <w:r w:rsidRPr="00672C9D">
        <w:rPr>
          <w:rFonts w:ascii="Times New Roman" w:hAnsi="Times New Roman"/>
          <w:sz w:val="24"/>
          <w:szCs w:val="24"/>
        </w:rPr>
        <w:t xml:space="preserve"> </w:t>
      </w:r>
      <w:r w:rsidRPr="00672C9D">
        <w:rPr>
          <w:rFonts w:ascii="Times New Roman" w:eastAsia="Times New Roman" w:hAnsi="Times New Roman"/>
          <w:sz w:val="24"/>
          <w:szCs w:val="24"/>
          <w:lang w:eastAsia="hr-HR"/>
        </w:rPr>
        <w:t xml:space="preserve">ostvaren u ukupnom iznosu od </w:t>
      </w:r>
      <w:r w:rsidRPr="00672C9D">
        <w:rPr>
          <w:rFonts w:ascii="Times New Roman" w:hAnsi="Times New Roman"/>
          <w:sz w:val="24"/>
          <w:szCs w:val="24"/>
        </w:rPr>
        <w:t>512.888,71</w:t>
      </w:r>
      <w:r w:rsidRPr="00672C9D">
        <w:rPr>
          <w:rFonts w:ascii="Times New Roman" w:eastAsia="Times New Roman" w:hAnsi="Times New Roman"/>
          <w:sz w:val="24"/>
          <w:szCs w:val="24"/>
          <w:lang w:eastAsia="hr-HR"/>
        </w:rPr>
        <w:t xml:space="preserve"> kn</w:t>
      </w:r>
      <w:r w:rsidRPr="00672C9D">
        <w:rPr>
          <w:rFonts w:ascii="Times New Roman" w:hAnsi="Times New Roman"/>
          <w:sz w:val="24"/>
          <w:szCs w:val="24"/>
        </w:rPr>
        <w:t xml:space="preserve"> s indeksom ostvarenja od  74,12%</w:t>
      </w:r>
      <w:r w:rsidR="008050CF" w:rsidRPr="00672C9D">
        <w:rPr>
          <w:rFonts w:ascii="Times New Roman" w:hAnsi="Times New Roman"/>
          <w:sz w:val="24"/>
          <w:szCs w:val="24"/>
        </w:rPr>
        <w:t xml:space="preserve">. </w:t>
      </w:r>
      <w:r w:rsidRPr="00672C9D">
        <w:rPr>
          <w:rFonts w:ascii="Times New Roman" w:hAnsi="Times New Roman"/>
          <w:sz w:val="24"/>
          <w:szCs w:val="24"/>
        </w:rPr>
        <w:t>Ostatak izvršenja projekta će biti proveden prema planiranim iznosima u 2020. godini.</w:t>
      </w:r>
    </w:p>
    <w:p w:rsidR="00F4401C" w:rsidRPr="00672C9D" w:rsidRDefault="00F4401C" w:rsidP="00B428A0">
      <w:pPr>
        <w:spacing w:after="0"/>
        <w:jc w:val="both"/>
        <w:rPr>
          <w:rFonts w:ascii="Times New Roman" w:hAnsi="Times New Roman"/>
          <w:sz w:val="24"/>
          <w:szCs w:val="24"/>
        </w:rPr>
      </w:pPr>
      <w:r w:rsidRPr="00672C9D">
        <w:rPr>
          <w:rFonts w:ascii="Times New Roman" w:hAnsi="Times New Roman"/>
          <w:b/>
          <w:bCs/>
          <w:sz w:val="24"/>
          <w:szCs w:val="24"/>
        </w:rPr>
        <w:t xml:space="preserve">Tekući projekt 101813 – Statut Šibenika – </w:t>
      </w:r>
      <w:r w:rsidRPr="00672C9D">
        <w:rPr>
          <w:rFonts w:ascii="Times New Roman" w:hAnsi="Times New Roman"/>
          <w:sz w:val="24"/>
          <w:szCs w:val="24"/>
        </w:rPr>
        <w:t xml:space="preserve">koji je  </w:t>
      </w:r>
      <w:r w:rsidRPr="00672C9D">
        <w:rPr>
          <w:rFonts w:ascii="Times New Roman" w:eastAsia="Times New Roman" w:hAnsi="Times New Roman"/>
          <w:sz w:val="24"/>
          <w:szCs w:val="24"/>
          <w:lang w:eastAsia="hr-HR"/>
        </w:rPr>
        <w:t xml:space="preserve">ostvaren u ukupnom planiranom iznosu od </w:t>
      </w:r>
      <w:r w:rsidRPr="00672C9D">
        <w:rPr>
          <w:rFonts w:ascii="Times New Roman" w:hAnsi="Times New Roman"/>
          <w:sz w:val="24"/>
          <w:szCs w:val="24"/>
        </w:rPr>
        <w:t>99.997,50</w:t>
      </w:r>
      <w:r w:rsidRPr="00672C9D">
        <w:rPr>
          <w:rFonts w:ascii="Times New Roman" w:eastAsia="Times New Roman" w:hAnsi="Times New Roman"/>
          <w:sz w:val="24"/>
          <w:szCs w:val="24"/>
          <w:lang w:eastAsia="hr-HR"/>
        </w:rPr>
        <w:t xml:space="preserve"> kn</w:t>
      </w:r>
      <w:r w:rsidRPr="00672C9D">
        <w:rPr>
          <w:rFonts w:ascii="Times New Roman" w:hAnsi="Times New Roman"/>
          <w:sz w:val="24"/>
          <w:szCs w:val="24"/>
        </w:rPr>
        <w:t xml:space="preserve"> s</w:t>
      </w:r>
      <w:r w:rsidR="00A32B03">
        <w:rPr>
          <w:rFonts w:ascii="Times New Roman" w:hAnsi="Times New Roman"/>
          <w:sz w:val="24"/>
          <w:szCs w:val="24"/>
        </w:rPr>
        <w:t xml:space="preserve"> indeksom ostvarenja od </w:t>
      </w:r>
      <w:r w:rsidRPr="00672C9D">
        <w:rPr>
          <w:rFonts w:ascii="Times New Roman" w:hAnsi="Times New Roman"/>
          <w:sz w:val="24"/>
          <w:szCs w:val="24"/>
        </w:rPr>
        <w:t>100</w:t>
      </w:r>
      <w:r w:rsidR="00A32B03">
        <w:rPr>
          <w:rFonts w:ascii="Times New Roman" w:hAnsi="Times New Roman"/>
          <w:sz w:val="24"/>
          <w:szCs w:val="24"/>
        </w:rPr>
        <w:t>,00</w:t>
      </w:r>
      <w:r w:rsidRPr="00672C9D">
        <w:rPr>
          <w:rFonts w:ascii="Times New Roman" w:hAnsi="Times New Roman"/>
          <w:sz w:val="24"/>
          <w:szCs w:val="24"/>
        </w:rPr>
        <w:t>%</w:t>
      </w:r>
      <w:r w:rsidR="0023564A" w:rsidRPr="00672C9D">
        <w:rPr>
          <w:rFonts w:ascii="Times New Roman" w:hAnsi="Times New Roman"/>
          <w:sz w:val="24"/>
          <w:szCs w:val="24"/>
        </w:rPr>
        <w:t>.</w:t>
      </w:r>
    </w:p>
    <w:p w:rsidR="00F4401C" w:rsidRPr="00672C9D" w:rsidRDefault="00F4401C" w:rsidP="00B428A0">
      <w:pPr>
        <w:spacing w:after="0"/>
        <w:jc w:val="both"/>
        <w:rPr>
          <w:rFonts w:ascii="Times New Roman" w:hAnsi="Times New Roman"/>
          <w:sz w:val="24"/>
          <w:szCs w:val="24"/>
        </w:rPr>
      </w:pPr>
    </w:p>
    <w:p w:rsidR="004364B7" w:rsidRPr="00672C9D" w:rsidRDefault="00F4401C" w:rsidP="00B428A0">
      <w:pPr>
        <w:widowControl w:val="0"/>
        <w:autoSpaceDE w:val="0"/>
        <w:autoSpaceDN w:val="0"/>
        <w:spacing w:after="0"/>
        <w:jc w:val="both"/>
        <w:rPr>
          <w:rFonts w:ascii="Times New Roman" w:eastAsia="Times New Roman" w:hAnsi="Times New Roman"/>
          <w:b/>
          <w:sz w:val="24"/>
          <w:szCs w:val="24"/>
          <w:lang w:eastAsia="hr-HR" w:bidi="hr-HR"/>
        </w:rPr>
      </w:pPr>
      <w:r w:rsidRPr="00672C9D">
        <w:rPr>
          <w:rFonts w:ascii="Times New Roman" w:eastAsia="Times New Roman" w:hAnsi="Times New Roman"/>
          <w:b/>
          <w:bCs/>
          <w:sz w:val="24"/>
          <w:szCs w:val="24"/>
          <w:lang w:eastAsia="hr-HR" w:bidi="hr-HR"/>
        </w:rPr>
        <w:t>Glava 00305-33675 G</w:t>
      </w:r>
      <w:r w:rsidR="004364B7" w:rsidRPr="00672C9D">
        <w:rPr>
          <w:rFonts w:ascii="Times New Roman" w:eastAsia="Times New Roman" w:hAnsi="Times New Roman"/>
          <w:b/>
          <w:bCs/>
          <w:sz w:val="24"/>
          <w:szCs w:val="24"/>
          <w:lang w:eastAsia="hr-HR" w:bidi="hr-HR"/>
        </w:rPr>
        <w:t>radska knjižnica</w:t>
      </w:r>
    </w:p>
    <w:p w:rsidR="004364B7" w:rsidRPr="00672C9D" w:rsidRDefault="004364B7" w:rsidP="00B428A0">
      <w:pPr>
        <w:widowControl w:val="0"/>
        <w:autoSpaceDE w:val="0"/>
        <w:autoSpaceDN w:val="0"/>
        <w:spacing w:after="0"/>
        <w:jc w:val="both"/>
        <w:rPr>
          <w:rFonts w:ascii="Times New Roman" w:eastAsia="Times New Roman" w:hAnsi="Times New Roman"/>
          <w:b/>
          <w:sz w:val="24"/>
          <w:szCs w:val="24"/>
          <w:lang w:eastAsia="hr-HR" w:bidi="hr-HR"/>
        </w:rPr>
      </w:pPr>
    </w:p>
    <w:p w:rsidR="00F4401C" w:rsidRPr="00672C9D" w:rsidRDefault="004364B7" w:rsidP="00CF756F">
      <w:pPr>
        <w:widowControl w:val="0"/>
        <w:autoSpaceDE w:val="0"/>
        <w:autoSpaceDN w:val="0"/>
        <w:spacing w:after="0"/>
        <w:ind w:firstLine="708"/>
        <w:jc w:val="both"/>
        <w:rPr>
          <w:rFonts w:ascii="Times New Roman" w:hAnsi="Times New Roman"/>
          <w:sz w:val="24"/>
          <w:szCs w:val="24"/>
        </w:rPr>
      </w:pPr>
      <w:r w:rsidRPr="00672C9D">
        <w:rPr>
          <w:rFonts w:ascii="Times New Roman" w:eastAsia="Times New Roman" w:hAnsi="Times New Roman"/>
          <w:bCs/>
          <w:sz w:val="24"/>
          <w:szCs w:val="24"/>
          <w:lang w:eastAsia="hr-HR" w:bidi="hr-HR"/>
        </w:rPr>
        <w:t>O</w:t>
      </w:r>
      <w:r w:rsidR="00F4401C" w:rsidRPr="00672C9D">
        <w:rPr>
          <w:rFonts w:ascii="Times New Roman" w:eastAsia="Times New Roman" w:hAnsi="Times New Roman"/>
          <w:bCs/>
          <w:sz w:val="24"/>
          <w:szCs w:val="24"/>
          <w:lang w:eastAsia="hr-HR" w:bidi="hr-HR"/>
        </w:rPr>
        <w:t>stvarena je u ukupnom iznosu od 5.416.969,84</w:t>
      </w:r>
      <w:r w:rsidR="00A32B03">
        <w:rPr>
          <w:rFonts w:ascii="Times New Roman" w:eastAsia="Times New Roman" w:hAnsi="Times New Roman"/>
          <w:bCs/>
          <w:sz w:val="24"/>
          <w:szCs w:val="24"/>
          <w:lang w:eastAsia="hr-HR" w:bidi="hr-HR"/>
        </w:rPr>
        <w:t xml:space="preserve"> kn s indeksom ostvarenja od 94,</w:t>
      </w:r>
      <w:r w:rsidR="00F4401C" w:rsidRPr="00672C9D">
        <w:rPr>
          <w:rFonts w:ascii="Times New Roman" w:eastAsia="Times New Roman" w:hAnsi="Times New Roman"/>
          <w:bCs/>
          <w:sz w:val="24"/>
          <w:szCs w:val="24"/>
          <w:lang w:eastAsia="hr-HR" w:bidi="hr-HR"/>
        </w:rPr>
        <w:t>21% i u skladu je s financijskim planom.</w:t>
      </w:r>
      <w:r w:rsidR="0080306E" w:rsidRPr="00672C9D">
        <w:rPr>
          <w:rFonts w:ascii="Times New Roman" w:eastAsia="Times New Roman" w:hAnsi="Times New Roman"/>
          <w:bCs/>
          <w:sz w:val="24"/>
          <w:szCs w:val="24"/>
          <w:lang w:eastAsia="hr-HR" w:bidi="hr-HR"/>
        </w:rPr>
        <w:t xml:space="preserve"> </w:t>
      </w:r>
      <w:r w:rsidR="00F4401C" w:rsidRPr="00672C9D">
        <w:rPr>
          <w:rFonts w:ascii="Times New Roman" w:hAnsi="Times New Roman"/>
          <w:bCs/>
          <w:sz w:val="24"/>
          <w:szCs w:val="24"/>
        </w:rPr>
        <w:t>Provođenjem svojih aktivnosti: nabave, stručne obrade, čuvanja i zaštite knjižne i neknjižne građe, izdavanja knjiga, brošura, prospekata i sličnih publikacija i u 2019.</w:t>
      </w:r>
      <w:r w:rsidR="00B07368" w:rsidRPr="00672C9D">
        <w:rPr>
          <w:rFonts w:ascii="Times New Roman" w:hAnsi="Times New Roman"/>
          <w:bCs/>
          <w:sz w:val="24"/>
          <w:szCs w:val="24"/>
        </w:rPr>
        <w:t xml:space="preserve"> </w:t>
      </w:r>
      <w:r w:rsidR="00F4401C" w:rsidRPr="00672C9D">
        <w:rPr>
          <w:rFonts w:ascii="Times New Roman" w:hAnsi="Times New Roman"/>
          <w:bCs/>
          <w:sz w:val="24"/>
          <w:szCs w:val="24"/>
        </w:rPr>
        <w:t>godini Gradska</w:t>
      </w:r>
      <w:r w:rsidR="00F4401C" w:rsidRPr="00672C9D">
        <w:rPr>
          <w:rFonts w:ascii="Times New Roman" w:hAnsi="Times New Roman"/>
          <w:sz w:val="24"/>
          <w:szCs w:val="24"/>
        </w:rPr>
        <w:t xml:space="preserve"> kn</w:t>
      </w:r>
      <w:r w:rsidR="00AA4D27" w:rsidRPr="00672C9D">
        <w:rPr>
          <w:rFonts w:ascii="Times New Roman" w:hAnsi="Times New Roman"/>
          <w:sz w:val="24"/>
          <w:szCs w:val="24"/>
        </w:rPr>
        <w:t>j</w:t>
      </w:r>
      <w:r w:rsidR="00F4401C" w:rsidRPr="00672C9D">
        <w:rPr>
          <w:rFonts w:ascii="Times New Roman" w:hAnsi="Times New Roman"/>
          <w:sz w:val="24"/>
          <w:szCs w:val="24"/>
        </w:rPr>
        <w:t>ižnica „Juraj Šižgorić“ Šibenik, kao kulturno i informacijsko središte, ostvarila je svoje postavljene ciljeve - omogućavanje pristupačnosti knjižnične građe, odnosno korištenja i posudbe, te osiguranje protoka informacija i poticanje kulture čitanja kod svih kategorija stanovništva.</w:t>
      </w:r>
      <w:r w:rsidR="00B07368" w:rsidRPr="00672C9D">
        <w:rPr>
          <w:rFonts w:ascii="Times New Roman" w:hAnsi="Times New Roman"/>
          <w:sz w:val="24"/>
          <w:szCs w:val="24"/>
        </w:rPr>
        <w:t xml:space="preserve"> </w:t>
      </w:r>
      <w:r w:rsidR="00F4401C" w:rsidRPr="00672C9D">
        <w:rPr>
          <w:rFonts w:ascii="Times New Roman" w:hAnsi="Times New Roman"/>
          <w:sz w:val="24"/>
          <w:szCs w:val="24"/>
        </w:rPr>
        <w:t>U 2019.</w:t>
      </w:r>
      <w:r w:rsidR="00B07368" w:rsidRPr="00672C9D">
        <w:rPr>
          <w:rFonts w:ascii="Times New Roman" w:hAnsi="Times New Roman"/>
          <w:sz w:val="24"/>
          <w:szCs w:val="24"/>
        </w:rPr>
        <w:t xml:space="preserve"> </w:t>
      </w:r>
      <w:r w:rsidR="00F4401C" w:rsidRPr="00672C9D">
        <w:rPr>
          <w:rFonts w:ascii="Times New Roman" w:hAnsi="Times New Roman"/>
          <w:sz w:val="24"/>
          <w:szCs w:val="24"/>
        </w:rPr>
        <w:t>godini aktivnih korisnika prema statusu članstva bilo je 6</w:t>
      </w:r>
      <w:r w:rsidR="00A32B03">
        <w:rPr>
          <w:rFonts w:ascii="Times New Roman" w:hAnsi="Times New Roman"/>
          <w:sz w:val="24"/>
          <w:szCs w:val="24"/>
        </w:rPr>
        <w:t>.</w:t>
      </w:r>
      <w:r w:rsidR="00F4401C" w:rsidRPr="00672C9D">
        <w:rPr>
          <w:rFonts w:ascii="Times New Roman" w:hAnsi="Times New Roman"/>
          <w:sz w:val="24"/>
          <w:szCs w:val="24"/>
        </w:rPr>
        <w:t>779, a zabilježeno je ukupno 223</w:t>
      </w:r>
      <w:r w:rsidR="00A32B03">
        <w:rPr>
          <w:rFonts w:ascii="Times New Roman" w:hAnsi="Times New Roman"/>
          <w:sz w:val="24"/>
          <w:szCs w:val="24"/>
        </w:rPr>
        <w:t>.</w:t>
      </w:r>
      <w:r w:rsidR="00F4401C" w:rsidRPr="00672C9D">
        <w:rPr>
          <w:rFonts w:ascii="Times New Roman" w:hAnsi="Times New Roman"/>
          <w:sz w:val="24"/>
          <w:szCs w:val="24"/>
        </w:rPr>
        <w:t>428 posjeta, od toga 164</w:t>
      </w:r>
      <w:r w:rsidR="00A32B03">
        <w:rPr>
          <w:rFonts w:ascii="Times New Roman" w:hAnsi="Times New Roman"/>
          <w:sz w:val="24"/>
          <w:szCs w:val="24"/>
        </w:rPr>
        <w:t>.</w:t>
      </w:r>
      <w:r w:rsidR="00F4401C" w:rsidRPr="00672C9D">
        <w:rPr>
          <w:rFonts w:ascii="Times New Roman" w:hAnsi="Times New Roman"/>
          <w:sz w:val="24"/>
          <w:szCs w:val="24"/>
        </w:rPr>
        <w:t>542 fizička</w:t>
      </w:r>
      <w:r w:rsidR="00604BB6" w:rsidRPr="00672C9D">
        <w:rPr>
          <w:rFonts w:ascii="Times New Roman" w:hAnsi="Times New Roman"/>
          <w:sz w:val="24"/>
          <w:szCs w:val="24"/>
        </w:rPr>
        <w:t xml:space="preserve">, </w:t>
      </w:r>
      <w:r w:rsidR="00F4401C" w:rsidRPr="00672C9D">
        <w:rPr>
          <w:rFonts w:ascii="Times New Roman" w:hAnsi="Times New Roman"/>
          <w:sz w:val="24"/>
          <w:szCs w:val="24"/>
        </w:rPr>
        <w:t>a 58</w:t>
      </w:r>
      <w:r w:rsidR="00A32B03">
        <w:rPr>
          <w:rFonts w:ascii="Times New Roman" w:hAnsi="Times New Roman"/>
          <w:sz w:val="24"/>
          <w:szCs w:val="24"/>
        </w:rPr>
        <w:t>.</w:t>
      </w:r>
      <w:r w:rsidR="00F4401C" w:rsidRPr="00672C9D">
        <w:rPr>
          <w:rFonts w:ascii="Times New Roman" w:hAnsi="Times New Roman"/>
          <w:sz w:val="24"/>
          <w:szCs w:val="24"/>
        </w:rPr>
        <w:t xml:space="preserve">886 virtualnih. Objavljena su </w:t>
      </w:r>
      <w:r w:rsidR="00A32B03">
        <w:rPr>
          <w:rFonts w:ascii="Times New Roman" w:hAnsi="Times New Roman"/>
          <w:sz w:val="24"/>
          <w:szCs w:val="24"/>
        </w:rPr>
        <w:t>četiri naslova,</w:t>
      </w:r>
      <w:r w:rsidR="00F4401C" w:rsidRPr="00672C9D">
        <w:rPr>
          <w:rFonts w:ascii="Times New Roman" w:hAnsi="Times New Roman"/>
          <w:sz w:val="24"/>
          <w:szCs w:val="24"/>
        </w:rPr>
        <w:t xml:space="preserve"> digitalizirane su 523 fizičke jedinice, provedena su dva literarna natječaja, aktivno je djelovao „Klub čitatelja Knjižnice“ s 19 aktivnih članova, redovno se održavaju radionice kreativnog pisanja sa 7 članova</w:t>
      </w:r>
      <w:r w:rsidR="00A32B03">
        <w:rPr>
          <w:rFonts w:ascii="Times New Roman" w:hAnsi="Times New Roman"/>
          <w:sz w:val="24"/>
          <w:szCs w:val="24"/>
        </w:rPr>
        <w:t>. P</w:t>
      </w:r>
      <w:r w:rsidR="00F4401C" w:rsidRPr="00672C9D">
        <w:rPr>
          <w:rFonts w:ascii="Times New Roman" w:hAnsi="Times New Roman"/>
          <w:sz w:val="24"/>
          <w:szCs w:val="24"/>
        </w:rPr>
        <w:t>od vodstvom Odjela za vizualnu kulturu održano je 10 likovnih radionica</w:t>
      </w:r>
      <w:r w:rsidR="00E4617C" w:rsidRPr="00672C9D">
        <w:rPr>
          <w:rFonts w:ascii="Times New Roman" w:hAnsi="Times New Roman"/>
          <w:sz w:val="24"/>
          <w:szCs w:val="24"/>
        </w:rPr>
        <w:t xml:space="preserve"> </w:t>
      </w:r>
      <w:r w:rsidR="00F4401C" w:rsidRPr="00672C9D">
        <w:rPr>
          <w:rFonts w:ascii="Times New Roman" w:hAnsi="Times New Roman"/>
          <w:sz w:val="24"/>
          <w:szCs w:val="24"/>
        </w:rPr>
        <w:t>za najmlađe, u audiovizualnom odjelu održano je 46 PS4 natjecanja na kojima se okupilo 480 natjecatelja</w:t>
      </w:r>
      <w:r w:rsidR="00A32B03">
        <w:rPr>
          <w:rFonts w:ascii="Times New Roman" w:hAnsi="Times New Roman"/>
          <w:sz w:val="24"/>
          <w:szCs w:val="24"/>
        </w:rPr>
        <w:t>.</w:t>
      </w:r>
      <w:r w:rsidR="00F4401C" w:rsidRPr="00672C9D">
        <w:rPr>
          <w:rFonts w:ascii="Times New Roman" w:hAnsi="Times New Roman"/>
          <w:sz w:val="24"/>
          <w:szCs w:val="24"/>
        </w:rPr>
        <w:t xml:space="preserve"> </w:t>
      </w:r>
      <w:r w:rsidR="00A32B03" w:rsidRPr="00672C9D">
        <w:rPr>
          <w:rFonts w:ascii="Times New Roman" w:hAnsi="Times New Roman"/>
          <w:sz w:val="24"/>
          <w:szCs w:val="24"/>
        </w:rPr>
        <w:t>Projekti</w:t>
      </w:r>
      <w:r w:rsidR="00F4401C" w:rsidRPr="00672C9D">
        <w:rPr>
          <w:rFonts w:ascii="Times New Roman" w:hAnsi="Times New Roman"/>
          <w:sz w:val="24"/>
          <w:szCs w:val="24"/>
        </w:rPr>
        <w:t xml:space="preserve">: Zelena knjižnica i C-Change projekt imaju za cilj podizanje svijesti javnosti </w:t>
      </w:r>
      <w:r w:rsidR="00A32B03">
        <w:rPr>
          <w:rFonts w:ascii="Times New Roman" w:hAnsi="Times New Roman"/>
          <w:sz w:val="24"/>
          <w:szCs w:val="24"/>
        </w:rPr>
        <w:t>o klimatskim promjenama. Održano</w:t>
      </w:r>
      <w:r w:rsidR="00A32B03" w:rsidRPr="00672C9D">
        <w:rPr>
          <w:rFonts w:ascii="Times New Roman" w:hAnsi="Times New Roman"/>
          <w:sz w:val="24"/>
          <w:szCs w:val="24"/>
        </w:rPr>
        <w:t xml:space="preserve"> </w:t>
      </w:r>
      <w:r w:rsidR="00A32B03">
        <w:rPr>
          <w:rFonts w:ascii="Times New Roman" w:hAnsi="Times New Roman"/>
          <w:sz w:val="24"/>
          <w:szCs w:val="24"/>
        </w:rPr>
        <w:t>je</w:t>
      </w:r>
      <w:r w:rsidR="00F4401C" w:rsidRPr="00672C9D">
        <w:rPr>
          <w:rFonts w:ascii="Times New Roman" w:hAnsi="Times New Roman"/>
          <w:sz w:val="24"/>
          <w:szCs w:val="24"/>
        </w:rPr>
        <w:t xml:space="preserve"> 46 izložbi, 36 predavanja, 26 predstavljanja knjiga, 25 radionica, 10 filmskih večeri, 9 konferencija, 7 prezentacija projekata, 6 poetskih večeri, 3 tribine, 7 projekcija dokumentarnog filma, </w:t>
      </w:r>
      <w:r w:rsidR="00A32B03">
        <w:rPr>
          <w:rFonts w:ascii="Times New Roman" w:hAnsi="Times New Roman"/>
          <w:sz w:val="24"/>
          <w:szCs w:val="24"/>
        </w:rPr>
        <w:t>tri</w:t>
      </w:r>
      <w:r w:rsidR="00F4401C" w:rsidRPr="00672C9D">
        <w:rPr>
          <w:rFonts w:ascii="Times New Roman" w:hAnsi="Times New Roman"/>
          <w:sz w:val="24"/>
          <w:szCs w:val="24"/>
        </w:rPr>
        <w:t xml:space="preserve"> projekcije igranih filmova,</w:t>
      </w:r>
      <w:r w:rsidR="00E4617C" w:rsidRPr="00672C9D">
        <w:rPr>
          <w:rFonts w:ascii="Times New Roman" w:hAnsi="Times New Roman"/>
          <w:sz w:val="24"/>
          <w:szCs w:val="24"/>
        </w:rPr>
        <w:t xml:space="preserve"> </w:t>
      </w:r>
      <w:r w:rsidR="00A32B03">
        <w:rPr>
          <w:rFonts w:ascii="Times New Roman" w:hAnsi="Times New Roman"/>
          <w:sz w:val="24"/>
          <w:szCs w:val="24"/>
        </w:rPr>
        <w:t>dva</w:t>
      </w:r>
      <w:r w:rsidR="00F4401C" w:rsidRPr="00672C9D">
        <w:rPr>
          <w:rFonts w:ascii="Times New Roman" w:hAnsi="Times New Roman"/>
          <w:sz w:val="24"/>
          <w:szCs w:val="24"/>
        </w:rPr>
        <w:t xml:space="preserve"> predstavljanja novih časopisa, 21 književn</w:t>
      </w:r>
      <w:r w:rsidR="00A32B03">
        <w:rPr>
          <w:rFonts w:ascii="Times New Roman" w:hAnsi="Times New Roman"/>
          <w:sz w:val="24"/>
          <w:szCs w:val="24"/>
        </w:rPr>
        <w:t>a večer</w:t>
      </w:r>
      <w:r w:rsidR="00F4401C" w:rsidRPr="00672C9D">
        <w:rPr>
          <w:rFonts w:ascii="Times New Roman" w:hAnsi="Times New Roman"/>
          <w:sz w:val="24"/>
          <w:szCs w:val="24"/>
        </w:rPr>
        <w:t xml:space="preserve">, </w:t>
      </w:r>
      <w:r w:rsidR="00A32B03">
        <w:rPr>
          <w:rFonts w:ascii="Times New Roman" w:hAnsi="Times New Roman"/>
          <w:sz w:val="24"/>
          <w:szCs w:val="24"/>
        </w:rPr>
        <w:t>dvije</w:t>
      </w:r>
      <w:r w:rsidR="00F4401C" w:rsidRPr="00672C9D">
        <w:rPr>
          <w:rFonts w:ascii="Times New Roman" w:hAnsi="Times New Roman"/>
          <w:sz w:val="24"/>
          <w:szCs w:val="24"/>
        </w:rPr>
        <w:t xml:space="preserve"> glazbeno-poetske večeri, </w:t>
      </w:r>
      <w:r w:rsidR="00A32B03">
        <w:rPr>
          <w:rFonts w:ascii="Times New Roman" w:hAnsi="Times New Roman"/>
          <w:sz w:val="24"/>
          <w:szCs w:val="24"/>
        </w:rPr>
        <w:t>jedna</w:t>
      </w:r>
      <w:r w:rsidR="00F4401C" w:rsidRPr="00672C9D">
        <w:rPr>
          <w:rFonts w:ascii="Times New Roman" w:hAnsi="Times New Roman"/>
          <w:sz w:val="24"/>
          <w:szCs w:val="24"/>
        </w:rPr>
        <w:t xml:space="preserve"> projekcija animiranog filma, jedna glazbena večer, škola gitar</w:t>
      </w:r>
      <w:r w:rsidR="00C43B1C" w:rsidRPr="00672C9D">
        <w:rPr>
          <w:rFonts w:ascii="Times New Roman" w:hAnsi="Times New Roman"/>
          <w:sz w:val="24"/>
          <w:szCs w:val="24"/>
        </w:rPr>
        <w:t>e</w:t>
      </w:r>
      <w:r w:rsidR="00F4401C" w:rsidRPr="00672C9D">
        <w:rPr>
          <w:rFonts w:ascii="Times New Roman" w:hAnsi="Times New Roman"/>
          <w:sz w:val="24"/>
          <w:szCs w:val="24"/>
        </w:rPr>
        <w:t xml:space="preserve">, lutkarska predstava, seminar i znanstveno-stručni skup. </w:t>
      </w:r>
    </w:p>
    <w:p w:rsidR="0080306E" w:rsidRPr="00672C9D" w:rsidRDefault="0080306E" w:rsidP="00B428A0">
      <w:pPr>
        <w:widowControl w:val="0"/>
        <w:autoSpaceDE w:val="0"/>
        <w:autoSpaceDN w:val="0"/>
        <w:spacing w:after="0"/>
        <w:jc w:val="both"/>
        <w:rPr>
          <w:rFonts w:ascii="Times New Roman" w:eastAsia="Times New Roman" w:hAnsi="Times New Roman"/>
          <w:bCs/>
          <w:sz w:val="24"/>
          <w:szCs w:val="24"/>
          <w:lang w:eastAsia="hr-HR" w:bidi="hr-HR"/>
        </w:rPr>
      </w:pPr>
    </w:p>
    <w:p w:rsidR="00F4401C" w:rsidRPr="00672C9D" w:rsidRDefault="004364B7" w:rsidP="00B428A0">
      <w:pPr>
        <w:widowControl w:val="0"/>
        <w:autoSpaceDE w:val="0"/>
        <w:autoSpaceDN w:val="0"/>
        <w:spacing w:after="0"/>
        <w:jc w:val="both"/>
        <w:rPr>
          <w:rFonts w:ascii="Times New Roman" w:eastAsia="Times New Roman" w:hAnsi="Times New Roman"/>
          <w:bCs/>
          <w:sz w:val="24"/>
          <w:szCs w:val="24"/>
          <w:lang w:eastAsia="hr-HR" w:bidi="hr-HR"/>
        </w:rPr>
      </w:pPr>
      <w:r w:rsidRPr="00672C9D">
        <w:rPr>
          <w:rFonts w:ascii="Times New Roman" w:eastAsia="Times New Roman" w:hAnsi="Times New Roman"/>
          <w:b/>
          <w:bCs/>
          <w:sz w:val="24"/>
          <w:szCs w:val="24"/>
          <w:lang w:eastAsia="hr-HR" w:bidi="hr-HR"/>
        </w:rPr>
        <w:t>PROGRAM</w:t>
      </w:r>
      <w:r w:rsidR="00153E2F" w:rsidRPr="00672C9D">
        <w:rPr>
          <w:rFonts w:ascii="Times New Roman" w:eastAsia="Times New Roman" w:hAnsi="Times New Roman"/>
          <w:b/>
          <w:bCs/>
          <w:sz w:val="24"/>
          <w:szCs w:val="24"/>
          <w:lang w:eastAsia="hr-HR" w:bidi="hr-HR"/>
        </w:rPr>
        <w:t xml:space="preserve"> </w:t>
      </w:r>
      <w:r w:rsidR="00F4401C" w:rsidRPr="00672C9D">
        <w:rPr>
          <w:rFonts w:ascii="Times New Roman" w:eastAsia="Times New Roman" w:hAnsi="Times New Roman"/>
          <w:b/>
          <w:bCs/>
          <w:sz w:val="24"/>
          <w:szCs w:val="24"/>
          <w:lang w:eastAsia="hr-HR" w:bidi="hr-HR"/>
        </w:rPr>
        <w:t>1019</w:t>
      </w:r>
      <w:r w:rsidR="00153E2F" w:rsidRPr="00672C9D">
        <w:rPr>
          <w:rFonts w:ascii="Times New Roman" w:eastAsia="Times New Roman" w:hAnsi="Times New Roman"/>
          <w:b/>
          <w:bCs/>
          <w:sz w:val="24"/>
          <w:szCs w:val="24"/>
          <w:lang w:eastAsia="hr-HR" w:bidi="hr-HR"/>
        </w:rPr>
        <w:t xml:space="preserve"> </w:t>
      </w:r>
      <w:r w:rsidR="00F4401C" w:rsidRPr="00672C9D">
        <w:rPr>
          <w:rFonts w:ascii="Times New Roman" w:eastAsia="Times New Roman" w:hAnsi="Times New Roman"/>
          <w:b/>
          <w:bCs/>
          <w:sz w:val="24"/>
          <w:szCs w:val="24"/>
          <w:lang w:eastAsia="hr-HR" w:bidi="hr-HR"/>
        </w:rPr>
        <w:t xml:space="preserve">KNJIŽNA DJELATNOST </w:t>
      </w:r>
      <w:r w:rsidR="00F4401C" w:rsidRPr="00672C9D">
        <w:rPr>
          <w:rFonts w:ascii="Times New Roman" w:eastAsia="Times New Roman" w:hAnsi="Times New Roman"/>
          <w:bCs/>
          <w:sz w:val="24"/>
          <w:szCs w:val="24"/>
          <w:lang w:eastAsia="hr-HR" w:bidi="hr-HR"/>
        </w:rPr>
        <w:t>ostvarena je u ukupnom iznosu od 5.367.467,29 kn s indeksom ostvarenja od 94,83% u okviru koje se financira jedna aktivnost i tekući projekt:</w:t>
      </w:r>
    </w:p>
    <w:p w:rsidR="00F4401C" w:rsidRPr="00672C9D" w:rsidRDefault="00F4401C" w:rsidP="00B428A0">
      <w:pPr>
        <w:widowControl w:val="0"/>
        <w:autoSpaceDE w:val="0"/>
        <w:autoSpaceDN w:val="0"/>
        <w:spacing w:after="0"/>
        <w:jc w:val="both"/>
        <w:rPr>
          <w:rFonts w:ascii="Times New Roman" w:eastAsia="Times New Roman" w:hAnsi="Times New Roman"/>
          <w:sz w:val="24"/>
          <w:szCs w:val="24"/>
          <w:lang w:eastAsia="hr-HR" w:bidi="hr-HR"/>
        </w:rPr>
      </w:pPr>
    </w:p>
    <w:p w:rsidR="00F4401C" w:rsidRPr="00672C9D" w:rsidRDefault="00F4401C"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bCs/>
          <w:sz w:val="24"/>
          <w:szCs w:val="24"/>
          <w:lang w:eastAsia="hr-HR" w:bidi="hr-HR"/>
        </w:rPr>
        <w:t>Aktivnost 101901 Nabava, stručna obrada, čuvanje i zaštita knjižne i neknjižne građe</w:t>
      </w:r>
      <w:r w:rsidRPr="00672C9D">
        <w:rPr>
          <w:rFonts w:ascii="Times New Roman" w:eastAsia="Times New Roman" w:hAnsi="Times New Roman"/>
          <w:b/>
          <w:sz w:val="24"/>
          <w:szCs w:val="24"/>
          <w:lang w:eastAsia="hr-HR" w:bidi="hr-HR"/>
        </w:rPr>
        <w:t xml:space="preserve"> </w:t>
      </w:r>
      <w:r w:rsidRPr="00672C9D">
        <w:rPr>
          <w:rFonts w:ascii="Times New Roman" w:eastAsia="Times New Roman" w:hAnsi="Times New Roman"/>
          <w:bCs/>
          <w:sz w:val="24"/>
          <w:szCs w:val="24"/>
          <w:lang w:eastAsia="hr-HR" w:bidi="hr-HR"/>
        </w:rPr>
        <w:t>ostvarena je u ukupnom iznosu od 5.364.700,77 kn s indeksom</w:t>
      </w:r>
      <w:r w:rsidR="00A32B03">
        <w:rPr>
          <w:rFonts w:ascii="Times New Roman" w:eastAsia="Times New Roman" w:hAnsi="Times New Roman"/>
          <w:sz w:val="24"/>
          <w:szCs w:val="24"/>
          <w:lang w:eastAsia="hr-HR" w:bidi="hr-HR"/>
        </w:rPr>
        <w:t xml:space="preserve"> ostvarenja od 94,88%</w:t>
      </w:r>
      <w:r w:rsidRPr="00672C9D">
        <w:rPr>
          <w:rFonts w:ascii="Times New Roman" w:eastAsia="Times New Roman" w:hAnsi="Times New Roman"/>
          <w:sz w:val="24"/>
          <w:szCs w:val="24"/>
          <w:lang w:eastAsia="hr-HR" w:bidi="hr-HR"/>
        </w:rPr>
        <w:t>.</w:t>
      </w:r>
    </w:p>
    <w:p w:rsidR="00F4401C" w:rsidRPr="00672C9D" w:rsidRDefault="00F4401C"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bCs/>
          <w:sz w:val="24"/>
          <w:szCs w:val="24"/>
          <w:lang w:eastAsia="hr-HR" w:bidi="hr-HR"/>
        </w:rPr>
        <w:t>Tekući projekt 101902  Projekt C-change – Zeleno volim</w:t>
      </w:r>
      <w:r w:rsidRPr="00672C9D">
        <w:rPr>
          <w:rFonts w:ascii="Times New Roman" w:eastAsia="Times New Roman" w:hAnsi="Times New Roman"/>
          <w:sz w:val="24"/>
          <w:szCs w:val="24"/>
          <w:lang w:eastAsia="hr-HR" w:bidi="hr-HR"/>
        </w:rPr>
        <w:t xml:space="preserve"> </w:t>
      </w:r>
      <w:r w:rsidRPr="00672C9D">
        <w:rPr>
          <w:rFonts w:ascii="Times New Roman" w:eastAsia="Times New Roman" w:hAnsi="Times New Roman"/>
          <w:bCs/>
          <w:sz w:val="24"/>
          <w:szCs w:val="24"/>
          <w:lang w:eastAsia="hr-HR" w:bidi="hr-HR"/>
        </w:rPr>
        <w:t xml:space="preserve">ostvaren je </w:t>
      </w:r>
      <w:r w:rsidR="00A32B03">
        <w:rPr>
          <w:rFonts w:ascii="Times New Roman" w:eastAsia="Times New Roman" w:hAnsi="Times New Roman"/>
          <w:bCs/>
          <w:sz w:val="24"/>
          <w:szCs w:val="24"/>
          <w:lang w:eastAsia="hr-HR" w:bidi="hr-HR"/>
        </w:rPr>
        <w:t>u ukupnom iznosu od 2.766,52 kn</w:t>
      </w:r>
      <w:r w:rsidRPr="00672C9D">
        <w:rPr>
          <w:rFonts w:ascii="Times New Roman" w:eastAsia="Times New Roman" w:hAnsi="Times New Roman"/>
          <w:bCs/>
          <w:sz w:val="24"/>
          <w:szCs w:val="24"/>
          <w:lang w:eastAsia="hr-HR" w:bidi="hr-HR"/>
        </w:rPr>
        <w:t xml:space="preserve"> s indeksom ostvarenja od 46,11%</w:t>
      </w:r>
      <w:r w:rsidR="00153E2F" w:rsidRPr="00672C9D">
        <w:rPr>
          <w:rFonts w:ascii="Times New Roman" w:eastAsia="Times New Roman" w:hAnsi="Times New Roman"/>
          <w:bCs/>
          <w:sz w:val="24"/>
          <w:szCs w:val="24"/>
          <w:lang w:eastAsia="hr-HR" w:bidi="hr-HR"/>
        </w:rPr>
        <w:t xml:space="preserve">, </w:t>
      </w:r>
      <w:r w:rsidRPr="00672C9D">
        <w:rPr>
          <w:rFonts w:ascii="Times New Roman" w:eastAsia="Times New Roman" w:hAnsi="Times New Roman"/>
          <w:bCs/>
          <w:sz w:val="24"/>
          <w:szCs w:val="24"/>
          <w:lang w:eastAsia="hr-HR" w:bidi="hr-HR"/>
        </w:rPr>
        <w:t xml:space="preserve">a prema realnim organizacijskim troškovima aktivnosti unutar projekta u okviru kojih je održano 5 događanja u </w:t>
      </w:r>
      <w:r w:rsidR="00153E2F" w:rsidRPr="00672C9D">
        <w:rPr>
          <w:rFonts w:ascii="Times New Roman" w:eastAsia="Times New Roman" w:hAnsi="Times New Roman"/>
          <w:bCs/>
          <w:sz w:val="24"/>
          <w:szCs w:val="24"/>
          <w:lang w:eastAsia="hr-HR" w:bidi="hr-HR"/>
        </w:rPr>
        <w:t>K</w:t>
      </w:r>
      <w:r w:rsidRPr="00672C9D">
        <w:rPr>
          <w:rFonts w:ascii="Times New Roman" w:eastAsia="Times New Roman" w:hAnsi="Times New Roman"/>
          <w:bCs/>
          <w:sz w:val="24"/>
          <w:szCs w:val="24"/>
          <w:lang w:eastAsia="hr-HR" w:bidi="hr-HR"/>
        </w:rPr>
        <w:t>njižnici</w:t>
      </w:r>
      <w:r w:rsidRPr="00672C9D">
        <w:rPr>
          <w:rFonts w:ascii="Times New Roman" w:eastAsia="Times New Roman" w:hAnsi="Times New Roman"/>
          <w:sz w:val="24"/>
          <w:szCs w:val="24"/>
          <w:lang w:eastAsia="hr-HR" w:bidi="hr-HR"/>
        </w:rPr>
        <w:t xml:space="preserve"> vezano za predavanja i konferencije</w:t>
      </w:r>
      <w:r w:rsidR="00304193">
        <w:rPr>
          <w:rFonts w:ascii="Times New Roman" w:eastAsia="Times New Roman" w:hAnsi="Times New Roman"/>
          <w:sz w:val="24"/>
          <w:szCs w:val="24"/>
          <w:lang w:eastAsia="hr-HR" w:bidi="hr-HR"/>
        </w:rPr>
        <w:t>,</w:t>
      </w:r>
      <w:r w:rsidRPr="00672C9D">
        <w:rPr>
          <w:rFonts w:ascii="Times New Roman" w:eastAsia="Times New Roman" w:hAnsi="Times New Roman"/>
          <w:sz w:val="24"/>
          <w:szCs w:val="24"/>
          <w:lang w:eastAsia="hr-HR" w:bidi="hr-HR"/>
        </w:rPr>
        <w:t xml:space="preserve"> </w:t>
      </w:r>
      <w:r w:rsidR="00122CB2" w:rsidRPr="00672C9D">
        <w:rPr>
          <w:rFonts w:ascii="Times New Roman" w:eastAsia="Times New Roman" w:hAnsi="Times New Roman"/>
          <w:sz w:val="24"/>
          <w:szCs w:val="24"/>
          <w:lang w:eastAsia="hr-HR" w:bidi="hr-HR"/>
        </w:rPr>
        <w:t>odnosno</w:t>
      </w:r>
      <w:r w:rsidRPr="00672C9D">
        <w:rPr>
          <w:rFonts w:ascii="Times New Roman" w:eastAsia="Times New Roman" w:hAnsi="Times New Roman"/>
          <w:sz w:val="24"/>
          <w:szCs w:val="24"/>
          <w:lang w:eastAsia="hr-HR" w:bidi="hr-HR"/>
        </w:rPr>
        <w:t xml:space="preserve"> intelektualne usluge za koje troškove unaprijed nije moguće planirati.</w:t>
      </w:r>
    </w:p>
    <w:p w:rsidR="00E97ACD" w:rsidRPr="00672C9D" w:rsidRDefault="00E97ACD" w:rsidP="00B428A0">
      <w:pPr>
        <w:widowControl w:val="0"/>
        <w:autoSpaceDE w:val="0"/>
        <w:autoSpaceDN w:val="0"/>
        <w:spacing w:after="0"/>
        <w:jc w:val="both"/>
        <w:rPr>
          <w:rFonts w:ascii="Times New Roman" w:eastAsia="Times New Roman" w:hAnsi="Times New Roman"/>
          <w:sz w:val="24"/>
          <w:szCs w:val="24"/>
          <w:lang w:eastAsia="hr-HR" w:bidi="hr-HR"/>
        </w:rPr>
      </w:pPr>
    </w:p>
    <w:p w:rsidR="00F4401C" w:rsidRPr="00672C9D" w:rsidRDefault="00A26D1A"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bCs/>
          <w:sz w:val="24"/>
          <w:szCs w:val="24"/>
          <w:lang w:eastAsia="hr-HR" w:bidi="hr-HR"/>
        </w:rPr>
        <w:t xml:space="preserve">PROGRAM </w:t>
      </w:r>
      <w:r w:rsidR="00F4401C" w:rsidRPr="00672C9D">
        <w:rPr>
          <w:rFonts w:ascii="Times New Roman" w:eastAsia="Times New Roman" w:hAnsi="Times New Roman"/>
          <w:b/>
          <w:bCs/>
          <w:sz w:val="24"/>
          <w:szCs w:val="24"/>
          <w:lang w:eastAsia="hr-HR" w:bidi="hr-HR"/>
        </w:rPr>
        <w:t>1020 IZDAVAČKA DJELATNOST</w:t>
      </w:r>
      <w:r w:rsidR="00F4401C" w:rsidRPr="00672C9D">
        <w:rPr>
          <w:rFonts w:ascii="Times New Roman" w:eastAsia="Times New Roman" w:hAnsi="Times New Roman"/>
          <w:b/>
          <w:sz w:val="24"/>
          <w:szCs w:val="24"/>
          <w:lang w:eastAsia="hr-HR" w:bidi="hr-HR"/>
        </w:rPr>
        <w:t xml:space="preserve"> </w:t>
      </w:r>
      <w:r w:rsidR="00F4401C" w:rsidRPr="00672C9D">
        <w:rPr>
          <w:rFonts w:ascii="Times New Roman" w:eastAsia="Times New Roman" w:hAnsi="Times New Roman"/>
          <w:bCs/>
          <w:sz w:val="24"/>
          <w:szCs w:val="24"/>
          <w:lang w:eastAsia="hr-HR" w:bidi="hr-HR"/>
        </w:rPr>
        <w:t xml:space="preserve">ostvarena je u ukupnom iznosu od 49.502,55 kn s indeksom ostvarenja od 55,00% u sladu s realnim troškovima izdavanja </w:t>
      </w:r>
      <w:r w:rsidR="00304193">
        <w:rPr>
          <w:rFonts w:ascii="Times New Roman" w:eastAsia="Times New Roman" w:hAnsi="Times New Roman"/>
          <w:bCs/>
          <w:sz w:val="24"/>
          <w:szCs w:val="24"/>
          <w:lang w:eastAsia="hr-HR" w:bidi="hr-HR"/>
        </w:rPr>
        <w:t>četiri</w:t>
      </w:r>
      <w:r w:rsidR="00F4401C" w:rsidRPr="00672C9D">
        <w:rPr>
          <w:rFonts w:ascii="Times New Roman" w:eastAsia="Times New Roman" w:hAnsi="Times New Roman"/>
          <w:bCs/>
          <w:sz w:val="24"/>
          <w:szCs w:val="24"/>
          <w:lang w:eastAsia="hr-HR" w:bidi="hr-HR"/>
        </w:rPr>
        <w:t xml:space="preserve"> naslova za</w:t>
      </w:r>
      <w:r w:rsidR="00304193">
        <w:rPr>
          <w:rFonts w:ascii="Times New Roman" w:eastAsia="Times New Roman" w:hAnsi="Times New Roman"/>
          <w:sz w:val="24"/>
          <w:szCs w:val="24"/>
          <w:lang w:eastAsia="hr-HR" w:bidi="hr-HR"/>
        </w:rPr>
        <w:t xml:space="preserve"> koje troškove</w:t>
      </w:r>
      <w:r w:rsidR="00F4401C" w:rsidRPr="00672C9D">
        <w:rPr>
          <w:rFonts w:ascii="Times New Roman" w:eastAsia="Times New Roman" w:hAnsi="Times New Roman"/>
          <w:sz w:val="24"/>
          <w:szCs w:val="24"/>
          <w:lang w:eastAsia="hr-HR" w:bidi="hr-HR"/>
        </w:rPr>
        <w:t xml:space="preserve"> unaprijed nije moguće planirati.</w:t>
      </w:r>
    </w:p>
    <w:p w:rsidR="00F4401C" w:rsidRPr="00672C9D" w:rsidRDefault="00F4401C" w:rsidP="00B428A0">
      <w:pPr>
        <w:widowControl w:val="0"/>
        <w:autoSpaceDE w:val="0"/>
        <w:autoSpaceDN w:val="0"/>
        <w:spacing w:after="0"/>
        <w:jc w:val="both"/>
        <w:rPr>
          <w:rFonts w:ascii="Times New Roman" w:eastAsia="Times New Roman" w:hAnsi="Times New Roman"/>
          <w:sz w:val="24"/>
          <w:szCs w:val="24"/>
          <w:lang w:eastAsia="hr-HR" w:bidi="hr-HR"/>
        </w:rPr>
      </w:pPr>
    </w:p>
    <w:p w:rsidR="002A6227" w:rsidRPr="00672C9D" w:rsidRDefault="00F4401C" w:rsidP="00B428A0">
      <w:pPr>
        <w:autoSpaceDE w:val="0"/>
        <w:autoSpaceDN w:val="0"/>
        <w:adjustRightInd w:val="0"/>
        <w:spacing w:after="0"/>
        <w:jc w:val="both"/>
        <w:rPr>
          <w:rFonts w:ascii="Times New Roman" w:hAnsi="Times New Roman"/>
          <w:b/>
          <w:bCs/>
          <w:sz w:val="24"/>
          <w:szCs w:val="24"/>
        </w:rPr>
      </w:pPr>
      <w:r w:rsidRPr="00672C9D">
        <w:rPr>
          <w:rFonts w:ascii="Times New Roman" w:hAnsi="Times New Roman"/>
          <w:b/>
          <w:bCs/>
          <w:sz w:val="24"/>
          <w:szCs w:val="24"/>
        </w:rPr>
        <w:t xml:space="preserve">Glava 00306-33667 </w:t>
      </w:r>
      <w:r w:rsidR="004364B7" w:rsidRPr="00672C9D">
        <w:rPr>
          <w:rFonts w:ascii="Times New Roman" w:hAnsi="Times New Roman"/>
          <w:b/>
          <w:bCs/>
          <w:sz w:val="24"/>
          <w:szCs w:val="24"/>
        </w:rPr>
        <w:t>Hrvatsko narodno kazalište u Šibeniku</w:t>
      </w:r>
    </w:p>
    <w:p w:rsidR="002A6227" w:rsidRPr="00672C9D" w:rsidRDefault="002A6227" w:rsidP="00B428A0">
      <w:pPr>
        <w:autoSpaceDE w:val="0"/>
        <w:autoSpaceDN w:val="0"/>
        <w:adjustRightInd w:val="0"/>
        <w:spacing w:after="0"/>
        <w:jc w:val="both"/>
        <w:rPr>
          <w:rFonts w:ascii="Times New Roman" w:hAnsi="Times New Roman"/>
          <w:b/>
          <w:bCs/>
          <w:sz w:val="24"/>
          <w:szCs w:val="24"/>
        </w:rPr>
      </w:pPr>
    </w:p>
    <w:p w:rsidR="00F4401C" w:rsidRPr="00672C9D" w:rsidRDefault="002A6227" w:rsidP="00AA4D27">
      <w:pPr>
        <w:autoSpaceDE w:val="0"/>
        <w:autoSpaceDN w:val="0"/>
        <w:adjustRightInd w:val="0"/>
        <w:spacing w:after="0"/>
        <w:ind w:firstLine="708"/>
        <w:jc w:val="both"/>
        <w:rPr>
          <w:rFonts w:ascii="Times New Roman" w:hAnsi="Times New Roman"/>
          <w:bCs/>
          <w:sz w:val="24"/>
          <w:szCs w:val="24"/>
        </w:rPr>
      </w:pPr>
      <w:r w:rsidRPr="00672C9D">
        <w:rPr>
          <w:rFonts w:ascii="Times New Roman" w:hAnsi="Times New Roman"/>
          <w:sz w:val="24"/>
          <w:szCs w:val="24"/>
        </w:rPr>
        <w:t>O</w:t>
      </w:r>
      <w:r w:rsidR="00F4401C" w:rsidRPr="00672C9D">
        <w:rPr>
          <w:rFonts w:ascii="Times New Roman" w:hAnsi="Times New Roman"/>
          <w:bCs/>
          <w:sz w:val="24"/>
          <w:szCs w:val="24"/>
        </w:rPr>
        <w:t>stva</w:t>
      </w:r>
      <w:r w:rsidR="004D0872" w:rsidRPr="00672C9D">
        <w:rPr>
          <w:rFonts w:ascii="Times New Roman" w:hAnsi="Times New Roman"/>
          <w:bCs/>
          <w:sz w:val="24"/>
          <w:szCs w:val="24"/>
        </w:rPr>
        <w:t>renje unutar ove Glave</w:t>
      </w:r>
      <w:r w:rsidR="00F4401C" w:rsidRPr="00672C9D">
        <w:rPr>
          <w:rFonts w:ascii="Times New Roman" w:eastAsia="Times New Roman" w:hAnsi="Times New Roman"/>
          <w:bCs/>
          <w:sz w:val="24"/>
          <w:szCs w:val="24"/>
          <w:lang w:eastAsia="hr-HR"/>
        </w:rPr>
        <w:t xml:space="preserve"> </w:t>
      </w:r>
      <w:r w:rsidR="004D0872" w:rsidRPr="00672C9D">
        <w:rPr>
          <w:rFonts w:ascii="Times New Roman" w:eastAsia="Times New Roman" w:hAnsi="Times New Roman"/>
          <w:bCs/>
          <w:sz w:val="24"/>
          <w:szCs w:val="24"/>
          <w:lang w:eastAsia="hr-HR"/>
        </w:rPr>
        <w:t xml:space="preserve">je </w:t>
      </w:r>
      <w:r w:rsidR="00F4401C" w:rsidRPr="00672C9D">
        <w:rPr>
          <w:rFonts w:ascii="Times New Roman" w:eastAsia="Times New Roman" w:hAnsi="Times New Roman"/>
          <w:bCs/>
          <w:sz w:val="24"/>
          <w:szCs w:val="24"/>
          <w:lang w:eastAsia="hr-HR"/>
        </w:rPr>
        <w:t xml:space="preserve">u ukupnom iznosu od </w:t>
      </w:r>
      <w:r w:rsidR="00F4401C" w:rsidRPr="00672C9D">
        <w:rPr>
          <w:rFonts w:ascii="Times New Roman" w:hAnsi="Times New Roman"/>
          <w:bCs/>
          <w:sz w:val="24"/>
          <w:szCs w:val="24"/>
        </w:rPr>
        <w:t>7.764.888,78</w:t>
      </w:r>
      <w:r w:rsidR="00F4401C" w:rsidRPr="00672C9D">
        <w:rPr>
          <w:rFonts w:ascii="Times New Roman" w:eastAsia="Times New Roman" w:hAnsi="Times New Roman"/>
          <w:bCs/>
          <w:sz w:val="24"/>
          <w:szCs w:val="24"/>
          <w:lang w:eastAsia="hr-HR"/>
        </w:rPr>
        <w:t xml:space="preserve"> kn</w:t>
      </w:r>
      <w:r w:rsidR="00304193">
        <w:rPr>
          <w:rFonts w:ascii="Times New Roman" w:hAnsi="Times New Roman"/>
          <w:bCs/>
          <w:sz w:val="24"/>
          <w:szCs w:val="24"/>
        </w:rPr>
        <w:t xml:space="preserve"> s indeksom ostvarenja od 97,</w:t>
      </w:r>
      <w:r w:rsidR="00F4401C" w:rsidRPr="00672C9D">
        <w:rPr>
          <w:rFonts w:ascii="Times New Roman" w:hAnsi="Times New Roman"/>
          <w:bCs/>
          <w:sz w:val="24"/>
          <w:szCs w:val="24"/>
        </w:rPr>
        <w:t>26 %</w:t>
      </w:r>
      <w:r w:rsidR="00304193">
        <w:rPr>
          <w:rFonts w:ascii="Times New Roman" w:hAnsi="Times New Roman"/>
          <w:bCs/>
          <w:sz w:val="24"/>
          <w:szCs w:val="24"/>
        </w:rPr>
        <w:t>, što je</w:t>
      </w:r>
      <w:r w:rsidR="00F4401C" w:rsidRPr="00672C9D">
        <w:rPr>
          <w:rFonts w:ascii="Times New Roman" w:hAnsi="Times New Roman"/>
          <w:bCs/>
          <w:sz w:val="24"/>
          <w:szCs w:val="24"/>
        </w:rPr>
        <w:t xml:space="preserve"> u skladu s financijskim planom. </w:t>
      </w:r>
    </w:p>
    <w:p w:rsidR="00F4401C" w:rsidRPr="00672C9D" w:rsidRDefault="00F4401C" w:rsidP="00B428A0">
      <w:pPr>
        <w:widowControl w:val="0"/>
        <w:autoSpaceDE w:val="0"/>
        <w:autoSpaceDN w:val="0"/>
        <w:spacing w:after="0"/>
        <w:jc w:val="both"/>
        <w:rPr>
          <w:rFonts w:ascii="Times New Roman" w:eastAsia="Times New Roman" w:hAnsi="Times New Roman"/>
          <w:b/>
          <w:bCs/>
          <w:sz w:val="24"/>
          <w:szCs w:val="24"/>
          <w:lang w:eastAsia="hr-HR" w:bidi="hr-HR"/>
        </w:rPr>
      </w:pPr>
    </w:p>
    <w:p w:rsidR="00F4401C" w:rsidRPr="00672C9D" w:rsidRDefault="00F4401C" w:rsidP="006E239E">
      <w:pPr>
        <w:spacing w:after="0"/>
        <w:ind w:firstLine="708"/>
        <w:jc w:val="both"/>
        <w:rPr>
          <w:rFonts w:ascii="Times New Roman" w:hAnsi="Times New Roman"/>
          <w:sz w:val="24"/>
          <w:szCs w:val="24"/>
        </w:rPr>
      </w:pPr>
      <w:r w:rsidRPr="00672C9D">
        <w:rPr>
          <w:rFonts w:ascii="Times New Roman" w:hAnsi="Times New Roman"/>
          <w:sz w:val="24"/>
          <w:szCs w:val="24"/>
        </w:rPr>
        <w:t>Hrvatsko narodno kazalište u Šibeniku ima za cilj organiziranje i predstavljanje vlastite dramske produkcije, kazališnih go</w:t>
      </w:r>
      <w:r w:rsidR="00304193">
        <w:rPr>
          <w:rFonts w:ascii="Times New Roman" w:hAnsi="Times New Roman"/>
          <w:sz w:val="24"/>
          <w:szCs w:val="24"/>
        </w:rPr>
        <w:t>stovanja, koncerata i radionica,</w:t>
      </w:r>
      <w:r w:rsidRPr="00672C9D">
        <w:rPr>
          <w:rFonts w:ascii="Times New Roman" w:hAnsi="Times New Roman"/>
          <w:sz w:val="24"/>
          <w:szCs w:val="24"/>
        </w:rPr>
        <w:t xml:space="preserve"> zatim održavanje kontinuiteta festivalskog programa Međunarodnog dječjeg festivala u svrhu promicanja stvaralaštva za djecu i dje</w:t>
      </w:r>
      <w:r w:rsidR="00304193">
        <w:rPr>
          <w:rFonts w:ascii="Times New Roman" w:hAnsi="Times New Roman"/>
          <w:sz w:val="24"/>
          <w:szCs w:val="24"/>
        </w:rPr>
        <w:t>čjeg stvaralaštva, organizacija</w:t>
      </w:r>
      <w:r w:rsidRPr="00672C9D">
        <w:rPr>
          <w:rFonts w:ascii="Times New Roman" w:hAnsi="Times New Roman"/>
          <w:sz w:val="24"/>
          <w:szCs w:val="24"/>
        </w:rPr>
        <w:t xml:space="preserve"> okruglih stolova i međunarodne kulturne suradnje kako bi se obogatila kulturna ponuda u zajednici.  </w:t>
      </w:r>
    </w:p>
    <w:p w:rsidR="00F4401C" w:rsidRPr="00672C9D" w:rsidRDefault="00F4401C" w:rsidP="00B428A0">
      <w:pPr>
        <w:spacing w:after="0"/>
        <w:jc w:val="both"/>
        <w:rPr>
          <w:rFonts w:ascii="Times New Roman" w:hAnsi="Times New Roman"/>
          <w:b/>
          <w:bCs/>
          <w:sz w:val="24"/>
          <w:szCs w:val="24"/>
        </w:rPr>
      </w:pPr>
      <w:r w:rsidRPr="00672C9D">
        <w:rPr>
          <w:rFonts w:ascii="Times New Roman" w:eastAsia="Times New Roman" w:hAnsi="Times New Roman"/>
          <w:color w:val="000000"/>
          <w:sz w:val="24"/>
          <w:szCs w:val="24"/>
          <w:lang w:eastAsia="hr-HR"/>
        </w:rPr>
        <w:t>Ukupan broj posjetitelja dramskih programa u 2019. godini jest 14.153</w:t>
      </w:r>
      <w:r w:rsidR="00304193">
        <w:rPr>
          <w:rFonts w:ascii="Times New Roman" w:eastAsia="Times New Roman" w:hAnsi="Times New Roman"/>
          <w:color w:val="000000"/>
          <w:sz w:val="24"/>
          <w:szCs w:val="24"/>
          <w:lang w:eastAsia="hr-HR"/>
        </w:rPr>
        <w:t>.</w:t>
      </w:r>
      <w:r w:rsidRPr="00672C9D">
        <w:rPr>
          <w:rFonts w:ascii="Times New Roman" w:eastAsia="Times New Roman" w:hAnsi="Times New Roman"/>
          <w:color w:val="000000"/>
          <w:sz w:val="24"/>
          <w:szCs w:val="24"/>
          <w:lang w:eastAsia="hr-HR"/>
        </w:rPr>
        <w:t xml:space="preserve"> Od ukupnog broja prodanih ulaznica 12.187 na dramskim programima, </w:t>
      </w:r>
      <w:r w:rsidR="00304193">
        <w:rPr>
          <w:rFonts w:ascii="Times New Roman" w:eastAsia="Times New Roman" w:hAnsi="Times New Roman"/>
          <w:color w:val="000000"/>
          <w:sz w:val="24"/>
          <w:szCs w:val="24"/>
          <w:lang w:eastAsia="hr-HR"/>
        </w:rPr>
        <w:t xml:space="preserve">a </w:t>
      </w:r>
      <w:r w:rsidRPr="00672C9D">
        <w:rPr>
          <w:rFonts w:ascii="Times New Roman" w:eastAsia="Times New Roman" w:hAnsi="Times New Roman"/>
          <w:color w:val="000000"/>
          <w:sz w:val="24"/>
          <w:szCs w:val="24"/>
          <w:lang w:eastAsia="hr-HR"/>
        </w:rPr>
        <w:t>8</w:t>
      </w:r>
      <w:r w:rsidR="005C3C22" w:rsidRPr="00672C9D">
        <w:rPr>
          <w:rFonts w:ascii="Times New Roman" w:eastAsia="Times New Roman" w:hAnsi="Times New Roman"/>
          <w:color w:val="000000"/>
          <w:sz w:val="24"/>
          <w:szCs w:val="24"/>
          <w:lang w:eastAsia="hr-HR"/>
        </w:rPr>
        <w:t>.</w:t>
      </w:r>
      <w:r w:rsidRPr="00672C9D">
        <w:rPr>
          <w:rFonts w:ascii="Times New Roman" w:eastAsia="Times New Roman" w:hAnsi="Times New Roman"/>
          <w:color w:val="000000"/>
          <w:sz w:val="24"/>
          <w:szCs w:val="24"/>
          <w:lang w:eastAsia="hr-HR"/>
        </w:rPr>
        <w:t xml:space="preserve">957 se odnosio na vlastite produkcije. </w:t>
      </w:r>
    </w:p>
    <w:p w:rsidR="00F4401C" w:rsidRPr="00672C9D" w:rsidRDefault="00F4401C" w:rsidP="00B428A0">
      <w:pPr>
        <w:spacing w:after="160"/>
        <w:jc w:val="both"/>
        <w:rPr>
          <w:rFonts w:ascii="Times New Roman" w:eastAsia="Times New Roman" w:hAnsi="Times New Roman"/>
          <w:color w:val="000000"/>
          <w:sz w:val="24"/>
          <w:szCs w:val="24"/>
          <w:lang w:eastAsia="hr-HR"/>
        </w:rPr>
      </w:pPr>
      <w:r w:rsidRPr="00672C9D">
        <w:rPr>
          <w:rFonts w:ascii="Times New Roman" w:eastAsia="Times New Roman" w:hAnsi="Times New Roman"/>
          <w:color w:val="000000"/>
          <w:sz w:val="24"/>
          <w:szCs w:val="24"/>
          <w:lang w:eastAsia="hr-HR"/>
        </w:rPr>
        <w:t>Broj posjetitelja i prodanih ulaznica je manji</w:t>
      </w:r>
      <w:r w:rsidR="005C3C22" w:rsidRPr="00672C9D">
        <w:rPr>
          <w:rFonts w:ascii="Times New Roman" w:eastAsia="Times New Roman" w:hAnsi="Times New Roman"/>
          <w:color w:val="000000"/>
          <w:sz w:val="24"/>
          <w:szCs w:val="24"/>
          <w:lang w:eastAsia="hr-HR"/>
        </w:rPr>
        <w:t xml:space="preserve">, </w:t>
      </w:r>
      <w:r w:rsidRPr="00672C9D">
        <w:rPr>
          <w:rFonts w:ascii="Times New Roman" w:eastAsia="Times New Roman" w:hAnsi="Times New Roman"/>
          <w:color w:val="000000"/>
          <w:sz w:val="24"/>
          <w:szCs w:val="24"/>
          <w:lang w:eastAsia="hr-HR"/>
        </w:rPr>
        <w:t>jer je ustanova morala otkazati progra</w:t>
      </w:r>
      <w:r w:rsidR="00304193">
        <w:rPr>
          <w:rFonts w:ascii="Times New Roman" w:eastAsia="Times New Roman" w:hAnsi="Times New Roman"/>
          <w:color w:val="000000"/>
          <w:sz w:val="24"/>
          <w:szCs w:val="24"/>
          <w:lang w:eastAsia="hr-HR"/>
        </w:rPr>
        <w:t>mske cikluse za osnovnoškolce i</w:t>
      </w:r>
      <w:r w:rsidRPr="00672C9D">
        <w:rPr>
          <w:rFonts w:ascii="Times New Roman" w:eastAsia="Times New Roman" w:hAnsi="Times New Roman"/>
          <w:color w:val="000000"/>
          <w:sz w:val="24"/>
          <w:szCs w:val="24"/>
          <w:lang w:eastAsia="hr-HR"/>
        </w:rPr>
        <w:t xml:space="preserve"> srednjoškolce zbog štrajka u školama. </w:t>
      </w:r>
    </w:p>
    <w:p w:rsidR="00F4401C" w:rsidRPr="00672C9D" w:rsidRDefault="00F4401C" w:rsidP="005B7ED2">
      <w:pPr>
        <w:spacing w:after="0"/>
        <w:ind w:firstLine="708"/>
        <w:jc w:val="both"/>
        <w:rPr>
          <w:rFonts w:ascii="Times New Roman" w:hAnsi="Times New Roman"/>
          <w:sz w:val="24"/>
          <w:szCs w:val="24"/>
          <w:lang w:eastAsia="hr-HR"/>
        </w:rPr>
      </w:pPr>
      <w:r w:rsidRPr="00672C9D">
        <w:rPr>
          <w:rFonts w:ascii="Times New Roman" w:hAnsi="Times New Roman"/>
          <w:sz w:val="24"/>
          <w:szCs w:val="24"/>
        </w:rPr>
        <w:t xml:space="preserve">U razdoblju od 1. siječnja do 31. prosinca 2019. godine u Hrvatskom narodnom kazalištu u Šibeniku održano je ukupno 363 aktivnosti u vlastitoj organizaciji, 65 tehničkih ispomoći i 47 programa u kazalištu koji nisu bili u njegovoj organizaciji. Sveukupno djelatnici kazališta izvršili su 474 programa. Uz ove programe HNK u Šibeniku organiziralo je 59. Međunarodni dječji festival s ukupno 192 programa. U protekloj godini HNK u Šibeniku organizirao je ili sudjelovao u realizaciji ukupno 667 programa te 162 probe za vlastitu produkciju. Brojčani pokazatelji govore o velikom broju održanih termina (829) u kojima je sudjelovalo ili organiziralo Hrvatsko narodno kazalište. </w:t>
      </w:r>
      <w:r w:rsidRPr="00672C9D">
        <w:rPr>
          <w:rFonts w:ascii="Times New Roman" w:hAnsi="Times New Roman"/>
          <w:sz w:val="24"/>
          <w:szCs w:val="24"/>
          <w:lang w:eastAsia="hr-HR"/>
        </w:rPr>
        <w:t xml:space="preserve">Održano je ukupno </w:t>
      </w:r>
      <w:r w:rsidR="00304193">
        <w:rPr>
          <w:rFonts w:ascii="Times New Roman" w:hAnsi="Times New Roman"/>
          <w:sz w:val="24"/>
          <w:szCs w:val="24"/>
          <w:lang w:eastAsia="hr-HR"/>
        </w:rPr>
        <w:t>16</w:t>
      </w:r>
      <w:r w:rsidRPr="00672C9D">
        <w:rPr>
          <w:rFonts w:ascii="Times New Roman" w:hAnsi="Times New Roman"/>
          <w:sz w:val="24"/>
          <w:szCs w:val="24"/>
          <w:lang w:eastAsia="hr-HR"/>
        </w:rPr>
        <w:t xml:space="preserve"> glazbeno – scenskih programa, u kojima je bilo 847 posjetitelja.</w:t>
      </w:r>
    </w:p>
    <w:p w:rsidR="005B7ED2" w:rsidRPr="00672C9D" w:rsidRDefault="005B7ED2" w:rsidP="005B7ED2">
      <w:pPr>
        <w:spacing w:after="0"/>
        <w:ind w:firstLine="708"/>
        <w:jc w:val="both"/>
        <w:rPr>
          <w:rFonts w:ascii="Times New Roman" w:hAnsi="Times New Roman"/>
          <w:sz w:val="24"/>
          <w:szCs w:val="24"/>
        </w:rPr>
      </w:pPr>
    </w:p>
    <w:p w:rsidR="00F4401C" w:rsidRPr="00672C9D" w:rsidRDefault="00612E7E"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bCs/>
          <w:sz w:val="24"/>
          <w:szCs w:val="24"/>
          <w:lang w:eastAsia="hr-HR" w:bidi="hr-HR"/>
        </w:rPr>
        <w:t>PROGRAM</w:t>
      </w:r>
      <w:r w:rsidR="009F56C4" w:rsidRPr="00672C9D">
        <w:rPr>
          <w:rFonts w:ascii="Times New Roman" w:eastAsia="Times New Roman" w:hAnsi="Times New Roman"/>
          <w:b/>
          <w:bCs/>
          <w:sz w:val="24"/>
          <w:szCs w:val="24"/>
          <w:lang w:eastAsia="hr-HR" w:bidi="hr-HR"/>
        </w:rPr>
        <w:t xml:space="preserve"> </w:t>
      </w:r>
      <w:r w:rsidR="00F4401C" w:rsidRPr="00672C9D">
        <w:rPr>
          <w:rFonts w:ascii="Times New Roman" w:eastAsia="Times New Roman" w:hAnsi="Times New Roman"/>
          <w:b/>
          <w:bCs/>
          <w:sz w:val="24"/>
          <w:szCs w:val="24"/>
          <w:lang w:eastAsia="hr-HR" w:bidi="hr-HR"/>
        </w:rPr>
        <w:t>1021</w:t>
      </w:r>
      <w:r w:rsidR="009F56C4" w:rsidRPr="00672C9D">
        <w:rPr>
          <w:rFonts w:ascii="Times New Roman" w:eastAsia="Times New Roman" w:hAnsi="Times New Roman"/>
          <w:b/>
          <w:bCs/>
          <w:sz w:val="24"/>
          <w:szCs w:val="24"/>
          <w:lang w:eastAsia="hr-HR" w:bidi="hr-HR"/>
        </w:rPr>
        <w:t xml:space="preserve"> </w:t>
      </w:r>
      <w:r w:rsidR="00F4401C" w:rsidRPr="00672C9D">
        <w:rPr>
          <w:rFonts w:ascii="Times New Roman" w:eastAsia="Times New Roman" w:hAnsi="Times New Roman"/>
          <w:b/>
          <w:bCs/>
          <w:sz w:val="24"/>
          <w:szCs w:val="24"/>
          <w:lang w:eastAsia="hr-HR" w:bidi="hr-HR"/>
        </w:rPr>
        <w:t xml:space="preserve">PROGRAMI KULTURE </w:t>
      </w:r>
      <w:r w:rsidR="00F4401C" w:rsidRPr="00672C9D">
        <w:rPr>
          <w:rFonts w:ascii="Times New Roman" w:eastAsia="Times New Roman" w:hAnsi="Times New Roman"/>
          <w:bCs/>
          <w:sz w:val="24"/>
          <w:szCs w:val="24"/>
          <w:lang w:eastAsia="hr-HR" w:bidi="hr-HR"/>
        </w:rPr>
        <w:t>ostvareni su u ukupnom iznosu od 4.300.876,07 kn s indeksom ostvarenja od 98</w:t>
      </w:r>
      <w:r w:rsidR="00304193">
        <w:rPr>
          <w:rFonts w:ascii="Times New Roman" w:eastAsia="Times New Roman" w:hAnsi="Times New Roman"/>
          <w:bCs/>
          <w:sz w:val="24"/>
          <w:szCs w:val="24"/>
          <w:lang w:eastAsia="hr-HR" w:bidi="hr-HR"/>
        </w:rPr>
        <w:t>,37 %</w:t>
      </w:r>
      <w:r w:rsidR="00F4401C" w:rsidRPr="00672C9D">
        <w:rPr>
          <w:rFonts w:ascii="Times New Roman" w:eastAsia="Times New Roman" w:hAnsi="Times New Roman"/>
          <w:bCs/>
          <w:sz w:val="24"/>
          <w:szCs w:val="24"/>
          <w:lang w:eastAsia="hr-HR" w:bidi="hr-HR"/>
        </w:rPr>
        <w:t xml:space="preserve"> u skladu je</w:t>
      </w:r>
      <w:r w:rsidR="00F4401C" w:rsidRPr="00672C9D">
        <w:rPr>
          <w:rFonts w:ascii="Times New Roman" w:eastAsia="Times New Roman" w:hAnsi="Times New Roman"/>
          <w:sz w:val="24"/>
          <w:szCs w:val="24"/>
          <w:lang w:eastAsia="hr-HR" w:bidi="hr-HR"/>
        </w:rPr>
        <w:t xml:space="preserve"> s financijskim planom. Unutar navedenog programa realizirane su dvije aktivnosti:</w:t>
      </w:r>
    </w:p>
    <w:p w:rsidR="00F4401C" w:rsidRPr="00672C9D" w:rsidRDefault="00F4401C" w:rsidP="00B428A0">
      <w:pPr>
        <w:autoSpaceDE w:val="0"/>
        <w:autoSpaceDN w:val="0"/>
        <w:adjustRightInd w:val="0"/>
        <w:spacing w:after="0"/>
        <w:jc w:val="both"/>
        <w:rPr>
          <w:rFonts w:ascii="Times New Roman" w:hAnsi="Times New Roman"/>
          <w:sz w:val="24"/>
          <w:szCs w:val="24"/>
        </w:rPr>
      </w:pPr>
      <w:r w:rsidRPr="00672C9D">
        <w:rPr>
          <w:rFonts w:ascii="Times New Roman" w:hAnsi="Times New Roman"/>
          <w:b/>
          <w:bCs/>
          <w:sz w:val="24"/>
          <w:szCs w:val="24"/>
        </w:rPr>
        <w:t xml:space="preserve">Aktivnost </w:t>
      </w:r>
      <w:r w:rsidR="00AD1309" w:rsidRPr="00672C9D">
        <w:rPr>
          <w:rFonts w:ascii="Times New Roman" w:hAnsi="Times New Roman"/>
          <w:b/>
          <w:bCs/>
          <w:sz w:val="24"/>
          <w:szCs w:val="24"/>
        </w:rPr>
        <w:t xml:space="preserve">102101 </w:t>
      </w:r>
      <w:r w:rsidRPr="00672C9D">
        <w:rPr>
          <w:rFonts w:ascii="Times New Roman" w:hAnsi="Times New Roman"/>
          <w:b/>
          <w:bCs/>
          <w:sz w:val="24"/>
          <w:szCs w:val="24"/>
        </w:rPr>
        <w:t xml:space="preserve">Kazališna direkcija </w:t>
      </w:r>
      <w:r w:rsidRPr="00672C9D">
        <w:rPr>
          <w:rFonts w:ascii="Times New Roman" w:hAnsi="Times New Roman"/>
          <w:sz w:val="24"/>
          <w:szCs w:val="24"/>
        </w:rPr>
        <w:t xml:space="preserve">koja je </w:t>
      </w:r>
      <w:r w:rsidRPr="00672C9D">
        <w:rPr>
          <w:rFonts w:ascii="Times New Roman" w:eastAsia="Times New Roman" w:hAnsi="Times New Roman"/>
          <w:sz w:val="24"/>
          <w:szCs w:val="24"/>
          <w:lang w:eastAsia="hr-HR"/>
        </w:rPr>
        <w:t>ostvaren</w:t>
      </w:r>
      <w:r w:rsidRPr="00672C9D">
        <w:rPr>
          <w:rFonts w:ascii="Times New Roman" w:hAnsi="Times New Roman"/>
          <w:sz w:val="24"/>
          <w:szCs w:val="24"/>
        </w:rPr>
        <w:t>a</w:t>
      </w:r>
      <w:r w:rsidRPr="00672C9D">
        <w:rPr>
          <w:rFonts w:ascii="Times New Roman" w:eastAsia="Times New Roman" w:hAnsi="Times New Roman"/>
          <w:sz w:val="24"/>
          <w:szCs w:val="24"/>
          <w:lang w:eastAsia="hr-HR"/>
        </w:rPr>
        <w:t xml:space="preserve">  u ukupnom iznosu od </w:t>
      </w:r>
      <w:r w:rsidRPr="00672C9D">
        <w:rPr>
          <w:rFonts w:ascii="Times New Roman" w:hAnsi="Times New Roman"/>
          <w:sz w:val="24"/>
          <w:szCs w:val="24"/>
        </w:rPr>
        <w:t xml:space="preserve">3.945.632,32 </w:t>
      </w:r>
      <w:r w:rsidRPr="00672C9D">
        <w:rPr>
          <w:rFonts w:ascii="Times New Roman" w:eastAsia="Times New Roman" w:hAnsi="Times New Roman"/>
          <w:sz w:val="24"/>
          <w:szCs w:val="24"/>
          <w:lang w:eastAsia="hr-HR"/>
        </w:rPr>
        <w:t>kn</w:t>
      </w:r>
      <w:r w:rsidR="00304193">
        <w:rPr>
          <w:rFonts w:ascii="Times New Roman" w:hAnsi="Times New Roman"/>
          <w:sz w:val="24"/>
          <w:szCs w:val="24"/>
        </w:rPr>
        <w:t xml:space="preserve"> s indeksom ostvarenja od 98,</w:t>
      </w:r>
      <w:r w:rsidRPr="00672C9D">
        <w:rPr>
          <w:rFonts w:ascii="Times New Roman" w:hAnsi="Times New Roman"/>
          <w:sz w:val="24"/>
          <w:szCs w:val="24"/>
        </w:rPr>
        <w:t xml:space="preserve">25 % </w:t>
      </w:r>
      <w:r w:rsidR="00793D06" w:rsidRPr="00672C9D">
        <w:rPr>
          <w:rFonts w:ascii="Times New Roman" w:hAnsi="Times New Roman"/>
          <w:sz w:val="24"/>
          <w:szCs w:val="24"/>
        </w:rPr>
        <w:t>te nema značajnijih odstupanja u izvršenju.</w:t>
      </w:r>
    </w:p>
    <w:p w:rsidR="00F4401C" w:rsidRPr="00672C9D" w:rsidRDefault="00F4401C"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bCs/>
          <w:sz w:val="24"/>
          <w:szCs w:val="24"/>
          <w:lang w:eastAsia="hr-HR" w:bidi="hr-HR"/>
        </w:rPr>
        <w:t xml:space="preserve">Aktivnost 102103 Obnova Kazališta </w:t>
      </w:r>
      <w:r w:rsidRPr="00672C9D">
        <w:rPr>
          <w:rFonts w:ascii="Times New Roman" w:eastAsia="Times New Roman" w:hAnsi="Times New Roman"/>
          <w:bCs/>
          <w:sz w:val="24"/>
          <w:szCs w:val="24"/>
          <w:lang w:eastAsia="hr-HR" w:bidi="hr-HR"/>
        </w:rPr>
        <w:t>ostvarena u ukupnom iznosu od 355.243,75 kn s indeksom ostvarenja od 99,79% i u skladu je s</w:t>
      </w:r>
      <w:r w:rsidRPr="00672C9D">
        <w:rPr>
          <w:rFonts w:ascii="Times New Roman" w:eastAsia="Times New Roman" w:hAnsi="Times New Roman"/>
          <w:sz w:val="24"/>
          <w:szCs w:val="24"/>
          <w:lang w:eastAsia="hr-HR" w:bidi="hr-HR"/>
        </w:rPr>
        <w:t xml:space="preserve"> financijskim planom.</w:t>
      </w:r>
    </w:p>
    <w:p w:rsidR="00F4401C" w:rsidRPr="00672C9D" w:rsidRDefault="00F4401C" w:rsidP="00B428A0">
      <w:pPr>
        <w:widowControl w:val="0"/>
        <w:autoSpaceDE w:val="0"/>
        <w:autoSpaceDN w:val="0"/>
        <w:spacing w:after="0"/>
        <w:jc w:val="both"/>
        <w:rPr>
          <w:rFonts w:ascii="Times New Roman" w:eastAsia="Times New Roman" w:hAnsi="Times New Roman"/>
          <w:sz w:val="24"/>
          <w:szCs w:val="24"/>
          <w:lang w:eastAsia="hr-HR" w:bidi="hr-HR"/>
        </w:rPr>
      </w:pPr>
    </w:p>
    <w:p w:rsidR="00F4401C" w:rsidRPr="00672C9D" w:rsidRDefault="00B261D3"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bCs/>
          <w:sz w:val="24"/>
          <w:szCs w:val="24"/>
          <w:lang w:eastAsia="hr-HR" w:bidi="hr-HR"/>
        </w:rPr>
        <w:t xml:space="preserve">PROGRAM </w:t>
      </w:r>
      <w:r w:rsidR="00F4401C" w:rsidRPr="00672C9D">
        <w:rPr>
          <w:rFonts w:ascii="Times New Roman" w:eastAsia="Times New Roman" w:hAnsi="Times New Roman"/>
          <w:b/>
          <w:bCs/>
          <w:sz w:val="24"/>
          <w:szCs w:val="24"/>
          <w:lang w:eastAsia="hr-HR" w:bidi="hr-HR"/>
        </w:rPr>
        <w:t>1022</w:t>
      </w:r>
      <w:r w:rsidRPr="00672C9D">
        <w:rPr>
          <w:rFonts w:ascii="Times New Roman" w:eastAsia="Times New Roman" w:hAnsi="Times New Roman"/>
          <w:b/>
          <w:bCs/>
          <w:sz w:val="24"/>
          <w:szCs w:val="24"/>
          <w:lang w:eastAsia="hr-HR" w:bidi="hr-HR"/>
        </w:rPr>
        <w:t xml:space="preserve"> </w:t>
      </w:r>
      <w:r w:rsidR="00F4401C" w:rsidRPr="00672C9D">
        <w:rPr>
          <w:rFonts w:ascii="Times New Roman" w:eastAsia="Times New Roman" w:hAnsi="Times New Roman"/>
          <w:b/>
          <w:bCs/>
          <w:sz w:val="24"/>
          <w:szCs w:val="24"/>
          <w:lang w:eastAsia="hr-HR" w:bidi="hr-HR"/>
        </w:rPr>
        <w:t xml:space="preserve">KAZALIŠNI PROGRAMI </w:t>
      </w:r>
      <w:r w:rsidR="00F4401C" w:rsidRPr="00672C9D">
        <w:rPr>
          <w:rFonts w:ascii="Times New Roman" w:eastAsia="Times New Roman" w:hAnsi="Times New Roman"/>
          <w:bCs/>
          <w:sz w:val="24"/>
          <w:szCs w:val="24"/>
          <w:lang w:eastAsia="hr-HR" w:bidi="hr-HR"/>
        </w:rPr>
        <w:t>ostvareni</w:t>
      </w:r>
      <w:r w:rsidR="00C558CC" w:rsidRPr="00672C9D">
        <w:rPr>
          <w:rFonts w:ascii="Times New Roman" w:eastAsia="Times New Roman" w:hAnsi="Times New Roman"/>
          <w:bCs/>
          <w:sz w:val="24"/>
          <w:szCs w:val="24"/>
          <w:lang w:eastAsia="hr-HR" w:bidi="hr-HR"/>
        </w:rPr>
        <w:t xml:space="preserve"> </w:t>
      </w:r>
      <w:r w:rsidR="00F4401C" w:rsidRPr="00672C9D">
        <w:rPr>
          <w:rFonts w:ascii="Times New Roman" w:eastAsia="Times New Roman" w:hAnsi="Times New Roman"/>
          <w:bCs/>
          <w:sz w:val="24"/>
          <w:szCs w:val="24"/>
          <w:lang w:eastAsia="hr-HR" w:bidi="hr-HR"/>
        </w:rPr>
        <w:t>su</w:t>
      </w:r>
      <w:r w:rsidR="00C558CC" w:rsidRPr="00672C9D">
        <w:rPr>
          <w:rFonts w:ascii="Times New Roman" w:eastAsia="Times New Roman" w:hAnsi="Times New Roman"/>
          <w:bCs/>
          <w:sz w:val="24"/>
          <w:szCs w:val="24"/>
          <w:lang w:eastAsia="hr-HR" w:bidi="hr-HR"/>
        </w:rPr>
        <w:t xml:space="preserve"> </w:t>
      </w:r>
      <w:r w:rsidR="00F4401C" w:rsidRPr="00672C9D">
        <w:rPr>
          <w:rFonts w:ascii="Times New Roman" w:eastAsia="Times New Roman" w:hAnsi="Times New Roman"/>
          <w:bCs/>
          <w:sz w:val="24"/>
          <w:szCs w:val="24"/>
          <w:lang w:eastAsia="hr-HR" w:bidi="hr-HR"/>
        </w:rPr>
        <w:t>u ukupnom iznosu</w:t>
      </w:r>
      <w:r w:rsidR="00C558CC" w:rsidRPr="00672C9D">
        <w:rPr>
          <w:rFonts w:ascii="Times New Roman" w:eastAsia="Times New Roman" w:hAnsi="Times New Roman"/>
          <w:bCs/>
          <w:sz w:val="24"/>
          <w:szCs w:val="24"/>
          <w:lang w:eastAsia="hr-HR" w:bidi="hr-HR"/>
        </w:rPr>
        <w:t xml:space="preserve"> </w:t>
      </w:r>
      <w:r w:rsidR="00F4401C" w:rsidRPr="00672C9D">
        <w:rPr>
          <w:rFonts w:ascii="Times New Roman" w:eastAsia="Times New Roman" w:hAnsi="Times New Roman"/>
          <w:bCs/>
          <w:sz w:val="24"/>
          <w:szCs w:val="24"/>
          <w:lang w:eastAsia="hr-HR" w:bidi="hr-HR"/>
        </w:rPr>
        <w:t xml:space="preserve">od 1.000.093,85 kn s </w:t>
      </w:r>
      <w:r w:rsidR="00F4401C" w:rsidRPr="00672C9D">
        <w:rPr>
          <w:rFonts w:ascii="Times New Roman" w:eastAsia="Times New Roman" w:hAnsi="Times New Roman"/>
          <w:sz w:val="24"/>
          <w:szCs w:val="24"/>
          <w:lang w:eastAsia="hr-HR" w:bidi="hr-HR"/>
        </w:rPr>
        <w:t>indeksom ostvarenja od 89,21 %. Unutar navedenog programa realizirane su dvije aktivnosti:</w:t>
      </w:r>
    </w:p>
    <w:p w:rsidR="00D52874" w:rsidRPr="00672C9D" w:rsidRDefault="00F4401C" w:rsidP="00B428A0">
      <w:pPr>
        <w:spacing w:after="160"/>
        <w:jc w:val="both"/>
        <w:rPr>
          <w:rFonts w:ascii="Times New Roman" w:eastAsia="Times New Roman" w:hAnsi="Times New Roman"/>
          <w:sz w:val="24"/>
          <w:szCs w:val="24"/>
          <w:lang w:eastAsia="hr-HR"/>
        </w:rPr>
      </w:pPr>
      <w:r w:rsidRPr="00672C9D">
        <w:rPr>
          <w:rFonts w:ascii="Times New Roman" w:hAnsi="Times New Roman"/>
          <w:b/>
          <w:bCs/>
          <w:sz w:val="24"/>
          <w:szCs w:val="24"/>
        </w:rPr>
        <w:t xml:space="preserve">Aktivnost </w:t>
      </w:r>
      <w:r w:rsidR="006A6F20" w:rsidRPr="00672C9D">
        <w:rPr>
          <w:rFonts w:ascii="Times New Roman" w:hAnsi="Times New Roman"/>
          <w:b/>
          <w:bCs/>
          <w:sz w:val="24"/>
          <w:szCs w:val="24"/>
        </w:rPr>
        <w:t xml:space="preserve">102201 </w:t>
      </w:r>
      <w:r w:rsidRPr="00672C9D">
        <w:rPr>
          <w:rFonts w:ascii="Times New Roman" w:hAnsi="Times New Roman"/>
          <w:b/>
          <w:bCs/>
          <w:sz w:val="24"/>
          <w:szCs w:val="24"/>
        </w:rPr>
        <w:t xml:space="preserve">Kazališni programi </w:t>
      </w:r>
      <w:r w:rsidRPr="00672C9D">
        <w:rPr>
          <w:rFonts w:ascii="Times New Roman" w:hAnsi="Times New Roman"/>
          <w:bCs/>
          <w:sz w:val="24"/>
          <w:szCs w:val="24"/>
        </w:rPr>
        <w:t>ostvareni su u ukupnom iznosu od 719.498,63 kn s</w:t>
      </w:r>
      <w:r w:rsidR="00FD08B1">
        <w:rPr>
          <w:rFonts w:ascii="Times New Roman" w:hAnsi="Times New Roman"/>
          <w:bCs/>
          <w:sz w:val="24"/>
          <w:szCs w:val="24"/>
        </w:rPr>
        <w:t xml:space="preserve"> indeksom ostvarenja od 89,83 %</w:t>
      </w:r>
      <w:r w:rsidRPr="00672C9D">
        <w:rPr>
          <w:rFonts w:ascii="Times New Roman" w:hAnsi="Times New Roman"/>
          <w:bCs/>
          <w:sz w:val="24"/>
          <w:szCs w:val="24"/>
        </w:rPr>
        <w:t xml:space="preserve"> </w:t>
      </w:r>
      <w:r w:rsidRPr="00672C9D">
        <w:rPr>
          <w:rFonts w:ascii="Times New Roman" w:eastAsia="Times New Roman" w:hAnsi="Times New Roman"/>
          <w:color w:val="000000"/>
          <w:sz w:val="24"/>
          <w:szCs w:val="24"/>
          <w:lang w:eastAsia="hr-HR"/>
        </w:rPr>
        <w:t>budući da su se radile manje produkcije koje su iziskivale manje troškove.</w:t>
      </w:r>
    </w:p>
    <w:p w:rsidR="00F4401C" w:rsidRPr="00672C9D" w:rsidRDefault="00F4401C" w:rsidP="009763F0">
      <w:pPr>
        <w:spacing w:after="160"/>
        <w:jc w:val="both"/>
        <w:rPr>
          <w:rFonts w:ascii="Times New Roman" w:eastAsia="Times New Roman" w:hAnsi="Times New Roman"/>
          <w:sz w:val="24"/>
          <w:szCs w:val="24"/>
          <w:lang w:eastAsia="hr-HR"/>
        </w:rPr>
      </w:pPr>
      <w:r w:rsidRPr="00672C9D">
        <w:rPr>
          <w:rFonts w:ascii="Times New Roman" w:hAnsi="Times New Roman"/>
          <w:b/>
          <w:bCs/>
          <w:sz w:val="24"/>
          <w:szCs w:val="24"/>
        </w:rPr>
        <w:lastRenderedPageBreak/>
        <w:t xml:space="preserve">Aktivnost 102202 Program dramskih gostovanja </w:t>
      </w:r>
      <w:r w:rsidRPr="00672C9D">
        <w:rPr>
          <w:rFonts w:ascii="Times New Roman" w:hAnsi="Times New Roman"/>
          <w:sz w:val="24"/>
          <w:szCs w:val="24"/>
        </w:rPr>
        <w:t>koji su ostvareni u ukupnom iznosu od 280.595,22 kn s indeksom ostvarenja od 87</w:t>
      </w:r>
      <w:r w:rsidR="00FD08B1">
        <w:rPr>
          <w:rFonts w:ascii="Times New Roman" w:hAnsi="Times New Roman"/>
          <w:sz w:val="24"/>
          <w:szCs w:val="24"/>
        </w:rPr>
        <w:t>,69%. Do odstupanja u odnosu na</w:t>
      </w:r>
      <w:r w:rsidRPr="00672C9D">
        <w:rPr>
          <w:rFonts w:ascii="Times New Roman" w:hAnsi="Times New Roman"/>
          <w:sz w:val="24"/>
          <w:szCs w:val="24"/>
        </w:rPr>
        <w:t xml:space="preserve"> godišnji plan došlo je zbog toga što su</w:t>
      </w:r>
      <w:r w:rsidRPr="00672C9D">
        <w:rPr>
          <w:rFonts w:ascii="Times New Roman" w:eastAsia="Times New Roman" w:hAnsi="Times New Roman"/>
          <w:color w:val="000000"/>
          <w:sz w:val="24"/>
          <w:szCs w:val="24"/>
          <w:lang w:eastAsia="hr-HR"/>
        </w:rPr>
        <w:t xml:space="preserve"> neke gostujuće predstave u tijeku godine otkazane, pa su kod dogovaranja novih smanjeni troškovi smještaja gostujućih ansambla.</w:t>
      </w:r>
    </w:p>
    <w:p w:rsidR="00F4401C" w:rsidRPr="00672C9D" w:rsidRDefault="00612E7E" w:rsidP="00B428A0">
      <w:pPr>
        <w:spacing w:after="160"/>
        <w:jc w:val="both"/>
        <w:rPr>
          <w:rFonts w:ascii="Times New Roman" w:hAnsi="Times New Roman"/>
          <w:sz w:val="24"/>
          <w:szCs w:val="24"/>
          <w:lang w:eastAsia="hr-HR"/>
        </w:rPr>
      </w:pPr>
      <w:r w:rsidRPr="00672C9D">
        <w:rPr>
          <w:rFonts w:ascii="Times New Roman" w:hAnsi="Times New Roman"/>
          <w:b/>
          <w:bCs/>
          <w:sz w:val="24"/>
          <w:szCs w:val="24"/>
          <w:lang w:eastAsia="hr-HR"/>
        </w:rPr>
        <w:t xml:space="preserve">PROGRAM </w:t>
      </w:r>
      <w:r w:rsidR="00F4401C" w:rsidRPr="00672C9D">
        <w:rPr>
          <w:rFonts w:ascii="Times New Roman" w:hAnsi="Times New Roman"/>
          <w:b/>
          <w:bCs/>
          <w:sz w:val="24"/>
          <w:szCs w:val="24"/>
          <w:lang w:eastAsia="hr-HR"/>
        </w:rPr>
        <w:t xml:space="preserve">1023 GLAZBENO SCENSKI PROGRAMI </w:t>
      </w:r>
      <w:r w:rsidR="00F4401C" w:rsidRPr="00672C9D">
        <w:rPr>
          <w:rFonts w:ascii="Times New Roman" w:hAnsi="Times New Roman"/>
          <w:bCs/>
          <w:sz w:val="24"/>
          <w:szCs w:val="24"/>
          <w:lang w:eastAsia="hr-HR"/>
        </w:rPr>
        <w:t xml:space="preserve">ostvaren </w:t>
      </w:r>
      <w:r w:rsidR="009763F0" w:rsidRPr="00672C9D">
        <w:rPr>
          <w:rFonts w:ascii="Times New Roman" w:hAnsi="Times New Roman"/>
          <w:bCs/>
          <w:sz w:val="24"/>
          <w:szCs w:val="24"/>
          <w:lang w:eastAsia="hr-HR"/>
        </w:rPr>
        <w:t>je</w:t>
      </w:r>
      <w:r w:rsidR="00F4401C" w:rsidRPr="00672C9D">
        <w:rPr>
          <w:rFonts w:ascii="Times New Roman" w:hAnsi="Times New Roman"/>
          <w:bCs/>
          <w:sz w:val="24"/>
          <w:szCs w:val="24"/>
          <w:lang w:eastAsia="hr-HR"/>
        </w:rPr>
        <w:t xml:space="preserve"> u ukupnom iznosu od 52.791,82 kn s indeksom ostvarenja od 87,99%. Unutar navedenog programa vidljiva su odstupanja jer su,</w:t>
      </w:r>
      <w:r w:rsidR="009763F0" w:rsidRPr="00672C9D">
        <w:rPr>
          <w:rFonts w:ascii="Times New Roman" w:hAnsi="Times New Roman"/>
          <w:bCs/>
          <w:sz w:val="24"/>
          <w:szCs w:val="24"/>
          <w:lang w:eastAsia="hr-HR"/>
        </w:rPr>
        <w:t xml:space="preserve"> </w:t>
      </w:r>
      <w:r w:rsidR="00F4401C" w:rsidRPr="00672C9D">
        <w:rPr>
          <w:rFonts w:ascii="Times New Roman" w:hAnsi="Times New Roman"/>
          <w:bCs/>
          <w:sz w:val="24"/>
          <w:szCs w:val="24"/>
          <w:lang w:eastAsia="hr-HR"/>
        </w:rPr>
        <w:t>za razliku od prethodnih godina, promijenjeni organizacijski uvjeti održavanja ove djelatnosti te samim tim su i troškovi bili manji</w:t>
      </w:r>
      <w:r w:rsidR="00F4401C" w:rsidRPr="00672C9D">
        <w:rPr>
          <w:rFonts w:ascii="Times New Roman" w:hAnsi="Times New Roman"/>
          <w:sz w:val="24"/>
          <w:szCs w:val="24"/>
          <w:lang w:eastAsia="hr-HR"/>
        </w:rPr>
        <w:t>, a produkcija veća.  Time su t</w:t>
      </w:r>
      <w:r w:rsidR="00F4401C" w:rsidRPr="00672C9D">
        <w:rPr>
          <w:rFonts w:ascii="Times New Roman" w:hAnsi="Times New Roman"/>
          <w:color w:val="000000"/>
          <w:sz w:val="24"/>
          <w:szCs w:val="24"/>
          <w:lang w:eastAsia="hr-HR"/>
        </w:rPr>
        <w:t>roškovi glazbeno-scenskih progr</w:t>
      </w:r>
      <w:r w:rsidR="00FD08B1">
        <w:rPr>
          <w:rFonts w:ascii="Times New Roman" w:hAnsi="Times New Roman"/>
          <w:color w:val="000000"/>
          <w:sz w:val="24"/>
          <w:szCs w:val="24"/>
          <w:lang w:eastAsia="hr-HR"/>
        </w:rPr>
        <w:t>ama u ci</w:t>
      </w:r>
      <w:r w:rsidR="00F4401C" w:rsidRPr="00672C9D">
        <w:rPr>
          <w:rFonts w:ascii="Times New Roman" w:hAnsi="Times New Roman"/>
          <w:color w:val="000000"/>
          <w:sz w:val="24"/>
          <w:szCs w:val="24"/>
          <w:lang w:eastAsia="hr-HR"/>
        </w:rPr>
        <w:t>jelosti</w:t>
      </w:r>
      <w:r w:rsidR="009763F0" w:rsidRPr="00672C9D">
        <w:rPr>
          <w:rFonts w:ascii="Times New Roman" w:hAnsi="Times New Roman"/>
          <w:color w:val="000000"/>
          <w:sz w:val="24"/>
          <w:szCs w:val="24"/>
          <w:lang w:eastAsia="hr-HR"/>
        </w:rPr>
        <w:t xml:space="preserve"> </w:t>
      </w:r>
      <w:r w:rsidR="00F4401C" w:rsidRPr="00672C9D">
        <w:rPr>
          <w:rFonts w:ascii="Times New Roman" w:hAnsi="Times New Roman"/>
          <w:color w:val="000000"/>
          <w:sz w:val="24"/>
          <w:szCs w:val="24"/>
          <w:lang w:eastAsia="hr-HR"/>
        </w:rPr>
        <w:t>smanjeni te su se kroz cijelu 2019. većinom održavali koncerti koji su sufinancirani od strane Ministarstva kulture</w:t>
      </w:r>
      <w:r w:rsidR="00F20B4F" w:rsidRPr="00672C9D">
        <w:rPr>
          <w:rFonts w:ascii="Times New Roman" w:hAnsi="Times New Roman"/>
          <w:color w:val="000000"/>
          <w:sz w:val="24"/>
          <w:szCs w:val="24"/>
          <w:lang w:eastAsia="hr-HR"/>
        </w:rPr>
        <w:t xml:space="preserve"> </w:t>
      </w:r>
      <w:r w:rsidR="00F4401C" w:rsidRPr="00672C9D">
        <w:rPr>
          <w:rFonts w:ascii="Times New Roman" w:hAnsi="Times New Roman"/>
          <w:color w:val="000000"/>
          <w:sz w:val="24"/>
          <w:szCs w:val="24"/>
          <w:lang w:eastAsia="hr-HR"/>
        </w:rPr>
        <w:t>prema</w:t>
      </w:r>
      <w:r w:rsidR="00F20B4F" w:rsidRPr="00672C9D">
        <w:rPr>
          <w:rFonts w:ascii="Times New Roman" w:hAnsi="Times New Roman"/>
          <w:color w:val="000000"/>
          <w:sz w:val="24"/>
          <w:szCs w:val="24"/>
          <w:lang w:eastAsia="hr-HR"/>
        </w:rPr>
        <w:t xml:space="preserve"> </w:t>
      </w:r>
      <w:r w:rsidR="00F4401C" w:rsidRPr="00672C9D">
        <w:rPr>
          <w:rFonts w:ascii="Times New Roman" w:hAnsi="Times New Roman"/>
          <w:color w:val="000000"/>
          <w:sz w:val="24"/>
          <w:szCs w:val="24"/>
          <w:lang w:eastAsia="hr-HR"/>
        </w:rPr>
        <w:t>samim izvođačima te koncerti u vlastitoj produkciji</w:t>
      </w:r>
      <w:r w:rsidR="009763F0" w:rsidRPr="00672C9D">
        <w:rPr>
          <w:rFonts w:ascii="Times New Roman" w:hAnsi="Times New Roman"/>
          <w:color w:val="000000"/>
          <w:sz w:val="24"/>
          <w:szCs w:val="24"/>
          <w:lang w:eastAsia="hr-HR"/>
        </w:rPr>
        <w:t xml:space="preserve">, </w:t>
      </w:r>
      <w:r w:rsidR="00F4401C" w:rsidRPr="00672C9D">
        <w:rPr>
          <w:rFonts w:ascii="Times New Roman" w:hAnsi="Times New Roman"/>
          <w:color w:val="000000"/>
          <w:sz w:val="24"/>
          <w:szCs w:val="24"/>
          <w:lang w:eastAsia="hr-HR"/>
        </w:rPr>
        <w:t>a sve u cilju racionalizacije troškova</w:t>
      </w:r>
      <w:r w:rsidR="009763F0" w:rsidRPr="00672C9D">
        <w:rPr>
          <w:rFonts w:ascii="Times New Roman" w:hAnsi="Times New Roman"/>
          <w:color w:val="000000"/>
          <w:sz w:val="24"/>
          <w:szCs w:val="24"/>
          <w:lang w:eastAsia="hr-HR"/>
        </w:rPr>
        <w:t>.</w:t>
      </w:r>
    </w:p>
    <w:p w:rsidR="00F4401C" w:rsidRPr="00672C9D" w:rsidRDefault="009F56C4" w:rsidP="00E80280">
      <w:pPr>
        <w:widowControl w:val="0"/>
        <w:autoSpaceDE w:val="0"/>
        <w:autoSpaceDN w:val="0"/>
        <w:spacing w:after="0"/>
        <w:jc w:val="both"/>
        <w:rPr>
          <w:rFonts w:ascii="Times New Roman" w:eastAsia="Times New Roman" w:hAnsi="Times New Roman"/>
          <w:bCs/>
          <w:sz w:val="24"/>
          <w:szCs w:val="24"/>
          <w:lang w:eastAsia="hr-HR" w:bidi="hr-HR"/>
        </w:rPr>
      </w:pPr>
      <w:r w:rsidRPr="00672C9D">
        <w:rPr>
          <w:rFonts w:ascii="Times New Roman" w:eastAsia="Times New Roman" w:hAnsi="Times New Roman"/>
          <w:b/>
          <w:bCs/>
          <w:sz w:val="24"/>
          <w:szCs w:val="24"/>
          <w:lang w:eastAsia="hr-HR" w:bidi="hr-HR"/>
        </w:rPr>
        <w:t xml:space="preserve">PROGRAM </w:t>
      </w:r>
      <w:r w:rsidR="00F4401C" w:rsidRPr="00672C9D">
        <w:rPr>
          <w:rFonts w:ascii="Times New Roman" w:eastAsia="Times New Roman" w:hAnsi="Times New Roman"/>
          <w:b/>
          <w:bCs/>
          <w:sz w:val="24"/>
          <w:szCs w:val="24"/>
          <w:lang w:eastAsia="hr-HR" w:bidi="hr-HR"/>
        </w:rPr>
        <w:t>1024 MEĐUNARODNI DJEČJI FESTIVAL</w:t>
      </w:r>
      <w:r w:rsidR="00F4401C" w:rsidRPr="00672C9D">
        <w:rPr>
          <w:rFonts w:ascii="Times New Roman" w:eastAsia="Times New Roman" w:hAnsi="Times New Roman"/>
          <w:b/>
          <w:sz w:val="24"/>
          <w:szCs w:val="24"/>
          <w:lang w:eastAsia="hr-HR" w:bidi="hr-HR"/>
        </w:rPr>
        <w:t xml:space="preserve"> </w:t>
      </w:r>
      <w:r w:rsidR="00F4401C" w:rsidRPr="00672C9D">
        <w:rPr>
          <w:rFonts w:ascii="Times New Roman" w:eastAsia="Times New Roman" w:hAnsi="Times New Roman"/>
          <w:bCs/>
          <w:sz w:val="24"/>
          <w:szCs w:val="24"/>
          <w:lang w:eastAsia="hr-HR" w:bidi="hr-HR"/>
        </w:rPr>
        <w:t>ostvaren</w:t>
      </w:r>
      <w:r w:rsidR="00D66B51" w:rsidRPr="00672C9D">
        <w:rPr>
          <w:rFonts w:ascii="Times New Roman" w:eastAsia="Times New Roman" w:hAnsi="Times New Roman"/>
          <w:bCs/>
          <w:sz w:val="24"/>
          <w:szCs w:val="24"/>
          <w:lang w:eastAsia="hr-HR" w:bidi="hr-HR"/>
        </w:rPr>
        <w:t xml:space="preserve"> </w:t>
      </w:r>
      <w:r w:rsidR="00F4401C" w:rsidRPr="00672C9D">
        <w:rPr>
          <w:rFonts w:ascii="Times New Roman" w:eastAsia="Times New Roman" w:hAnsi="Times New Roman"/>
          <w:bCs/>
          <w:sz w:val="24"/>
          <w:szCs w:val="24"/>
          <w:lang w:eastAsia="hr-HR" w:bidi="hr-HR"/>
        </w:rPr>
        <w:t xml:space="preserve">u ukupnom iznosu od 2.411.127,04 kn s </w:t>
      </w:r>
      <w:r w:rsidR="00FD08B1">
        <w:rPr>
          <w:rFonts w:ascii="Times New Roman" w:eastAsia="Times New Roman" w:hAnsi="Times New Roman"/>
          <w:bCs/>
          <w:sz w:val="24"/>
          <w:szCs w:val="24"/>
          <w:lang w:eastAsia="hr-HR" w:bidi="hr-HR"/>
        </w:rPr>
        <w:t>indeksom ostvarenja od 99,18%</w:t>
      </w:r>
      <w:r w:rsidR="00F4401C" w:rsidRPr="00672C9D">
        <w:rPr>
          <w:rFonts w:ascii="Times New Roman" w:eastAsia="Times New Roman" w:hAnsi="Times New Roman"/>
          <w:bCs/>
          <w:sz w:val="24"/>
          <w:szCs w:val="24"/>
          <w:lang w:eastAsia="hr-HR" w:bidi="hr-HR"/>
        </w:rPr>
        <w:t xml:space="preserve"> u skladu je s financijskim planom.</w:t>
      </w:r>
    </w:p>
    <w:p w:rsidR="00AF214D" w:rsidRPr="00672C9D" w:rsidRDefault="00AF214D" w:rsidP="00B428A0">
      <w:pPr>
        <w:overflowPunct w:val="0"/>
        <w:autoSpaceDE w:val="0"/>
        <w:autoSpaceDN w:val="0"/>
        <w:adjustRightInd w:val="0"/>
        <w:spacing w:after="0"/>
        <w:jc w:val="both"/>
        <w:rPr>
          <w:rFonts w:ascii="Times New Roman" w:eastAsia="Times New Roman" w:hAnsi="Times New Roman"/>
          <w:b/>
          <w:sz w:val="24"/>
          <w:szCs w:val="24"/>
        </w:rPr>
      </w:pPr>
    </w:p>
    <w:p w:rsidR="00F4401C" w:rsidRPr="00672C9D" w:rsidRDefault="00F4401C" w:rsidP="00B428A0">
      <w:pPr>
        <w:overflowPunct w:val="0"/>
        <w:autoSpaceDE w:val="0"/>
        <w:autoSpaceDN w:val="0"/>
        <w:adjustRightInd w:val="0"/>
        <w:spacing w:after="0"/>
        <w:jc w:val="both"/>
        <w:rPr>
          <w:rFonts w:ascii="Times New Roman" w:eastAsia="Times New Roman" w:hAnsi="Times New Roman"/>
          <w:b/>
          <w:sz w:val="24"/>
          <w:szCs w:val="24"/>
        </w:rPr>
      </w:pPr>
      <w:r w:rsidRPr="00672C9D">
        <w:rPr>
          <w:rFonts w:ascii="Times New Roman" w:eastAsia="Times New Roman" w:hAnsi="Times New Roman"/>
          <w:b/>
          <w:sz w:val="24"/>
          <w:szCs w:val="24"/>
        </w:rPr>
        <w:t>Glava 00307 – P</w:t>
      </w:r>
      <w:r w:rsidR="00895571" w:rsidRPr="00672C9D">
        <w:rPr>
          <w:rFonts w:ascii="Times New Roman" w:eastAsia="Times New Roman" w:hAnsi="Times New Roman"/>
          <w:b/>
          <w:sz w:val="24"/>
          <w:szCs w:val="24"/>
        </w:rPr>
        <w:t>rogram javnih potreba u sportu</w:t>
      </w:r>
    </w:p>
    <w:p w:rsidR="00AF214D" w:rsidRPr="00672C9D" w:rsidRDefault="00AF214D" w:rsidP="00B428A0">
      <w:pPr>
        <w:overflowPunct w:val="0"/>
        <w:autoSpaceDE w:val="0"/>
        <w:autoSpaceDN w:val="0"/>
        <w:adjustRightInd w:val="0"/>
        <w:spacing w:after="0"/>
        <w:jc w:val="both"/>
        <w:rPr>
          <w:rFonts w:ascii="Times New Roman" w:eastAsia="Times New Roman" w:hAnsi="Times New Roman"/>
          <w:b/>
          <w:sz w:val="24"/>
          <w:szCs w:val="24"/>
        </w:rPr>
      </w:pPr>
    </w:p>
    <w:p w:rsidR="00F4401C" w:rsidRPr="00672C9D" w:rsidRDefault="00F4401C" w:rsidP="00CE030A">
      <w:pPr>
        <w:overflowPunct w:val="0"/>
        <w:autoSpaceDE w:val="0"/>
        <w:autoSpaceDN w:val="0"/>
        <w:adjustRightInd w:val="0"/>
        <w:spacing w:after="0"/>
        <w:ind w:firstLine="708"/>
        <w:jc w:val="both"/>
        <w:rPr>
          <w:rFonts w:ascii="Times New Roman" w:eastAsia="Times New Roman" w:hAnsi="Times New Roman"/>
          <w:bCs/>
          <w:sz w:val="24"/>
          <w:szCs w:val="24"/>
        </w:rPr>
      </w:pPr>
      <w:r w:rsidRPr="00672C9D">
        <w:rPr>
          <w:rFonts w:ascii="Times New Roman" w:eastAsia="Times New Roman" w:hAnsi="Times New Roman"/>
          <w:bCs/>
          <w:sz w:val="24"/>
          <w:szCs w:val="24"/>
        </w:rPr>
        <w:t>U Proračunu Grada Šibenika planirani rashodi za aktivnosti u P</w:t>
      </w:r>
      <w:r w:rsidR="00FD08B1">
        <w:rPr>
          <w:rFonts w:ascii="Times New Roman" w:eastAsia="Times New Roman" w:hAnsi="Times New Roman"/>
          <w:bCs/>
          <w:sz w:val="24"/>
          <w:szCs w:val="24"/>
        </w:rPr>
        <w:t>rogramu javnih potreba u sportu</w:t>
      </w:r>
      <w:r w:rsidRPr="00672C9D">
        <w:rPr>
          <w:rFonts w:ascii="Times New Roman" w:eastAsia="Times New Roman" w:hAnsi="Times New Roman"/>
          <w:bCs/>
          <w:sz w:val="24"/>
          <w:szCs w:val="24"/>
        </w:rPr>
        <w:t xml:space="preserve"> bili su u iznosu od 15.652.000,00 kn, od čega je ostvaren iznos od 15.554.600,89 kn s indeksom ostvarenja od 99,38%.</w:t>
      </w:r>
    </w:p>
    <w:p w:rsidR="00F4401C" w:rsidRPr="00672C9D" w:rsidRDefault="00F4401C" w:rsidP="00CE030A">
      <w:pPr>
        <w:overflowPunct w:val="0"/>
        <w:autoSpaceDE w:val="0"/>
        <w:autoSpaceDN w:val="0"/>
        <w:adjustRightInd w:val="0"/>
        <w:spacing w:after="0"/>
        <w:ind w:firstLine="708"/>
        <w:jc w:val="both"/>
        <w:rPr>
          <w:rFonts w:ascii="Times New Roman" w:eastAsia="Times New Roman" w:hAnsi="Times New Roman"/>
          <w:bCs/>
          <w:sz w:val="24"/>
          <w:szCs w:val="24"/>
        </w:rPr>
      </w:pPr>
      <w:r w:rsidRPr="00672C9D">
        <w:rPr>
          <w:rFonts w:ascii="Times New Roman" w:eastAsia="Times New Roman" w:hAnsi="Times New Roman"/>
          <w:bCs/>
          <w:sz w:val="24"/>
          <w:szCs w:val="24"/>
        </w:rPr>
        <w:t>Programom javnih potreba u sportu utvrđuju se aktivnosti, poslovi i djelatnosti u sportu koji su od značaja za Grad Šibenik i njegovu promociju. Cilj programa je sustavno usmjeravati razvoj sporta grada Šibenika, te osiguravati bolje uvjete za zadovoljavanje potreba svih građana u područjima sportskih djelatnosti.</w:t>
      </w:r>
    </w:p>
    <w:p w:rsidR="00F4401C" w:rsidRPr="00672C9D" w:rsidRDefault="00BB087A" w:rsidP="00B428A0">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1025 PROGRAM JAVNIH POTREBA</w:t>
      </w:r>
      <w:r w:rsidR="00B5240D" w:rsidRPr="00672C9D">
        <w:rPr>
          <w:rFonts w:ascii="Times New Roman" w:eastAsia="Times New Roman" w:hAnsi="Times New Roman"/>
          <w:bCs/>
          <w:sz w:val="24"/>
          <w:szCs w:val="24"/>
        </w:rPr>
        <w:t xml:space="preserve"> </w:t>
      </w:r>
      <w:r w:rsidR="00F4401C" w:rsidRPr="00672C9D">
        <w:rPr>
          <w:rFonts w:ascii="Times New Roman" w:eastAsia="Times New Roman" w:hAnsi="Times New Roman"/>
          <w:bCs/>
          <w:sz w:val="24"/>
          <w:szCs w:val="24"/>
        </w:rPr>
        <w:t>je realiziran kroz aktivnosti koje dijelom provodi Zajednica sportova Grada Šibenika, a dijelom Javna ustanova „Športski objekti Šibenik“.</w:t>
      </w:r>
    </w:p>
    <w:p w:rsidR="00F4401C" w:rsidRPr="00672C9D" w:rsidRDefault="00F4401C" w:rsidP="00B428A0">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Cs/>
          <w:sz w:val="24"/>
          <w:szCs w:val="24"/>
        </w:rPr>
        <w:t>Program javnih potreba u sportu za 2019. godinu po pojedinačnim aktivnostima izvršen je za sljedeće:</w:t>
      </w:r>
    </w:p>
    <w:p w:rsidR="00F4401C" w:rsidRPr="00672C9D" w:rsidRDefault="00F4401C" w:rsidP="00B428A0">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Aktivnost: Stipendiranje vrhunskih sportaša</w:t>
      </w:r>
      <w:r w:rsidRPr="00672C9D">
        <w:rPr>
          <w:rFonts w:ascii="Times New Roman" w:eastAsia="Times New Roman" w:hAnsi="Times New Roman"/>
          <w:bCs/>
          <w:sz w:val="24"/>
          <w:szCs w:val="24"/>
        </w:rPr>
        <w:t xml:space="preserve"> izvršeno je u ukupno planiranom iznosu od 60.000,00 kn s indeksom ostvarenja 100</w:t>
      </w:r>
      <w:r w:rsidR="00FD08B1">
        <w:rPr>
          <w:rFonts w:ascii="Times New Roman" w:eastAsia="Times New Roman" w:hAnsi="Times New Roman"/>
          <w:bCs/>
          <w:sz w:val="24"/>
          <w:szCs w:val="24"/>
        </w:rPr>
        <w:t>,00</w:t>
      </w:r>
      <w:r w:rsidRPr="00672C9D">
        <w:rPr>
          <w:rFonts w:ascii="Times New Roman" w:eastAsia="Times New Roman" w:hAnsi="Times New Roman"/>
          <w:bCs/>
          <w:sz w:val="24"/>
          <w:szCs w:val="24"/>
        </w:rPr>
        <w:t xml:space="preserve">%, gdje su sredstva dodijeljena za </w:t>
      </w:r>
      <w:r w:rsidR="00FD08B1">
        <w:rPr>
          <w:rFonts w:ascii="Times New Roman" w:eastAsia="Times New Roman" w:hAnsi="Times New Roman"/>
          <w:bCs/>
          <w:sz w:val="24"/>
          <w:szCs w:val="24"/>
        </w:rPr>
        <w:t>5</w:t>
      </w:r>
      <w:r w:rsidRPr="00672C9D">
        <w:rPr>
          <w:rFonts w:ascii="Times New Roman" w:eastAsia="Times New Roman" w:hAnsi="Times New Roman"/>
          <w:bCs/>
          <w:sz w:val="24"/>
          <w:szCs w:val="24"/>
        </w:rPr>
        <w:t xml:space="preserve"> stipendija kategoriziranim vrhunskim sportašima;</w:t>
      </w:r>
    </w:p>
    <w:p w:rsidR="00F4401C" w:rsidRPr="00672C9D" w:rsidRDefault="00F4401C" w:rsidP="00B428A0">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Aktivnost: Djelovanje sportskih udruga</w:t>
      </w:r>
      <w:r w:rsidRPr="00672C9D">
        <w:rPr>
          <w:rFonts w:ascii="Times New Roman" w:eastAsia="Times New Roman" w:hAnsi="Times New Roman"/>
          <w:bCs/>
          <w:sz w:val="24"/>
          <w:szCs w:val="24"/>
        </w:rPr>
        <w:t xml:space="preserve"> izvršeno je u ukupno planiranom iznosu od 5.200.000,00 kn s indeksom ostvarenja od 100</w:t>
      </w:r>
      <w:r w:rsidR="00FD08B1">
        <w:rPr>
          <w:rFonts w:ascii="Times New Roman" w:eastAsia="Times New Roman" w:hAnsi="Times New Roman"/>
          <w:bCs/>
          <w:sz w:val="24"/>
          <w:szCs w:val="24"/>
        </w:rPr>
        <w:t>,00</w:t>
      </w:r>
      <w:r w:rsidRPr="00672C9D">
        <w:rPr>
          <w:rFonts w:ascii="Times New Roman" w:eastAsia="Times New Roman" w:hAnsi="Times New Roman"/>
          <w:bCs/>
          <w:sz w:val="24"/>
          <w:szCs w:val="24"/>
        </w:rPr>
        <w:t xml:space="preserve">% za redovne aktivnosti sportskih udruga koje su nakon provedene procedure javnog poziva uvrštene u raspodjelu sredstava </w:t>
      </w:r>
      <w:r w:rsidR="00BB087A" w:rsidRPr="00672C9D">
        <w:rPr>
          <w:rFonts w:ascii="Times New Roman" w:eastAsia="Times New Roman" w:hAnsi="Times New Roman"/>
          <w:bCs/>
          <w:sz w:val="24"/>
          <w:szCs w:val="24"/>
        </w:rPr>
        <w:t>P</w:t>
      </w:r>
      <w:r w:rsidRPr="00672C9D">
        <w:rPr>
          <w:rFonts w:ascii="Times New Roman" w:eastAsia="Times New Roman" w:hAnsi="Times New Roman"/>
          <w:bCs/>
          <w:sz w:val="24"/>
          <w:szCs w:val="24"/>
        </w:rPr>
        <w:t xml:space="preserve">roračuna grada, a sukladno Programu javnih potreba u sportu za 2019. godinu; </w:t>
      </w:r>
    </w:p>
    <w:p w:rsidR="00F4401C" w:rsidRPr="00672C9D" w:rsidRDefault="00F4401C" w:rsidP="00B428A0">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Aktivnost: Opća zdravstvena zaštita sportaša – sportska ambulanta</w:t>
      </w:r>
      <w:r w:rsidRPr="00672C9D">
        <w:rPr>
          <w:rFonts w:ascii="Times New Roman" w:eastAsia="Times New Roman" w:hAnsi="Times New Roman"/>
          <w:bCs/>
          <w:sz w:val="24"/>
          <w:szCs w:val="24"/>
        </w:rPr>
        <w:t xml:space="preserve"> izvršena je u ukupno planiranom iznosu od 325.000,00 kn s indeksom ostvarenja od 100</w:t>
      </w:r>
      <w:r w:rsidR="00FD08B1">
        <w:rPr>
          <w:rFonts w:ascii="Times New Roman" w:eastAsia="Times New Roman" w:hAnsi="Times New Roman"/>
          <w:bCs/>
          <w:sz w:val="24"/>
          <w:szCs w:val="24"/>
        </w:rPr>
        <w:t>,00</w:t>
      </w:r>
      <w:r w:rsidRPr="00672C9D">
        <w:rPr>
          <w:rFonts w:ascii="Times New Roman" w:eastAsia="Times New Roman" w:hAnsi="Times New Roman"/>
          <w:bCs/>
          <w:sz w:val="24"/>
          <w:szCs w:val="24"/>
        </w:rPr>
        <w:t xml:space="preserve">% kojima se sufinanciraju usluge specifične zdravstvene zaštite sportaša – članova sportskih udruga;  </w:t>
      </w:r>
    </w:p>
    <w:p w:rsidR="00F4401C" w:rsidRPr="00672C9D" w:rsidRDefault="00F4401C" w:rsidP="00B428A0">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 xml:space="preserve">Aktivnost: Djelovanje Zajednice sportova </w:t>
      </w:r>
      <w:r w:rsidR="00A702B6" w:rsidRPr="00672C9D">
        <w:rPr>
          <w:rFonts w:ascii="Times New Roman" w:eastAsia="Times New Roman" w:hAnsi="Times New Roman"/>
          <w:b/>
          <w:sz w:val="24"/>
          <w:szCs w:val="24"/>
        </w:rPr>
        <w:t>g</w:t>
      </w:r>
      <w:r w:rsidRPr="00672C9D">
        <w:rPr>
          <w:rFonts w:ascii="Times New Roman" w:eastAsia="Times New Roman" w:hAnsi="Times New Roman"/>
          <w:b/>
          <w:sz w:val="24"/>
          <w:szCs w:val="24"/>
        </w:rPr>
        <w:t>rada Šibenika</w:t>
      </w:r>
      <w:r w:rsidRPr="00672C9D">
        <w:rPr>
          <w:rFonts w:ascii="Times New Roman" w:eastAsia="Times New Roman" w:hAnsi="Times New Roman"/>
          <w:bCs/>
          <w:sz w:val="24"/>
          <w:szCs w:val="24"/>
        </w:rPr>
        <w:t xml:space="preserve"> izvršena je u ukupno planiranom iznosu od 480.000,00 kn s indeksom ostvarenja od 100</w:t>
      </w:r>
      <w:r w:rsidR="001B01A9">
        <w:rPr>
          <w:rFonts w:ascii="Times New Roman" w:eastAsia="Times New Roman" w:hAnsi="Times New Roman"/>
          <w:bCs/>
          <w:sz w:val="24"/>
          <w:szCs w:val="24"/>
        </w:rPr>
        <w:t>,00</w:t>
      </w:r>
      <w:r w:rsidRPr="00672C9D">
        <w:rPr>
          <w:rFonts w:ascii="Times New Roman" w:eastAsia="Times New Roman" w:hAnsi="Times New Roman"/>
          <w:bCs/>
          <w:sz w:val="24"/>
          <w:szCs w:val="24"/>
        </w:rPr>
        <w:t>%, a odnosi se na sredstva namijenjena sufinanciranju redovnog djelovanja Zajednice;</w:t>
      </w:r>
    </w:p>
    <w:p w:rsidR="00F4401C" w:rsidRPr="00672C9D" w:rsidRDefault="00F4401C" w:rsidP="00B428A0">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Aktivnost: Školske sportske aktivnosti</w:t>
      </w:r>
      <w:r w:rsidRPr="00672C9D">
        <w:rPr>
          <w:rFonts w:ascii="Times New Roman" w:eastAsia="Times New Roman" w:hAnsi="Times New Roman"/>
          <w:bCs/>
          <w:sz w:val="24"/>
          <w:szCs w:val="24"/>
        </w:rPr>
        <w:t xml:space="preserve"> izvršena je u ukupno planiranom iznosu od 40.000,00 kn s indeksom ostvarenja od 100</w:t>
      </w:r>
      <w:r w:rsidR="00F74DFF">
        <w:rPr>
          <w:rFonts w:ascii="Times New Roman" w:eastAsia="Times New Roman" w:hAnsi="Times New Roman"/>
          <w:bCs/>
          <w:sz w:val="24"/>
          <w:szCs w:val="24"/>
        </w:rPr>
        <w:t>,00</w:t>
      </w:r>
      <w:r w:rsidRPr="00672C9D">
        <w:rPr>
          <w:rFonts w:ascii="Times New Roman" w:eastAsia="Times New Roman" w:hAnsi="Times New Roman"/>
          <w:bCs/>
          <w:sz w:val="24"/>
          <w:szCs w:val="24"/>
        </w:rPr>
        <w:t xml:space="preserve">%, a odnosi se na organizaciju školskih sportskih natjecanja učenika osnovnih i srednjih škola koja se provode u svim ekipnim </w:t>
      </w:r>
      <w:r w:rsidRPr="00672C9D">
        <w:rPr>
          <w:rFonts w:ascii="Times New Roman" w:eastAsia="Times New Roman" w:hAnsi="Times New Roman"/>
          <w:bCs/>
          <w:sz w:val="24"/>
          <w:szCs w:val="24"/>
        </w:rPr>
        <w:lastRenderedPageBreak/>
        <w:t>sportskim disciplinama u organizaciji Saveza školskih sportskih društva Šibensko-kninske županije;</w:t>
      </w:r>
    </w:p>
    <w:p w:rsidR="00F4401C" w:rsidRPr="00672C9D" w:rsidRDefault="00F4401C" w:rsidP="00B428A0">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Aktivnost: Šibenska regata krstaša</w:t>
      </w:r>
      <w:r w:rsidRPr="00672C9D">
        <w:rPr>
          <w:rFonts w:ascii="Times New Roman" w:eastAsia="Times New Roman" w:hAnsi="Times New Roman"/>
          <w:bCs/>
          <w:sz w:val="24"/>
          <w:szCs w:val="24"/>
        </w:rPr>
        <w:t xml:space="preserve"> izvršena je u ukupno planiranom iznosu od 25.000,00 kn s indeksom ostvarenja od 100</w:t>
      </w:r>
      <w:r w:rsidR="00F74DFF">
        <w:rPr>
          <w:rFonts w:ascii="Times New Roman" w:eastAsia="Times New Roman" w:hAnsi="Times New Roman"/>
          <w:bCs/>
          <w:sz w:val="24"/>
          <w:szCs w:val="24"/>
        </w:rPr>
        <w:t>,00</w:t>
      </w:r>
      <w:r w:rsidRPr="00672C9D">
        <w:rPr>
          <w:rFonts w:ascii="Times New Roman" w:eastAsia="Times New Roman" w:hAnsi="Times New Roman"/>
          <w:bCs/>
          <w:sz w:val="24"/>
          <w:szCs w:val="24"/>
        </w:rPr>
        <w:t>%, a</w:t>
      </w:r>
      <w:r w:rsidR="00A02138" w:rsidRPr="00672C9D">
        <w:rPr>
          <w:rFonts w:ascii="Times New Roman" w:eastAsia="Times New Roman" w:hAnsi="Times New Roman"/>
          <w:bCs/>
          <w:sz w:val="24"/>
          <w:szCs w:val="24"/>
        </w:rPr>
        <w:t xml:space="preserve"> </w:t>
      </w:r>
      <w:r w:rsidRPr="00672C9D">
        <w:rPr>
          <w:rFonts w:ascii="Times New Roman" w:eastAsia="Times New Roman" w:hAnsi="Times New Roman"/>
          <w:bCs/>
          <w:sz w:val="24"/>
          <w:szCs w:val="24"/>
        </w:rPr>
        <w:t>odnosi</w:t>
      </w:r>
      <w:r w:rsidR="00F74DFF">
        <w:rPr>
          <w:rFonts w:ascii="Times New Roman" w:eastAsia="Times New Roman" w:hAnsi="Times New Roman"/>
          <w:bCs/>
          <w:sz w:val="24"/>
          <w:szCs w:val="24"/>
        </w:rPr>
        <w:t xml:space="preserve"> se na troškove organizacije 20</w:t>
      </w:r>
      <w:r w:rsidRPr="00672C9D">
        <w:rPr>
          <w:rFonts w:ascii="Times New Roman" w:eastAsia="Times New Roman" w:hAnsi="Times New Roman"/>
          <w:bCs/>
          <w:sz w:val="24"/>
          <w:szCs w:val="24"/>
        </w:rPr>
        <w:t>-te jubilarne regate u šibenskom akvatoriju;</w:t>
      </w:r>
    </w:p>
    <w:p w:rsidR="00F4401C" w:rsidRPr="00672C9D" w:rsidRDefault="00F4401C" w:rsidP="00B428A0">
      <w:pPr>
        <w:overflowPunct w:val="0"/>
        <w:autoSpaceDE w:val="0"/>
        <w:autoSpaceDN w:val="0"/>
        <w:adjustRightInd w:val="0"/>
        <w:spacing w:after="0"/>
        <w:jc w:val="both"/>
        <w:rPr>
          <w:rFonts w:ascii="Times New Roman" w:eastAsia="Times New Roman" w:hAnsi="Times New Roman"/>
          <w:bCs/>
          <w:sz w:val="24"/>
          <w:szCs w:val="24"/>
        </w:rPr>
      </w:pPr>
      <w:r w:rsidRPr="00672C9D">
        <w:rPr>
          <w:rFonts w:ascii="Times New Roman" w:eastAsia="Times New Roman" w:hAnsi="Times New Roman"/>
          <w:b/>
          <w:sz w:val="24"/>
          <w:szCs w:val="24"/>
        </w:rPr>
        <w:t>Aktivnost: Ostali sportski programi</w:t>
      </w:r>
      <w:r w:rsidRPr="00672C9D">
        <w:rPr>
          <w:rFonts w:ascii="Times New Roman" w:eastAsia="Times New Roman" w:hAnsi="Times New Roman"/>
          <w:bCs/>
          <w:sz w:val="24"/>
          <w:szCs w:val="24"/>
        </w:rPr>
        <w:t xml:space="preserve"> izvršena je u ukupno planiranom iznosu od 720.000,00 kn s indeksom ostvarenja od 100</w:t>
      </w:r>
      <w:r w:rsidR="00F74DFF">
        <w:rPr>
          <w:rFonts w:ascii="Times New Roman" w:eastAsia="Times New Roman" w:hAnsi="Times New Roman"/>
          <w:bCs/>
          <w:sz w:val="24"/>
          <w:szCs w:val="24"/>
        </w:rPr>
        <w:t>,00</w:t>
      </w:r>
      <w:r w:rsidRPr="00672C9D">
        <w:rPr>
          <w:rFonts w:ascii="Times New Roman" w:eastAsia="Times New Roman" w:hAnsi="Times New Roman"/>
          <w:bCs/>
          <w:sz w:val="24"/>
          <w:szCs w:val="24"/>
        </w:rPr>
        <w:t>%. Ovi rashodi odnose se na tekuće donacije u novcu sportskim udrugama koji nisu obuhvaćeni Programom javnih potreba u sportu - djelovanje sportskih udruga, a čiji programi su od interesa za grad Šibenik;</w:t>
      </w:r>
    </w:p>
    <w:p w:rsidR="00F4401C" w:rsidRPr="00672C9D" w:rsidRDefault="00F4401C" w:rsidP="00B428A0">
      <w:pPr>
        <w:spacing w:after="0"/>
        <w:jc w:val="both"/>
        <w:rPr>
          <w:rFonts w:ascii="Times New Roman" w:eastAsia="Times New Roman" w:hAnsi="Times New Roman"/>
          <w:sz w:val="24"/>
          <w:szCs w:val="24"/>
        </w:rPr>
      </w:pPr>
      <w:r w:rsidRPr="00672C9D">
        <w:rPr>
          <w:rFonts w:ascii="Times New Roman" w:eastAsia="Times New Roman" w:hAnsi="Times New Roman"/>
          <w:b/>
          <w:bCs/>
          <w:sz w:val="24"/>
          <w:szCs w:val="24"/>
        </w:rPr>
        <w:t>Aktivnost: Svjetsko jedriličarsko prvenstvo</w:t>
      </w:r>
      <w:r w:rsidRPr="00672C9D">
        <w:rPr>
          <w:rFonts w:ascii="Times New Roman" w:eastAsia="Times New Roman" w:hAnsi="Times New Roman"/>
          <w:sz w:val="24"/>
          <w:szCs w:val="24"/>
        </w:rPr>
        <w:t xml:space="preserve"> izvršena je u ukupnom iznosu od 550.000,00 kn s indeksom ostvarenja od 100</w:t>
      </w:r>
      <w:r w:rsidR="00F74DFF">
        <w:rPr>
          <w:rFonts w:ascii="Times New Roman" w:eastAsia="Times New Roman" w:hAnsi="Times New Roman"/>
          <w:sz w:val="24"/>
          <w:szCs w:val="24"/>
        </w:rPr>
        <w:t>,00</w:t>
      </w:r>
      <w:r w:rsidRPr="00672C9D">
        <w:rPr>
          <w:rFonts w:ascii="Times New Roman" w:eastAsia="Times New Roman" w:hAnsi="Times New Roman"/>
          <w:sz w:val="24"/>
          <w:szCs w:val="24"/>
        </w:rPr>
        <w:t xml:space="preserve">%, a odnosila se na sufinanciranje </w:t>
      </w:r>
      <w:r w:rsidR="00F74DFF" w:rsidRPr="00672C9D">
        <w:rPr>
          <w:rFonts w:ascii="Times New Roman" w:eastAsia="Times New Roman" w:hAnsi="Times New Roman"/>
          <w:sz w:val="24"/>
          <w:szCs w:val="24"/>
        </w:rPr>
        <w:t xml:space="preserve">Svjetskog </w:t>
      </w:r>
      <w:r w:rsidRPr="00672C9D">
        <w:rPr>
          <w:rFonts w:ascii="Times New Roman" w:eastAsia="Times New Roman" w:hAnsi="Times New Roman"/>
          <w:sz w:val="24"/>
          <w:szCs w:val="24"/>
        </w:rPr>
        <w:t>jedriličarskog prvenstva po ORC-u koje je početkom lipnja 2019. godine održano u Šibeniku u organizacij</w:t>
      </w:r>
      <w:r w:rsidR="00F74DFF">
        <w:rPr>
          <w:rFonts w:ascii="Times New Roman" w:eastAsia="Times New Roman" w:hAnsi="Times New Roman"/>
          <w:sz w:val="24"/>
          <w:szCs w:val="24"/>
        </w:rPr>
        <w:t>i Jedriličarskog kluba Val i D-</w:t>
      </w:r>
      <w:r w:rsidRPr="00672C9D">
        <w:rPr>
          <w:rFonts w:ascii="Times New Roman" w:eastAsia="Times New Roman" w:hAnsi="Times New Roman"/>
          <w:sz w:val="24"/>
          <w:szCs w:val="24"/>
        </w:rPr>
        <w:t>marine;</w:t>
      </w:r>
    </w:p>
    <w:p w:rsidR="00F4401C" w:rsidRPr="00672C9D" w:rsidRDefault="00F4401C" w:rsidP="00B428A0">
      <w:pPr>
        <w:spacing w:after="0"/>
        <w:jc w:val="both"/>
        <w:rPr>
          <w:rFonts w:ascii="Times New Roman" w:eastAsia="Times New Roman" w:hAnsi="Times New Roman"/>
          <w:sz w:val="24"/>
          <w:szCs w:val="24"/>
        </w:rPr>
      </w:pPr>
      <w:r w:rsidRPr="00672C9D">
        <w:rPr>
          <w:rFonts w:ascii="Times New Roman" w:eastAsia="Times New Roman" w:hAnsi="Times New Roman"/>
          <w:b/>
          <w:bCs/>
          <w:sz w:val="24"/>
          <w:szCs w:val="24"/>
        </w:rPr>
        <w:t>Aktivnost: Održavanje i izgradnja sportskih objekata</w:t>
      </w:r>
      <w:r w:rsidRPr="00672C9D">
        <w:rPr>
          <w:rFonts w:ascii="Times New Roman" w:eastAsia="Times New Roman" w:hAnsi="Times New Roman"/>
          <w:sz w:val="24"/>
          <w:szCs w:val="24"/>
        </w:rPr>
        <w:t xml:space="preserve"> izvršena je u ukupnom iznosu od 8.154.600,89 </w:t>
      </w:r>
      <w:r w:rsidR="00773D30" w:rsidRPr="00672C9D">
        <w:rPr>
          <w:rFonts w:ascii="Times New Roman" w:eastAsia="Times New Roman" w:hAnsi="Times New Roman"/>
          <w:sz w:val="24"/>
          <w:szCs w:val="24"/>
        </w:rPr>
        <w:t>kn</w:t>
      </w:r>
      <w:r w:rsidRPr="00672C9D">
        <w:rPr>
          <w:rFonts w:ascii="Times New Roman" w:eastAsia="Times New Roman" w:hAnsi="Times New Roman"/>
          <w:sz w:val="24"/>
          <w:szCs w:val="24"/>
        </w:rPr>
        <w:t xml:space="preserve"> s indeksom ostvarenja od 98,82%, a odnosi se na sredstva za redovnu djelatnost Javne ustanove “Športski objekti Šibenik” i realizirana dodatna ulaganja u sportske objekte kojima ustanova gospodari. </w:t>
      </w:r>
    </w:p>
    <w:p w:rsidR="005607E8" w:rsidRPr="00672C9D" w:rsidRDefault="005607E8" w:rsidP="00B428A0">
      <w:pPr>
        <w:widowControl w:val="0"/>
        <w:autoSpaceDE w:val="0"/>
        <w:autoSpaceDN w:val="0"/>
        <w:spacing w:after="0"/>
        <w:jc w:val="both"/>
        <w:rPr>
          <w:rFonts w:ascii="Times New Roman" w:eastAsia="Times New Roman" w:hAnsi="Times New Roman"/>
          <w:b/>
          <w:bCs/>
          <w:sz w:val="24"/>
          <w:szCs w:val="24"/>
          <w:lang w:eastAsia="hr-HR" w:bidi="hr-HR"/>
        </w:rPr>
      </w:pPr>
    </w:p>
    <w:p w:rsidR="00F4401C" w:rsidRPr="00672C9D" w:rsidRDefault="00F4401C" w:rsidP="00B428A0">
      <w:pPr>
        <w:widowControl w:val="0"/>
        <w:autoSpaceDE w:val="0"/>
        <w:autoSpaceDN w:val="0"/>
        <w:spacing w:after="0"/>
        <w:jc w:val="both"/>
        <w:rPr>
          <w:rFonts w:ascii="Times New Roman" w:eastAsia="Times New Roman" w:hAnsi="Times New Roman"/>
          <w:b/>
          <w:sz w:val="24"/>
          <w:szCs w:val="24"/>
          <w:lang w:eastAsia="hr-HR" w:bidi="hr-HR"/>
        </w:rPr>
      </w:pPr>
      <w:r w:rsidRPr="00672C9D">
        <w:rPr>
          <w:rFonts w:ascii="Times New Roman" w:eastAsia="Times New Roman" w:hAnsi="Times New Roman"/>
          <w:b/>
          <w:bCs/>
          <w:sz w:val="24"/>
          <w:szCs w:val="24"/>
          <w:lang w:eastAsia="hr-HR" w:bidi="hr-HR"/>
        </w:rPr>
        <w:t>Glava 00308-34081 G</w:t>
      </w:r>
      <w:r w:rsidR="00F63111" w:rsidRPr="00672C9D">
        <w:rPr>
          <w:rFonts w:ascii="Times New Roman" w:eastAsia="Times New Roman" w:hAnsi="Times New Roman"/>
          <w:b/>
          <w:bCs/>
          <w:sz w:val="24"/>
          <w:szCs w:val="24"/>
          <w:lang w:eastAsia="hr-HR" w:bidi="hr-HR"/>
        </w:rPr>
        <w:t xml:space="preserve">alerija Sv. </w:t>
      </w:r>
      <w:r w:rsidR="00F74DFF" w:rsidRPr="00672C9D">
        <w:rPr>
          <w:rFonts w:ascii="Times New Roman" w:eastAsia="Times New Roman" w:hAnsi="Times New Roman"/>
          <w:b/>
          <w:bCs/>
          <w:sz w:val="24"/>
          <w:szCs w:val="24"/>
          <w:lang w:eastAsia="hr-HR" w:bidi="hr-HR"/>
        </w:rPr>
        <w:t>Krševana</w:t>
      </w:r>
    </w:p>
    <w:p w:rsidR="00AF214D" w:rsidRPr="00672C9D" w:rsidRDefault="00AF214D" w:rsidP="00B428A0">
      <w:pPr>
        <w:widowControl w:val="0"/>
        <w:autoSpaceDE w:val="0"/>
        <w:autoSpaceDN w:val="0"/>
        <w:spacing w:after="0"/>
        <w:jc w:val="both"/>
        <w:rPr>
          <w:rFonts w:ascii="Times New Roman" w:eastAsia="Times New Roman" w:hAnsi="Times New Roman"/>
          <w:b/>
          <w:sz w:val="24"/>
          <w:szCs w:val="24"/>
          <w:lang w:eastAsia="hr-HR" w:bidi="hr-HR"/>
        </w:rPr>
      </w:pPr>
    </w:p>
    <w:p w:rsidR="00F4401C" w:rsidRPr="00672C9D" w:rsidRDefault="00F4401C"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sz w:val="24"/>
          <w:szCs w:val="24"/>
          <w:lang w:eastAsia="hr-HR" w:bidi="hr-HR"/>
        </w:rPr>
        <w:t xml:space="preserve">PROGRAM </w:t>
      </w:r>
      <w:r w:rsidR="007176FA" w:rsidRPr="00672C9D">
        <w:rPr>
          <w:rFonts w:ascii="Times New Roman" w:eastAsia="Times New Roman" w:hAnsi="Times New Roman"/>
          <w:b/>
          <w:sz w:val="24"/>
          <w:szCs w:val="24"/>
          <w:lang w:eastAsia="hr-HR" w:bidi="hr-HR"/>
        </w:rPr>
        <w:t xml:space="preserve">1058 </w:t>
      </w:r>
      <w:r w:rsidRPr="00672C9D">
        <w:rPr>
          <w:rFonts w:ascii="Times New Roman" w:eastAsia="Times New Roman" w:hAnsi="Times New Roman"/>
          <w:b/>
          <w:sz w:val="24"/>
          <w:szCs w:val="24"/>
          <w:lang w:eastAsia="hr-HR" w:bidi="hr-HR"/>
        </w:rPr>
        <w:t xml:space="preserve">GALERIJSKA DJELATNOST </w:t>
      </w:r>
      <w:r w:rsidRPr="00672C9D">
        <w:rPr>
          <w:rFonts w:ascii="Times New Roman" w:eastAsia="Times New Roman" w:hAnsi="Times New Roman"/>
          <w:bCs/>
          <w:sz w:val="24"/>
          <w:szCs w:val="24"/>
          <w:lang w:eastAsia="hr-HR" w:bidi="hr-HR"/>
        </w:rPr>
        <w:t>ostvarila je svoje programe</w:t>
      </w:r>
      <w:r w:rsidR="00F74DFF">
        <w:rPr>
          <w:rFonts w:ascii="Times New Roman" w:eastAsia="Times New Roman" w:hAnsi="Times New Roman"/>
          <w:bCs/>
          <w:sz w:val="24"/>
          <w:szCs w:val="24"/>
          <w:lang w:eastAsia="hr-HR" w:bidi="hr-HR"/>
        </w:rPr>
        <w:t xml:space="preserve"> u ukupnom iznosu od 343.373,98</w:t>
      </w:r>
      <w:r w:rsidRPr="00672C9D">
        <w:rPr>
          <w:rFonts w:ascii="Times New Roman" w:eastAsia="Times New Roman" w:hAnsi="Times New Roman"/>
          <w:bCs/>
          <w:sz w:val="24"/>
          <w:szCs w:val="24"/>
          <w:lang w:eastAsia="hr-HR" w:bidi="hr-HR"/>
        </w:rPr>
        <w:t xml:space="preserve"> kn s</w:t>
      </w:r>
      <w:r w:rsidR="00F74DFF">
        <w:rPr>
          <w:rFonts w:ascii="Times New Roman" w:eastAsia="Times New Roman" w:hAnsi="Times New Roman"/>
          <w:bCs/>
          <w:sz w:val="24"/>
          <w:szCs w:val="24"/>
          <w:lang w:eastAsia="hr-HR" w:bidi="hr-HR"/>
        </w:rPr>
        <w:t xml:space="preserve"> indeksom ostvarenja od 97,00 %</w:t>
      </w:r>
      <w:r w:rsidRPr="00672C9D">
        <w:rPr>
          <w:rFonts w:ascii="Times New Roman" w:eastAsia="Times New Roman" w:hAnsi="Times New Roman"/>
          <w:bCs/>
          <w:sz w:val="24"/>
          <w:szCs w:val="24"/>
          <w:lang w:eastAsia="hr-HR" w:bidi="hr-HR"/>
        </w:rPr>
        <w:t>.</w:t>
      </w:r>
      <w:r w:rsidRPr="00672C9D">
        <w:rPr>
          <w:rFonts w:ascii="Times New Roman" w:eastAsia="Times New Roman" w:hAnsi="Times New Roman"/>
          <w:sz w:val="24"/>
          <w:szCs w:val="24"/>
          <w:lang w:eastAsia="hr-HR" w:bidi="hr-HR"/>
        </w:rPr>
        <w:t xml:space="preserve"> </w:t>
      </w:r>
    </w:p>
    <w:p w:rsidR="00F4401C" w:rsidRPr="00672C9D" w:rsidRDefault="00F4401C" w:rsidP="00B428A0">
      <w:pPr>
        <w:widowControl w:val="0"/>
        <w:autoSpaceDE w:val="0"/>
        <w:autoSpaceDN w:val="0"/>
        <w:spacing w:after="0"/>
        <w:jc w:val="both"/>
        <w:rPr>
          <w:rFonts w:ascii="Times New Roman" w:eastAsia="Times New Roman" w:hAnsi="Times New Roman"/>
          <w:sz w:val="24"/>
          <w:szCs w:val="24"/>
          <w:lang w:eastAsia="hr-HR" w:bidi="hr-HR"/>
        </w:rPr>
      </w:pPr>
    </w:p>
    <w:p w:rsidR="00F4401C" w:rsidRPr="00672C9D" w:rsidRDefault="00F4401C" w:rsidP="00CE030A">
      <w:pPr>
        <w:autoSpaceDE w:val="0"/>
        <w:autoSpaceDN w:val="0"/>
        <w:adjustRightInd w:val="0"/>
        <w:spacing w:after="0"/>
        <w:ind w:firstLine="708"/>
        <w:jc w:val="both"/>
        <w:rPr>
          <w:rFonts w:ascii="Times New Roman" w:hAnsi="Times New Roman"/>
          <w:sz w:val="24"/>
          <w:szCs w:val="24"/>
        </w:rPr>
      </w:pPr>
      <w:r w:rsidRPr="00672C9D">
        <w:rPr>
          <w:rFonts w:ascii="Times New Roman" w:hAnsi="Times New Roman"/>
          <w:sz w:val="24"/>
          <w:szCs w:val="24"/>
        </w:rPr>
        <w:t>Grad Šibenik je osnivač Galerije sv. Krševana koja se u dva izložbena prostora bavi izložbeno-galerijskom djelatnošću s ciljem promicanja likovne i vizualne kulture na području grada. Poseban cilj je približiti građanima rad i djela umjetnika koji djeluju na našem području kao i različite oblike suvremene umjetničke prakse i razvoj galerijskih programa u lokalnom i državnom kontek</w:t>
      </w:r>
      <w:r w:rsidR="00F74DFF">
        <w:rPr>
          <w:rFonts w:ascii="Times New Roman" w:hAnsi="Times New Roman"/>
          <w:sz w:val="24"/>
          <w:szCs w:val="24"/>
        </w:rPr>
        <w:t>stu. Galerija sv. Krševana je u</w:t>
      </w:r>
      <w:r w:rsidRPr="00672C9D">
        <w:rPr>
          <w:rFonts w:ascii="Times New Roman" w:hAnsi="Times New Roman"/>
          <w:sz w:val="24"/>
          <w:szCs w:val="24"/>
        </w:rPr>
        <w:t xml:space="preserve"> 2019. godini realizirala svoje pro</w:t>
      </w:r>
      <w:r w:rsidR="00F74DFF">
        <w:rPr>
          <w:rFonts w:ascii="Times New Roman" w:hAnsi="Times New Roman"/>
          <w:sz w:val="24"/>
          <w:szCs w:val="24"/>
        </w:rPr>
        <w:t>grame sukladno planu i programu te</w:t>
      </w:r>
      <w:r w:rsidRPr="00672C9D">
        <w:rPr>
          <w:rFonts w:ascii="Times New Roman" w:hAnsi="Times New Roman"/>
          <w:sz w:val="24"/>
          <w:szCs w:val="24"/>
        </w:rPr>
        <w:t xml:space="preserve"> većih odstupanja nije bilo. </w:t>
      </w:r>
    </w:p>
    <w:p w:rsidR="00F4401C" w:rsidRPr="00672C9D" w:rsidRDefault="00F74DFF" w:rsidP="00CE030A">
      <w:pPr>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Realizirani su</w:t>
      </w:r>
      <w:r w:rsidR="00F4401C" w:rsidRPr="00672C9D">
        <w:rPr>
          <w:rFonts w:ascii="Times New Roman" w:hAnsi="Times New Roman"/>
          <w:sz w:val="24"/>
          <w:szCs w:val="24"/>
        </w:rPr>
        <w:t xml:space="preserve"> predviđeni programi: izložbe, predavanja, radionice kao i popratni diskurzivni programi. Galerija svetog Krševana</w:t>
      </w:r>
      <w:r w:rsidR="00FA61D9" w:rsidRPr="00672C9D">
        <w:rPr>
          <w:rFonts w:ascii="Times New Roman" w:hAnsi="Times New Roman"/>
          <w:sz w:val="24"/>
          <w:szCs w:val="24"/>
        </w:rPr>
        <w:t xml:space="preserve"> </w:t>
      </w:r>
      <w:r w:rsidR="00F4401C" w:rsidRPr="00672C9D">
        <w:rPr>
          <w:rFonts w:ascii="Times New Roman" w:hAnsi="Times New Roman"/>
          <w:sz w:val="24"/>
          <w:szCs w:val="24"/>
        </w:rPr>
        <w:t>ostvarila je 2019.</w:t>
      </w:r>
      <w:r w:rsidR="005607E8" w:rsidRPr="00672C9D">
        <w:rPr>
          <w:rFonts w:ascii="Times New Roman" w:hAnsi="Times New Roman"/>
          <w:sz w:val="24"/>
          <w:szCs w:val="24"/>
        </w:rPr>
        <w:t xml:space="preserve"> </w:t>
      </w:r>
      <w:r w:rsidR="00F4401C" w:rsidRPr="00672C9D">
        <w:rPr>
          <w:rFonts w:ascii="Times New Roman" w:hAnsi="Times New Roman"/>
          <w:sz w:val="24"/>
          <w:szCs w:val="24"/>
        </w:rPr>
        <w:t>godine</w:t>
      </w:r>
      <w:r w:rsidR="005607E8" w:rsidRPr="00672C9D">
        <w:rPr>
          <w:rFonts w:ascii="Times New Roman" w:hAnsi="Times New Roman"/>
          <w:sz w:val="24"/>
          <w:szCs w:val="24"/>
        </w:rPr>
        <w:t xml:space="preserve"> </w:t>
      </w:r>
      <w:r w:rsidR="00F4401C" w:rsidRPr="00672C9D">
        <w:rPr>
          <w:rFonts w:ascii="Times New Roman" w:hAnsi="Times New Roman"/>
          <w:sz w:val="24"/>
          <w:szCs w:val="24"/>
        </w:rPr>
        <w:t>12 vlastito planiranih, pojedinačnih i skupnih, izložbi suvremenih likovnih umjetnika. U suradnji sa školama i vrtićima organizirala je veći broj posjeta djece i omladine u svrhu širenja opsega njihove likovne naobrazbe. Također, surađivala je i s ostalim kulturnim (gradskim, županijskim, državnim) institucijama. Najznačajniju suradnju ostvarila je s Glazbenom školom Ivana Lukačića (Svibanjske glazbene večeri), MDF-om (festivalske izložbe i radionice), Međunarodnim festivalom animacije SUPERTOON (izložbe i radionice) te Nacionalnim parkom Krka (izložbe i radionice). Od 2018. godine prostor Studija Galerije svetog Krševana postao je iznimno popularan zbog Adventurice (razne radionice i dječje izložbe u prosincu)</w:t>
      </w:r>
      <w:r w:rsidR="0086573A">
        <w:rPr>
          <w:rFonts w:ascii="Times New Roman" w:hAnsi="Times New Roman"/>
          <w:sz w:val="24"/>
          <w:szCs w:val="24"/>
        </w:rPr>
        <w:t>.</w:t>
      </w:r>
    </w:p>
    <w:p w:rsidR="00F4401C" w:rsidRPr="00672C9D" w:rsidRDefault="00F4401C" w:rsidP="00B428A0">
      <w:pPr>
        <w:autoSpaceDE w:val="0"/>
        <w:autoSpaceDN w:val="0"/>
        <w:adjustRightInd w:val="0"/>
        <w:spacing w:after="0"/>
        <w:jc w:val="both"/>
        <w:rPr>
          <w:rFonts w:ascii="Times New Roman" w:hAnsi="Times New Roman"/>
          <w:sz w:val="24"/>
          <w:szCs w:val="24"/>
        </w:rPr>
      </w:pPr>
      <w:r w:rsidRPr="00672C9D">
        <w:rPr>
          <w:rFonts w:ascii="Times New Roman" w:hAnsi="Times New Roman"/>
          <w:sz w:val="24"/>
          <w:szCs w:val="24"/>
        </w:rPr>
        <w:t>Unutar programa Galerijska djelatnost realizirane su dvije aktivnosti:</w:t>
      </w:r>
    </w:p>
    <w:p w:rsidR="00F4401C" w:rsidRPr="00672C9D" w:rsidRDefault="00F4401C" w:rsidP="00B428A0">
      <w:pPr>
        <w:autoSpaceDE w:val="0"/>
        <w:autoSpaceDN w:val="0"/>
        <w:adjustRightInd w:val="0"/>
        <w:spacing w:after="0"/>
        <w:jc w:val="both"/>
        <w:rPr>
          <w:rFonts w:ascii="Times New Roman" w:hAnsi="Times New Roman"/>
          <w:sz w:val="24"/>
          <w:szCs w:val="24"/>
        </w:rPr>
      </w:pPr>
      <w:r w:rsidRPr="00672C9D">
        <w:rPr>
          <w:rFonts w:ascii="Times New Roman" w:hAnsi="Times New Roman"/>
          <w:b/>
          <w:bCs/>
          <w:sz w:val="24"/>
          <w:szCs w:val="24"/>
        </w:rPr>
        <w:t xml:space="preserve">Aktivnost 105801 Redovna djelatnost </w:t>
      </w:r>
      <w:r w:rsidRPr="00672C9D">
        <w:rPr>
          <w:rFonts w:ascii="Times New Roman" w:hAnsi="Times New Roman"/>
          <w:sz w:val="24"/>
          <w:szCs w:val="24"/>
        </w:rPr>
        <w:t>u ukupnom iznosu od 225.607,70 kn s indeksom ostvarenja od 96,83 %</w:t>
      </w:r>
      <w:r w:rsidR="00D94BC6" w:rsidRPr="00672C9D">
        <w:rPr>
          <w:rFonts w:ascii="Times New Roman" w:hAnsi="Times New Roman"/>
          <w:sz w:val="24"/>
          <w:szCs w:val="24"/>
        </w:rPr>
        <w:t>.</w:t>
      </w:r>
    </w:p>
    <w:p w:rsidR="007F0796" w:rsidRPr="00672C9D" w:rsidRDefault="00F4401C" w:rsidP="00B428A0">
      <w:pPr>
        <w:jc w:val="both"/>
        <w:rPr>
          <w:rFonts w:ascii="Times New Roman" w:hAnsi="Times New Roman"/>
          <w:sz w:val="24"/>
          <w:szCs w:val="24"/>
        </w:rPr>
      </w:pPr>
      <w:r w:rsidRPr="00672C9D">
        <w:rPr>
          <w:rFonts w:ascii="Times New Roman" w:hAnsi="Times New Roman"/>
          <w:b/>
          <w:bCs/>
          <w:sz w:val="24"/>
          <w:szCs w:val="24"/>
        </w:rPr>
        <w:t xml:space="preserve">Aktivnost 105802 Izlagačka djelatnost  </w:t>
      </w:r>
      <w:r w:rsidRPr="00672C9D">
        <w:rPr>
          <w:rFonts w:ascii="Times New Roman" w:hAnsi="Times New Roman"/>
          <w:sz w:val="24"/>
          <w:szCs w:val="24"/>
        </w:rPr>
        <w:t>u ukupnom iznosu od 117.766,28 kn s i</w:t>
      </w:r>
      <w:r w:rsidR="0086573A">
        <w:rPr>
          <w:rFonts w:ascii="Times New Roman" w:hAnsi="Times New Roman"/>
          <w:sz w:val="24"/>
          <w:szCs w:val="24"/>
        </w:rPr>
        <w:t>ndeksom ostvarenja od 97,33 % u</w:t>
      </w:r>
      <w:r w:rsidRPr="00672C9D">
        <w:rPr>
          <w:rFonts w:ascii="Times New Roman" w:hAnsi="Times New Roman"/>
          <w:sz w:val="24"/>
          <w:szCs w:val="24"/>
        </w:rPr>
        <w:t xml:space="preserve"> skladu s financijskim planom.</w:t>
      </w:r>
    </w:p>
    <w:p w:rsidR="000E4434" w:rsidRPr="00672C9D" w:rsidRDefault="000E4434" w:rsidP="00B428A0">
      <w:pPr>
        <w:widowControl w:val="0"/>
        <w:autoSpaceDE w:val="0"/>
        <w:autoSpaceDN w:val="0"/>
        <w:spacing w:after="0"/>
        <w:jc w:val="both"/>
        <w:rPr>
          <w:rFonts w:ascii="Times New Roman" w:eastAsia="Times New Roman" w:hAnsi="Times New Roman"/>
          <w:b/>
          <w:bCs/>
          <w:sz w:val="24"/>
          <w:szCs w:val="24"/>
          <w:lang w:eastAsia="hr-HR" w:bidi="hr-HR"/>
        </w:rPr>
      </w:pPr>
    </w:p>
    <w:p w:rsidR="007F0796" w:rsidRPr="00672C9D" w:rsidRDefault="00F4401C" w:rsidP="00B428A0">
      <w:pPr>
        <w:widowControl w:val="0"/>
        <w:autoSpaceDE w:val="0"/>
        <w:autoSpaceDN w:val="0"/>
        <w:spacing w:after="0"/>
        <w:jc w:val="both"/>
        <w:rPr>
          <w:rFonts w:ascii="Times New Roman" w:eastAsia="Times New Roman" w:hAnsi="Times New Roman"/>
          <w:b/>
          <w:bCs/>
          <w:sz w:val="24"/>
          <w:szCs w:val="24"/>
          <w:lang w:eastAsia="hr-HR" w:bidi="hr-HR"/>
        </w:rPr>
      </w:pPr>
      <w:r w:rsidRPr="00672C9D">
        <w:rPr>
          <w:rFonts w:ascii="Times New Roman" w:eastAsia="Times New Roman" w:hAnsi="Times New Roman"/>
          <w:b/>
          <w:bCs/>
          <w:sz w:val="24"/>
          <w:szCs w:val="24"/>
          <w:lang w:eastAsia="hr-HR" w:bidi="hr-HR"/>
        </w:rPr>
        <w:t>Glava 00309-49489 T</w:t>
      </w:r>
      <w:r w:rsidR="007F0796" w:rsidRPr="00672C9D">
        <w:rPr>
          <w:rFonts w:ascii="Times New Roman" w:eastAsia="Times New Roman" w:hAnsi="Times New Roman"/>
          <w:b/>
          <w:bCs/>
          <w:sz w:val="24"/>
          <w:szCs w:val="24"/>
          <w:lang w:eastAsia="hr-HR" w:bidi="hr-HR"/>
        </w:rPr>
        <w:t>vrđava kulture Šibenik</w:t>
      </w:r>
    </w:p>
    <w:p w:rsidR="007F0796" w:rsidRPr="00672C9D" w:rsidRDefault="007F0796" w:rsidP="00B428A0">
      <w:pPr>
        <w:widowControl w:val="0"/>
        <w:autoSpaceDE w:val="0"/>
        <w:autoSpaceDN w:val="0"/>
        <w:spacing w:after="0"/>
        <w:jc w:val="both"/>
        <w:rPr>
          <w:rFonts w:ascii="Times New Roman" w:eastAsia="Times New Roman" w:hAnsi="Times New Roman"/>
          <w:b/>
          <w:bCs/>
          <w:sz w:val="24"/>
          <w:szCs w:val="24"/>
          <w:lang w:eastAsia="hr-HR" w:bidi="hr-HR"/>
        </w:rPr>
      </w:pPr>
    </w:p>
    <w:p w:rsidR="00F4401C" w:rsidRPr="00672C9D" w:rsidRDefault="00375D76" w:rsidP="00C96065">
      <w:pPr>
        <w:widowControl w:val="0"/>
        <w:autoSpaceDE w:val="0"/>
        <w:autoSpaceDN w:val="0"/>
        <w:spacing w:after="0"/>
        <w:ind w:firstLine="708"/>
        <w:jc w:val="both"/>
        <w:rPr>
          <w:rFonts w:ascii="Times New Roman" w:eastAsia="Times New Roman" w:hAnsi="Times New Roman"/>
          <w:bCs/>
          <w:sz w:val="24"/>
          <w:szCs w:val="24"/>
          <w:lang w:eastAsia="hr-HR" w:bidi="hr-HR"/>
        </w:rPr>
      </w:pPr>
      <w:r w:rsidRPr="00672C9D">
        <w:rPr>
          <w:rFonts w:ascii="Times New Roman" w:eastAsia="Times New Roman" w:hAnsi="Times New Roman"/>
          <w:bCs/>
          <w:sz w:val="24"/>
          <w:szCs w:val="24"/>
          <w:lang w:eastAsia="hr-HR" w:bidi="hr-HR"/>
        </w:rPr>
        <w:t>O</w:t>
      </w:r>
      <w:r w:rsidR="0086573A">
        <w:rPr>
          <w:rFonts w:ascii="Times New Roman" w:eastAsia="Times New Roman" w:hAnsi="Times New Roman"/>
          <w:bCs/>
          <w:sz w:val="24"/>
          <w:szCs w:val="24"/>
          <w:lang w:eastAsia="hr-HR" w:bidi="hr-HR"/>
        </w:rPr>
        <w:t>stvarenje unutar ove Glave je u</w:t>
      </w:r>
      <w:r w:rsidR="00F4401C" w:rsidRPr="00672C9D">
        <w:rPr>
          <w:rFonts w:ascii="Times New Roman" w:eastAsia="Times New Roman" w:hAnsi="Times New Roman"/>
          <w:bCs/>
          <w:sz w:val="24"/>
          <w:szCs w:val="24"/>
          <w:lang w:eastAsia="hr-HR" w:bidi="hr-HR"/>
        </w:rPr>
        <w:t xml:space="preserve"> ukupnom iznosu od 10.137.594,09</w:t>
      </w:r>
      <w:r w:rsidR="00A8637C" w:rsidRPr="00672C9D">
        <w:rPr>
          <w:rFonts w:ascii="Times New Roman" w:eastAsia="Times New Roman" w:hAnsi="Times New Roman"/>
          <w:bCs/>
          <w:sz w:val="24"/>
          <w:szCs w:val="24"/>
          <w:lang w:eastAsia="hr-HR" w:bidi="hr-HR"/>
        </w:rPr>
        <w:t xml:space="preserve"> </w:t>
      </w:r>
      <w:r w:rsidR="00F4401C" w:rsidRPr="00672C9D">
        <w:rPr>
          <w:rFonts w:ascii="Times New Roman" w:eastAsia="Times New Roman" w:hAnsi="Times New Roman"/>
          <w:bCs/>
          <w:sz w:val="24"/>
          <w:szCs w:val="24"/>
          <w:lang w:eastAsia="hr-HR" w:bidi="hr-HR"/>
        </w:rPr>
        <w:t xml:space="preserve">kn s indeksom ostvarenja od 96,83 %. </w:t>
      </w:r>
      <w:r w:rsidR="00F4401C" w:rsidRPr="00672C9D">
        <w:rPr>
          <w:rFonts w:ascii="Times New Roman" w:hAnsi="Times New Roman"/>
          <w:bCs/>
          <w:sz w:val="24"/>
          <w:szCs w:val="24"/>
        </w:rPr>
        <w:t>Javna ustanova Tvrđava kulture Šibenik upravlja objektima fortifikacijskog</w:t>
      </w:r>
      <w:r w:rsidR="00F4401C" w:rsidRPr="00672C9D">
        <w:rPr>
          <w:rFonts w:ascii="Times New Roman" w:hAnsi="Times New Roman"/>
          <w:sz w:val="24"/>
          <w:szCs w:val="24"/>
        </w:rPr>
        <w:t xml:space="preserve"> sustava Grada Šibenika i drugim objektima koje joj povjeri osnivač Grad Šibenik po posebnim odlukama provodeći svoje</w:t>
      </w:r>
      <w:r w:rsidR="00A8637C" w:rsidRPr="00672C9D">
        <w:rPr>
          <w:rFonts w:ascii="Times New Roman" w:hAnsi="Times New Roman"/>
          <w:sz w:val="24"/>
          <w:szCs w:val="24"/>
        </w:rPr>
        <w:t xml:space="preserve"> </w:t>
      </w:r>
      <w:r w:rsidR="00F4401C" w:rsidRPr="00672C9D">
        <w:rPr>
          <w:rFonts w:ascii="Times New Roman" w:hAnsi="Times New Roman"/>
          <w:sz w:val="24"/>
          <w:szCs w:val="24"/>
        </w:rPr>
        <w:t>strateške</w:t>
      </w:r>
      <w:r w:rsidR="00A8637C" w:rsidRPr="00672C9D">
        <w:rPr>
          <w:rFonts w:ascii="Times New Roman" w:hAnsi="Times New Roman"/>
          <w:sz w:val="24"/>
          <w:szCs w:val="24"/>
        </w:rPr>
        <w:t xml:space="preserve"> </w:t>
      </w:r>
      <w:r w:rsidR="00F4401C" w:rsidRPr="00672C9D">
        <w:rPr>
          <w:rFonts w:ascii="Times New Roman" w:hAnsi="Times New Roman"/>
          <w:sz w:val="24"/>
          <w:szCs w:val="24"/>
        </w:rPr>
        <w:t>ciljeve:</w:t>
      </w:r>
      <w:r w:rsidR="00A8637C" w:rsidRPr="00672C9D">
        <w:rPr>
          <w:rFonts w:ascii="Times New Roman" w:hAnsi="Times New Roman"/>
          <w:sz w:val="24"/>
          <w:szCs w:val="24"/>
        </w:rPr>
        <w:t xml:space="preserve"> </w:t>
      </w:r>
      <w:r w:rsidR="00F4401C" w:rsidRPr="00672C9D">
        <w:rPr>
          <w:rFonts w:ascii="Times New Roman" w:hAnsi="Times New Roman"/>
          <w:sz w:val="24"/>
          <w:szCs w:val="24"/>
        </w:rPr>
        <w:t>kontinuirano i sustavno proučavanje i očuvanje fortifi</w:t>
      </w:r>
      <w:r w:rsidR="0086573A">
        <w:rPr>
          <w:rFonts w:ascii="Times New Roman" w:hAnsi="Times New Roman"/>
          <w:sz w:val="24"/>
          <w:szCs w:val="24"/>
        </w:rPr>
        <w:t>kacijske baštine grada Šibenika,</w:t>
      </w:r>
      <w:r w:rsidR="00F4401C" w:rsidRPr="00672C9D">
        <w:rPr>
          <w:rFonts w:ascii="Times New Roman" w:hAnsi="Times New Roman"/>
          <w:sz w:val="24"/>
          <w:szCs w:val="24"/>
        </w:rPr>
        <w:t xml:space="preserve"> jačanje platforme za promociju ku</w:t>
      </w:r>
      <w:r w:rsidR="0086573A">
        <w:rPr>
          <w:rFonts w:ascii="Times New Roman" w:hAnsi="Times New Roman"/>
          <w:sz w:val="24"/>
          <w:szCs w:val="24"/>
        </w:rPr>
        <w:t>lturnih i kreativnih industrija,</w:t>
      </w:r>
      <w:r w:rsidR="00F4401C" w:rsidRPr="00672C9D">
        <w:rPr>
          <w:rFonts w:ascii="Times New Roman" w:hAnsi="Times New Roman"/>
          <w:sz w:val="24"/>
          <w:szCs w:val="24"/>
        </w:rPr>
        <w:t xml:space="preserve"> poticanje i širenje interesa u javnosti za kulturno-povijesnu baštinu, njene sadržaje i programe te afirmacija programa ustanove u nacionalnom i europskom kontekstu.</w:t>
      </w:r>
    </w:p>
    <w:p w:rsidR="00F4401C" w:rsidRPr="00672C9D" w:rsidRDefault="00F4401C" w:rsidP="00C96065">
      <w:pPr>
        <w:spacing w:after="0"/>
        <w:ind w:firstLine="708"/>
        <w:jc w:val="both"/>
        <w:rPr>
          <w:rFonts w:ascii="Times New Roman" w:hAnsi="Times New Roman"/>
          <w:sz w:val="24"/>
          <w:szCs w:val="24"/>
        </w:rPr>
      </w:pPr>
      <w:r w:rsidRPr="00672C9D">
        <w:rPr>
          <w:rFonts w:ascii="Times New Roman" w:hAnsi="Times New Roman"/>
          <w:sz w:val="24"/>
          <w:szCs w:val="24"/>
        </w:rPr>
        <w:t xml:space="preserve">U 2019. godini šibenske tvrđave bile su otvorene </w:t>
      </w:r>
      <w:r w:rsidRPr="00672C9D">
        <w:rPr>
          <w:rFonts w:ascii="Times New Roman" w:hAnsi="Times New Roman"/>
          <w:color w:val="000000"/>
          <w:sz w:val="24"/>
          <w:szCs w:val="24"/>
        </w:rPr>
        <w:t>362 dana</w:t>
      </w:r>
      <w:r w:rsidRPr="00672C9D">
        <w:rPr>
          <w:rFonts w:ascii="Times New Roman" w:hAnsi="Times New Roman"/>
          <w:sz w:val="24"/>
          <w:szCs w:val="24"/>
        </w:rPr>
        <w:t xml:space="preserve">, i zabilježile su </w:t>
      </w:r>
      <w:r w:rsidRPr="00672C9D">
        <w:rPr>
          <w:rFonts w:ascii="Times New Roman" w:hAnsi="Times New Roman"/>
          <w:color w:val="000000"/>
          <w:sz w:val="24"/>
          <w:szCs w:val="24"/>
        </w:rPr>
        <w:t xml:space="preserve">20% više </w:t>
      </w:r>
      <w:r w:rsidRPr="00672C9D">
        <w:rPr>
          <w:rFonts w:ascii="Times New Roman" w:hAnsi="Times New Roman"/>
          <w:sz w:val="24"/>
          <w:szCs w:val="24"/>
        </w:rPr>
        <w:t xml:space="preserve">ostvarenih grupnih posjeta te </w:t>
      </w:r>
      <w:r w:rsidRPr="00672C9D">
        <w:rPr>
          <w:rFonts w:ascii="Times New Roman" w:hAnsi="Times New Roman"/>
          <w:color w:val="000000"/>
          <w:sz w:val="24"/>
          <w:szCs w:val="24"/>
        </w:rPr>
        <w:t xml:space="preserve">87% više </w:t>
      </w:r>
      <w:r w:rsidRPr="00672C9D">
        <w:rPr>
          <w:rFonts w:ascii="Times New Roman" w:hAnsi="Times New Roman"/>
          <w:sz w:val="24"/>
          <w:szCs w:val="24"/>
        </w:rPr>
        <w:t>posjeta školskih grupa iz Šibensko</w:t>
      </w:r>
      <w:r w:rsidR="0086573A">
        <w:rPr>
          <w:rFonts w:ascii="Times New Roman" w:hAnsi="Times New Roman"/>
          <w:sz w:val="24"/>
          <w:szCs w:val="24"/>
        </w:rPr>
        <w:t>-kninske županije u usporedbi s</w:t>
      </w:r>
      <w:r w:rsidRPr="00672C9D">
        <w:rPr>
          <w:rFonts w:ascii="Times New Roman" w:hAnsi="Times New Roman"/>
          <w:sz w:val="24"/>
          <w:szCs w:val="24"/>
        </w:rPr>
        <w:t xml:space="preserve"> 2018. godinom. Sezona kulturnih događaja na pozornicama trajala je </w:t>
      </w:r>
      <w:r w:rsidRPr="00672C9D">
        <w:rPr>
          <w:rFonts w:ascii="Times New Roman" w:hAnsi="Times New Roman"/>
          <w:color w:val="000000"/>
          <w:sz w:val="24"/>
          <w:szCs w:val="24"/>
        </w:rPr>
        <w:t>126 dana</w:t>
      </w:r>
      <w:r w:rsidRPr="00672C9D">
        <w:rPr>
          <w:rFonts w:ascii="Times New Roman" w:hAnsi="Times New Roman"/>
          <w:sz w:val="24"/>
          <w:szCs w:val="24"/>
        </w:rPr>
        <w:t xml:space="preserve">, a održano je ukupno </w:t>
      </w:r>
      <w:r w:rsidRPr="00672C9D">
        <w:rPr>
          <w:rFonts w:ascii="Times New Roman" w:hAnsi="Times New Roman"/>
          <w:color w:val="000000"/>
          <w:sz w:val="24"/>
          <w:szCs w:val="24"/>
        </w:rPr>
        <w:t>55 filmskih</w:t>
      </w:r>
      <w:r w:rsidRPr="00672C9D">
        <w:rPr>
          <w:rFonts w:ascii="Times New Roman" w:hAnsi="Times New Roman"/>
          <w:color w:val="FF0000"/>
          <w:sz w:val="24"/>
          <w:szCs w:val="24"/>
        </w:rPr>
        <w:t xml:space="preserve">, </w:t>
      </w:r>
      <w:r w:rsidRPr="00672C9D">
        <w:rPr>
          <w:rFonts w:ascii="Times New Roman" w:hAnsi="Times New Roman"/>
          <w:color w:val="000000"/>
          <w:sz w:val="24"/>
          <w:szCs w:val="24"/>
        </w:rPr>
        <w:t>glazbenih i scenskih programa</w:t>
      </w:r>
      <w:r w:rsidRPr="00672C9D">
        <w:rPr>
          <w:rFonts w:ascii="Times New Roman" w:hAnsi="Times New Roman"/>
          <w:b/>
          <w:bCs/>
          <w:sz w:val="24"/>
          <w:szCs w:val="24"/>
        </w:rPr>
        <w:t xml:space="preserve">, </w:t>
      </w:r>
      <w:r w:rsidRPr="00672C9D">
        <w:rPr>
          <w:rFonts w:ascii="Times New Roman" w:hAnsi="Times New Roman"/>
          <w:sz w:val="24"/>
          <w:szCs w:val="24"/>
        </w:rPr>
        <w:t xml:space="preserve">odnosno </w:t>
      </w:r>
      <w:r w:rsidRPr="00672C9D">
        <w:rPr>
          <w:rFonts w:ascii="Times New Roman" w:hAnsi="Times New Roman"/>
          <w:color w:val="000000"/>
          <w:sz w:val="24"/>
          <w:szCs w:val="24"/>
        </w:rPr>
        <w:t xml:space="preserve">23% više </w:t>
      </w:r>
      <w:r w:rsidRPr="00672C9D">
        <w:rPr>
          <w:rFonts w:ascii="Times New Roman" w:hAnsi="Times New Roman"/>
          <w:sz w:val="24"/>
          <w:szCs w:val="24"/>
        </w:rPr>
        <w:t xml:space="preserve">događaja u odnosu na 2018. Na Tvrđavi sv. Mihovila održana su </w:t>
      </w:r>
      <w:r w:rsidRPr="00672C9D">
        <w:rPr>
          <w:rFonts w:ascii="Times New Roman" w:hAnsi="Times New Roman"/>
          <w:color w:val="000000"/>
          <w:sz w:val="24"/>
          <w:szCs w:val="24"/>
        </w:rPr>
        <w:t xml:space="preserve">22 </w:t>
      </w:r>
      <w:r w:rsidRPr="00672C9D">
        <w:rPr>
          <w:rFonts w:ascii="Times New Roman" w:hAnsi="Times New Roman"/>
          <w:sz w:val="24"/>
          <w:szCs w:val="24"/>
        </w:rPr>
        <w:t>događanja, dok su na Tvrđavi Barone održana</w:t>
      </w:r>
      <w:r w:rsidRPr="00672C9D">
        <w:rPr>
          <w:rFonts w:ascii="Times New Roman" w:hAnsi="Times New Roman"/>
          <w:color w:val="000000"/>
          <w:sz w:val="24"/>
          <w:szCs w:val="24"/>
        </w:rPr>
        <w:t xml:space="preserve"> 33 </w:t>
      </w:r>
      <w:r w:rsidRPr="00672C9D">
        <w:rPr>
          <w:rFonts w:ascii="Times New Roman" w:hAnsi="Times New Roman"/>
          <w:sz w:val="24"/>
          <w:szCs w:val="24"/>
        </w:rPr>
        <w:t xml:space="preserve">večernja događanja, s </w:t>
      </w:r>
      <w:r w:rsidRPr="00672C9D">
        <w:rPr>
          <w:rFonts w:ascii="Times New Roman" w:hAnsi="Times New Roman"/>
          <w:color w:val="000000"/>
          <w:sz w:val="24"/>
          <w:szCs w:val="24"/>
        </w:rPr>
        <w:t xml:space="preserve">60% više </w:t>
      </w:r>
      <w:r w:rsidRPr="00672C9D">
        <w:rPr>
          <w:rFonts w:ascii="Times New Roman" w:hAnsi="Times New Roman"/>
          <w:sz w:val="24"/>
          <w:szCs w:val="24"/>
        </w:rPr>
        <w:t xml:space="preserve">posjetitelja u odnosu na 2018. godinu. Prihod ustanove u 2019. godini povećao se za </w:t>
      </w:r>
      <w:r w:rsidRPr="00672C9D">
        <w:rPr>
          <w:rFonts w:ascii="Times New Roman" w:hAnsi="Times New Roman"/>
          <w:color w:val="000000"/>
          <w:sz w:val="24"/>
          <w:szCs w:val="24"/>
        </w:rPr>
        <w:t xml:space="preserve">16,54 %. </w:t>
      </w:r>
    </w:p>
    <w:p w:rsidR="00F4401C" w:rsidRPr="00672C9D" w:rsidRDefault="00F4401C" w:rsidP="00C96065">
      <w:pPr>
        <w:spacing w:before="60" w:after="0"/>
        <w:ind w:firstLine="708"/>
        <w:jc w:val="both"/>
        <w:rPr>
          <w:rFonts w:ascii="Times New Roman" w:hAnsi="Times New Roman"/>
          <w:sz w:val="24"/>
          <w:szCs w:val="24"/>
        </w:rPr>
      </w:pPr>
      <w:r w:rsidRPr="00672C9D">
        <w:rPr>
          <w:rFonts w:ascii="Times New Roman" w:hAnsi="Times New Roman"/>
          <w:sz w:val="24"/>
          <w:szCs w:val="24"/>
        </w:rPr>
        <w:t>U stručnim i znanstvenim časopisima objavljena su</w:t>
      </w:r>
      <w:r w:rsidRPr="00672C9D">
        <w:rPr>
          <w:rFonts w:ascii="Times New Roman" w:hAnsi="Times New Roman"/>
          <w:color w:val="000000"/>
          <w:sz w:val="24"/>
          <w:szCs w:val="24"/>
        </w:rPr>
        <w:t xml:space="preserve"> </w:t>
      </w:r>
      <w:r w:rsidR="0086573A">
        <w:rPr>
          <w:rFonts w:ascii="Times New Roman" w:hAnsi="Times New Roman"/>
          <w:color w:val="000000"/>
          <w:sz w:val="24"/>
          <w:szCs w:val="24"/>
        </w:rPr>
        <w:t>tri</w:t>
      </w:r>
      <w:r w:rsidRPr="00672C9D">
        <w:rPr>
          <w:rFonts w:ascii="Times New Roman" w:hAnsi="Times New Roman"/>
          <w:color w:val="000000"/>
          <w:sz w:val="24"/>
          <w:szCs w:val="24"/>
        </w:rPr>
        <w:t xml:space="preserve"> </w:t>
      </w:r>
      <w:r w:rsidRPr="00672C9D">
        <w:rPr>
          <w:rFonts w:ascii="Times New Roman" w:hAnsi="Times New Roman"/>
          <w:sz w:val="24"/>
          <w:szCs w:val="24"/>
        </w:rPr>
        <w:t xml:space="preserve">znanstvena rada, provedene su </w:t>
      </w:r>
      <w:r w:rsidR="0086573A">
        <w:rPr>
          <w:rFonts w:ascii="Times New Roman" w:hAnsi="Times New Roman"/>
          <w:color w:val="000000"/>
          <w:sz w:val="24"/>
          <w:szCs w:val="24"/>
        </w:rPr>
        <w:t xml:space="preserve">tri </w:t>
      </w:r>
      <w:r w:rsidRPr="00672C9D">
        <w:rPr>
          <w:rFonts w:ascii="Times New Roman" w:hAnsi="Times New Roman"/>
          <w:sz w:val="24"/>
          <w:szCs w:val="24"/>
        </w:rPr>
        <w:t xml:space="preserve">arheološke kampanje, a djelatnici Ustanove sudjelovali su </w:t>
      </w:r>
      <w:r w:rsidRPr="00672C9D">
        <w:rPr>
          <w:rFonts w:ascii="Times New Roman" w:hAnsi="Times New Roman"/>
          <w:color w:val="000000"/>
          <w:sz w:val="24"/>
          <w:szCs w:val="24"/>
        </w:rPr>
        <w:t xml:space="preserve">na 7 međunarodnih i nacionalnih konferencija, </w:t>
      </w:r>
      <w:r w:rsidRPr="00672C9D">
        <w:rPr>
          <w:rFonts w:ascii="Times New Roman" w:hAnsi="Times New Roman"/>
          <w:sz w:val="24"/>
          <w:szCs w:val="24"/>
        </w:rPr>
        <w:t xml:space="preserve">skupova i radionica. U 2019. godini Tvrđavi kulture Šibenik iz EU fondova odobreni su projekti vrijednosti veće </w:t>
      </w:r>
      <w:r w:rsidRPr="00672C9D">
        <w:rPr>
          <w:rFonts w:ascii="Times New Roman" w:hAnsi="Times New Roman"/>
          <w:color w:val="000000"/>
          <w:sz w:val="24"/>
          <w:szCs w:val="24"/>
        </w:rPr>
        <w:t xml:space="preserve">od 14 milijuna </w:t>
      </w:r>
      <w:r w:rsidR="00773D30" w:rsidRPr="00672C9D">
        <w:rPr>
          <w:rFonts w:ascii="Times New Roman" w:hAnsi="Times New Roman"/>
          <w:color w:val="000000"/>
          <w:sz w:val="24"/>
          <w:szCs w:val="24"/>
        </w:rPr>
        <w:t>kn</w:t>
      </w:r>
      <w:r w:rsidRPr="00672C9D">
        <w:rPr>
          <w:rFonts w:ascii="Times New Roman" w:hAnsi="Times New Roman"/>
          <w:color w:val="000000"/>
          <w:sz w:val="24"/>
          <w:szCs w:val="24"/>
        </w:rPr>
        <w:t>.</w:t>
      </w:r>
    </w:p>
    <w:p w:rsidR="00F4401C" w:rsidRPr="00672C9D" w:rsidRDefault="00F4401C" w:rsidP="00B428A0">
      <w:pPr>
        <w:widowControl w:val="0"/>
        <w:autoSpaceDE w:val="0"/>
        <w:autoSpaceDN w:val="0"/>
        <w:spacing w:after="0"/>
        <w:jc w:val="both"/>
        <w:rPr>
          <w:rFonts w:ascii="Times New Roman" w:eastAsia="Times New Roman" w:hAnsi="Times New Roman"/>
          <w:b/>
          <w:sz w:val="24"/>
          <w:szCs w:val="24"/>
          <w:lang w:eastAsia="hr-HR" w:bidi="hr-HR"/>
        </w:rPr>
      </w:pPr>
    </w:p>
    <w:p w:rsidR="00F4401C" w:rsidRPr="00672C9D" w:rsidRDefault="007D2F76"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sz w:val="24"/>
          <w:szCs w:val="24"/>
          <w:lang w:eastAsia="hr-HR" w:bidi="hr-HR"/>
        </w:rPr>
        <w:t xml:space="preserve">PROGRAM </w:t>
      </w:r>
      <w:r w:rsidR="00F4401C" w:rsidRPr="00672C9D">
        <w:rPr>
          <w:rFonts w:ascii="Times New Roman" w:eastAsia="Times New Roman" w:hAnsi="Times New Roman"/>
          <w:b/>
          <w:sz w:val="24"/>
          <w:szCs w:val="24"/>
          <w:lang w:eastAsia="hr-HR" w:bidi="hr-HR"/>
        </w:rPr>
        <w:t>1059</w:t>
      </w:r>
      <w:r w:rsidR="00D01B2A" w:rsidRPr="00672C9D">
        <w:rPr>
          <w:rFonts w:ascii="Times New Roman" w:eastAsia="Times New Roman" w:hAnsi="Times New Roman"/>
          <w:b/>
          <w:sz w:val="24"/>
          <w:szCs w:val="24"/>
          <w:lang w:eastAsia="hr-HR" w:bidi="hr-HR"/>
        </w:rPr>
        <w:t xml:space="preserve"> </w:t>
      </w:r>
      <w:r w:rsidR="00F4401C" w:rsidRPr="00672C9D">
        <w:rPr>
          <w:rFonts w:ascii="Times New Roman" w:eastAsia="Times New Roman" w:hAnsi="Times New Roman"/>
          <w:b/>
          <w:sz w:val="24"/>
          <w:szCs w:val="24"/>
          <w:lang w:eastAsia="hr-HR" w:bidi="hr-HR"/>
        </w:rPr>
        <w:t xml:space="preserve">DJELATNOST TVRĐAVE KULTURE ŠIBENIK - </w:t>
      </w:r>
      <w:r w:rsidR="00F4401C" w:rsidRPr="00672C9D">
        <w:rPr>
          <w:rFonts w:ascii="Times New Roman" w:eastAsia="Times New Roman" w:hAnsi="Times New Roman"/>
          <w:bCs/>
          <w:sz w:val="24"/>
          <w:szCs w:val="24"/>
          <w:lang w:eastAsia="hr-HR" w:bidi="hr-HR"/>
        </w:rPr>
        <w:t>program je ostvaren u ukupnom iznosu od 10.137.594,09 kn s indeksom ostvarenja od 96,83 %</w:t>
      </w:r>
      <w:r w:rsidR="0086573A">
        <w:rPr>
          <w:rFonts w:ascii="Times New Roman" w:eastAsia="Times New Roman" w:hAnsi="Times New Roman"/>
          <w:bCs/>
          <w:sz w:val="24"/>
          <w:szCs w:val="24"/>
          <w:lang w:eastAsia="hr-HR" w:bidi="hr-HR"/>
        </w:rPr>
        <w:t>,</w:t>
      </w:r>
      <w:r w:rsidR="00F4401C" w:rsidRPr="00672C9D">
        <w:rPr>
          <w:rFonts w:ascii="Times New Roman" w:eastAsia="Times New Roman" w:hAnsi="Times New Roman"/>
          <w:bCs/>
          <w:sz w:val="24"/>
          <w:szCs w:val="24"/>
          <w:lang w:eastAsia="hr-HR" w:bidi="hr-HR"/>
        </w:rPr>
        <w:t xml:space="preserve"> </w:t>
      </w:r>
      <w:r w:rsidR="00936818" w:rsidRPr="00672C9D">
        <w:rPr>
          <w:rFonts w:ascii="Times New Roman" w:eastAsia="Times New Roman" w:hAnsi="Times New Roman"/>
          <w:bCs/>
          <w:sz w:val="24"/>
          <w:szCs w:val="24"/>
          <w:lang w:eastAsia="hr-HR" w:bidi="hr-HR"/>
        </w:rPr>
        <w:t xml:space="preserve">što je </w:t>
      </w:r>
      <w:r w:rsidR="00F4401C" w:rsidRPr="00672C9D">
        <w:rPr>
          <w:rFonts w:ascii="Times New Roman" w:eastAsia="Times New Roman" w:hAnsi="Times New Roman"/>
          <w:bCs/>
          <w:sz w:val="24"/>
          <w:szCs w:val="24"/>
          <w:lang w:eastAsia="hr-HR" w:bidi="hr-HR"/>
        </w:rPr>
        <w:t>u  skladu s financijskim planom. U</w:t>
      </w:r>
      <w:r w:rsidR="008D5FE8" w:rsidRPr="00672C9D">
        <w:rPr>
          <w:rFonts w:ascii="Times New Roman" w:eastAsia="Times New Roman" w:hAnsi="Times New Roman"/>
          <w:bCs/>
          <w:sz w:val="24"/>
          <w:szCs w:val="24"/>
          <w:lang w:eastAsia="hr-HR" w:bidi="hr-HR"/>
        </w:rPr>
        <w:t xml:space="preserve"> sklopu ovog P</w:t>
      </w:r>
      <w:r w:rsidR="00F4401C" w:rsidRPr="00672C9D">
        <w:rPr>
          <w:rFonts w:ascii="Times New Roman" w:eastAsia="Times New Roman" w:hAnsi="Times New Roman"/>
          <w:bCs/>
          <w:sz w:val="24"/>
          <w:szCs w:val="24"/>
          <w:lang w:eastAsia="hr-HR" w:bidi="hr-HR"/>
        </w:rPr>
        <w:t>rograma realizirane</w:t>
      </w:r>
      <w:r w:rsidR="00F4401C" w:rsidRPr="00672C9D">
        <w:rPr>
          <w:rFonts w:ascii="Times New Roman" w:eastAsia="Times New Roman" w:hAnsi="Times New Roman"/>
          <w:sz w:val="24"/>
          <w:szCs w:val="24"/>
          <w:lang w:eastAsia="hr-HR" w:bidi="hr-HR"/>
        </w:rPr>
        <w:t xml:space="preserve"> su jedna aktivnost i jedan kapitalni projekt:</w:t>
      </w:r>
    </w:p>
    <w:p w:rsidR="00F4401C" w:rsidRPr="00672C9D" w:rsidRDefault="00F4401C" w:rsidP="004931AD">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bCs/>
          <w:sz w:val="24"/>
          <w:szCs w:val="24"/>
          <w:lang w:eastAsia="hr-HR" w:bidi="hr-HR"/>
        </w:rPr>
        <w:t xml:space="preserve">Aktivnost 105901 Redovna djelatnost </w:t>
      </w:r>
      <w:r w:rsidRPr="00672C9D">
        <w:rPr>
          <w:rFonts w:ascii="Times New Roman" w:eastAsia="Times New Roman" w:hAnsi="Times New Roman"/>
          <w:bCs/>
          <w:sz w:val="24"/>
          <w:szCs w:val="24"/>
          <w:lang w:eastAsia="hr-HR" w:bidi="hr-HR"/>
        </w:rPr>
        <w:t>je ostvarena u</w:t>
      </w:r>
      <w:r w:rsidR="0086573A">
        <w:rPr>
          <w:rFonts w:ascii="Times New Roman" w:eastAsia="Times New Roman" w:hAnsi="Times New Roman"/>
          <w:bCs/>
          <w:sz w:val="24"/>
          <w:szCs w:val="24"/>
          <w:lang w:eastAsia="hr-HR" w:bidi="hr-HR"/>
        </w:rPr>
        <w:t xml:space="preserve"> ukupnom iznosu od 9.968.844,09</w:t>
      </w:r>
      <w:r w:rsidRPr="00672C9D">
        <w:rPr>
          <w:rFonts w:ascii="Times New Roman" w:eastAsia="Times New Roman" w:hAnsi="Times New Roman"/>
          <w:bCs/>
          <w:sz w:val="24"/>
          <w:szCs w:val="24"/>
          <w:lang w:eastAsia="hr-HR" w:bidi="hr-HR"/>
        </w:rPr>
        <w:t xml:space="preserve"> kn s indeksom ostvarenja od 96,78 %</w:t>
      </w:r>
      <w:r w:rsidR="004931AD" w:rsidRPr="00672C9D">
        <w:rPr>
          <w:rFonts w:ascii="Times New Roman" w:eastAsia="Times New Roman" w:hAnsi="Times New Roman"/>
          <w:bCs/>
          <w:sz w:val="24"/>
          <w:szCs w:val="24"/>
          <w:lang w:eastAsia="hr-HR" w:bidi="hr-HR"/>
        </w:rPr>
        <w:t>.</w:t>
      </w:r>
      <w:r w:rsidR="004931AD" w:rsidRPr="00672C9D">
        <w:rPr>
          <w:rFonts w:ascii="Times New Roman" w:eastAsia="Times New Roman" w:hAnsi="Times New Roman"/>
          <w:sz w:val="24"/>
          <w:szCs w:val="24"/>
          <w:lang w:eastAsia="hr-HR" w:bidi="hr-HR"/>
        </w:rPr>
        <w:t xml:space="preserve"> </w:t>
      </w:r>
      <w:r w:rsidRPr="00672C9D">
        <w:rPr>
          <w:rFonts w:ascii="Times New Roman" w:hAnsi="Times New Roman"/>
          <w:color w:val="000000"/>
          <w:sz w:val="24"/>
          <w:szCs w:val="24"/>
        </w:rPr>
        <w:t>Godišnji plan rashoda iz sredstava EU za Projekt ''Krešimir'' iznosio je 700.000,00 kn</w:t>
      </w:r>
      <w:r w:rsidR="004931AD" w:rsidRPr="00672C9D">
        <w:rPr>
          <w:rFonts w:ascii="Times New Roman" w:hAnsi="Times New Roman"/>
          <w:color w:val="000000"/>
          <w:sz w:val="24"/>
          <w:szCs w:val="24"/>
        </w:rPr>
        <w:t xml:space="preserve">, a </w:t>
      </w:r>
      <w:r w:rsidRPr="00672C9D">
        <w:rPr>
          <w:rFonts w:ascii="Times New Roman" w:hAnsi="Times New Roman"/>
          <w:color w:val="000000"/>
          <w:sz w:val="24"/>
          <w:szCs w:val="24"/>
        </w:rPr>
        <w:t xml:space="preserve">ostvarenje od 590.095,69 kn realizirano je sukladno rješenjima Zahtjeva za nadoknadu sredstva od strane Ministarstva regionalnog razvoja i fondova Europske </w:t>
      </w:r>
      <w:r w:rsidR="0086573A">
        <w:rPr>
          <w:rFonts w:ascii="Times New Roman" w:hAnsi="Times New Roman"/>
          <w:color w:val="000000"/>
          <w:sz w:val="24"/>
          <w:szCs w:val="24"/>
        </w:rPr>
        <w:t>u</w:t>
      </w:r>
      <w:r w:rsidRPr="00672C9D">
        <w:rPr>
          <w:rFonts w:ascii="Times New Roman" w:hAnsi="Times New Roman"/>
          <w:color w:val="000000"/>
          <w:sz w:val="24"/>
          <w:szCs w:val="24"/>
        </w:rPr>
        <w:t>nije</w:t>
      </w:r>
      <w:r w:rsidR="004931AD" w:rsidRPr="00672C9D">
        <w:rPr>
          <w:rFonts w:ascii="Times New Roman" w:hAnsi="Times New Roman"/>
          <w:color w:val="000000"/>
          <w:sz w:val="24"/>
          <w:szCs w:val="24"/>
        </w:rPr>
        <w:t>.</w:t>
      </w:r>
      <w:r w:rsidRPr="00672C9D">
        <w:rPr>
          <w:rFonts w:ascii="Times New Roman" w:hAnsi="Times New Roman"/>
          <w:color w:val="000000"/>
          <w:sz w:val="24"/>
          <w:szCs w:val="24"/>
        </w:rPr>
        <w:t xml:space="preserve"> </w:t>
      </w:r>
    </w:p>
    <w:p w:rsidR="00F4401C" w:rsidRPr="00672C9D" w:rsidRDefault="00F4401C"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bCs/>
          <w:sz w:val="24"/>
          <w:szCs w:val="24"/>
          <w:lang w:eastAsia="hr-HR" w:bidi="hr-HR"/>
        </w:rPr>
        <w:t>Kapitalni projekt 105902 Opremanje bivšeg kina Odeon</w:t>
      </w:r>
      <w:r w:rsidRPr="00672C9D">
        <w:rPr>
          <w:rFonts w:ascii="Times New Roman" w:eastAsia="Times New Roman" w:hAnsi="Times New Roman"/>
          <w:b/>
          <w:sz w:val="24"/>
          <w:szCs w:val="24"/>
          <w:lang w:eastAsia="hr-HR" w:bidi="hr-HR"/>
        </w:rPr>
        <w:t xml:space="preserve"> </w:t>
      </w:r>
      <w:r w:rsidRPr="00672C9D">
        <w:rPr>
          <w:rFonts w:ascii="Times New Roman" w:eastAsia="Times New Roman" w:hAnsi="Times New Roman"/>
          <w:bCs/>
          <w:sz w:val="24"/>
          <w:szCs w:val="24"/>
          <w:lang w:eastAsia="hr-HR" w:bidi="hr-HR"/>
        </w:rPr>
        <w:t>je ostvaren u ukupnom iznosu od 168</w:t>
      </w:r>
      <w:r w:rsidR="0086573A">
        <w:rPr>
          <w:rFonts w:ascii="Times New Roman" w:eastAsia="Times New Roman" w:hAnsi="Times New Roman"/>
          <w:bCs/>
          <w:sz w:val="24"/>
          <w:szCs w:val="24"/>
          <w:lang w:eastAsia="hr-HR" w:bidi="hr-HR"/>
        </w:rPr>
        <w:t>.750,00</w:t>
      </w:r>
      <w:r w:rsidRPr="00672C9D">
        <w:rPr>
          <w:rFonts w:ascii="Times New Roman" w:eastAsia="Times New Roman" w:hAnsi="Times New Roman"/>
          <w:bCs/>
          <w:sz w:val="24"/>
          <w:szCs w:val="24"/>
          <w:lang w:eastAsia="hr-HR" w:bidi="hr-HR"/>
        </w:rPr>
        <w:t xml:space="preserve"> kn s indeksom ostvarenja od 99,85 % u skladu s financijskim</w:t>
      </w:r>
      <w:r w:rsidRPr="00672C9D">
        <w:rPr>
          <w:rFonts w:ascii="Times New Roman" w:eastAsia="Times New Roman" w:hAnsi="Times New Roman"/>
          <w:sz w:val="24"/>
          <w:szCs w:val="24"/>
          <w:lang w:eastAsia="hr-HR" w:bidi="hr-HR"/>
        </w:rPr>
        <w:t xml:space="preserve"> planom.</w:t>
      </w:r>
    </w:p>
    <w:p w:rsidR="00920B89" w:rsidRPr="00672C9D" w:rsidRDefault="00920B89" w:rsidP="00B428A0">
      <w:pPr>
        <w:widowControl w:val="0"/>
        <w:autoSpaceDE w:val="0"/>
        <w:autoSpaceDN w:val="0"/>
        <w:spacing w:after="0"/>
        <w:jc w:val="both"/>
        <w:rPr>
          <w:rFonts w:ascii="Times New Roman" w:eastAsia="Times New Roman" w:hAnsi="Times New Roman"/>
          <w:sz w:val="24"/>
          <w:szCs w:val="24"/>
          <w:lang w:eastAsia="hr-HR" w:bidi="hr-HR"/>
        </w:rPr>
      </w:pPr>
    </w:p>
    <w:p w:rsidR="00601C3B" w:rsidRPr="00672C9D" w:rsidRDefault="00F4401C" w:rsidP="00B428A0">
      <w:pPr>
        <w:widowControl w:val="0"/>
        <w:autoSpaceDE w:val="0"/>
        <w:autoSpaceDN w:val="0"/>
        <w:spacing w:after="0"/>
        <w:jc w:val="both"/>
        <w:rPr>
          <w:rFonts w:ascii="Times New Roman" w:eastAsia="Times New Roman" w:hAnsi="Times New Roman"/>
          <w:b/>
          <w:bCs/>
          <w:sz w:val="24"/>
          <w:szCs w:val="24"/>
          <w:lang w:eastAsia="hr-HR" w:bidi="hr-HR"/>
        </w:rPr>
      </w:pPr>
      <w:r w:rsidRPr="00672C9D">
        <w:rPr>
          <w:rFonts w:ascii="Times New Roman" w:eastAsia="Times New Roman" w:hAnsi="Times New Roman"/>
          <w:b/>
          <w:bCs/>
          <w:sz w:val="24"/>
          <w:szCs w:val="24"/>
          <w:lang w:eastAsia="hr-HR" w:bidi="hr-HR"/>
        </w:rPr>
        <w:t xml:space="preserve">Glava 00310-49657 </w:t>
      </w:r>
      <w:r w:rsidR="00601C3B" w:rsidRPr="00672C9D">
        <w:rPr>
          <w:rFonts w:ascii="Times New Roman" w:eastAsia="Times New Roman" w:hAnsi="Times New Roman"/>
          <w:b/>
          <w:bCs/>
          <w:sz w:val="24"/>
          <w:szCs w:val="24"/>
          <w:lang w:eastAsia="hr-HR" w:bidi="hr-HR"/>
        </w:rPr>
        <w:t>Centar za pružanje usluga u zajednici</w:t>
      </w:r>
    </w:p>
    <w:p w:rsidR="00601C3B" w:rsidRPr="00672C9D" w:rsidRDefault="00601C3B" w:rsidP="00B428A0">
      <w:pPr>
        <w:widowControl w:val="0"/>
        <w:autoSpaceDE w:val="0"/>
        <w:autoSpaceDN w:val="0"/>
        <w:spacing w:after="0"/>
        <w:jc w:val="both"/>
        <w:rPr>
          <w:rFonts w:ascii="Times New Roman" w:eastAsia="Times New Roman" w:hAnsi="Times New Roman"/>
          <w:b/>
          <w:bCs/>
          <w:sz w:val="24"/>
          <w:szCs w:val="24"/>
          <w:lang w:eastAsia="hr-HR" w:bidi="hr-HR"/>
        </w:rPr>
      </w:pPr>
    </w:p>
    <w:p w:rsidR="00F4401C" w:rsidRPr="00672C9D" w:rsidRDefault="00601C3B" w:rsidP="00CE030A">
      <w:pPr>
        <w:widowControl w:val="0"/>
        <w:autoSpaceDE w:val="0"/>
        <w:autoSpaceDN w:val="0"/>
        <w:spacing w:after="0"/>
        <w:ind w:firstLine="708"/>
        <w:jc w:val="both"/>
        <w:rPr>
          <w:rFonts w:ascii="Times New Roman" w:eastAsia="Times New Roman" w:hAnsi="Times New Roman"/>
          <w:bCs/>
          <w:sz w:val="24"/>
          <w:szCs w:val="24"/>
          <w:lang w:eastAsia="hr-HR" w:bidi="hr-HR"/>
        </w:rPr>
      </w:pPr>
      <w:r w:rsidRPr="00672C9D">
        <w:rPr>
          <w:rFonts w:ascii="Times New Roman" w:eastAsia="Times New Roman" w:hAnsi="Times New Roman"/>
          <w:bCs/>
          <w:sz w:val="24"/>
          <w:szCs w:val="24"/>
          <w:lang w:eastAsia="hr-HR" w:bidi="hr-HR"/>
        </w:rPr>
        <w:t>O</w:t>
      </w:r>
      <w:r w:rsidR="00F4401C" w:rsidRPr="00672C9D">
        <w:rPr>
          <w:rFonts w:ascii="Times New Roman" w:eastAsia="Times New Roman" w:hAnsi="Times New Roman"/>
          <w:bCs/>
          <w:sz w:val="24"/>
          <w:szCs w:val="24"/>
          <w:lang w:eastAsia="hr-HR" w:bidi="hr-HR"/>
        </w:rPr>
        <w:t>stvarena  je</w:t>
      </w:r>
      <w:r w:rsidR="0086573A">
        <w:rPr>
          <w:rFonts w:ascii="Times New Roman" w:eastAsia="Times New Roman" w:hAnsi="Times New Roman"/>
          <w:bCs/>
          <w:sz w:val="24"/>
          <w:szCs w:val="24"/>
          <w:lang w:eastAsia="hr-HR" w:bidi="hr-HR"/>
        </w:rPr>
        <w:t xml:space="preserve"> u ukupnom iznosu od 849.135,46</w:t>
      </w:r>
      <w:r w:rsidR="00F4401C" w:rsidRPr="00672C9D">
        <w:rPr>
          <w:rFonts w:ascii="Times New Roman" w:eastAsia="Times New Roman" w:hAnsi="Times New Roman"/>
          <w:bCs/>
          <w:sz w:val="24"/>
          <w:szCs w:val="24"/>
          <w:lang w:eastAsia="hr-HR" w:bidi="hr-HR"/>
        </w:rPr>
        <w:t xml:space="preserve"> kn s indeksom ostvarenja od 97,83 %.</w:t>
      </w:r>
      <w:r w:rsidR="0013566B" w:rsidRPr="00672C9D">
        <w:rPr>
          <w:rFonts w:ascii="Times New Roman" w:eastAsia="Times New Roman" w:hAnsi="Times New Roman"/>
          <w:bCs/>
          <w:sz w:val="24"/>
          <w:szCs w:val="24"/>
          <w:lang w:eastAsia="hr-HR" w:bidi="hr-HR"/>
        </w:rPr>
        <w:t xml:space="preserve"> </w:t>
      </w:r>
      <w:r w:rsidR="00F4401C" w:rsidRPr="00672C9D">
        <w:rPr>
          <w:rFonts w:ascii="Times New Roman" w:hAnsi="Times New Roman"/>
          <w:bCs/>
          <w:sz w:val="24"/>
          <w:szCs w:val="24"/>
        </w:rPr>
        <w:t>Centar za pružanje usluga u zajednici Grada Šibenika provodi programe pomoć</w:t>
      </w:r>
      <w:r w:rsidR="009E2D82" w:rsidRPr="00672C9D">
        <w:rPr>
          <w:rFonts w:ascii="Times New Roman" w:hAnsi="Times New Roman"/>
          <w:bCs/>
          <w:sz w:val="24"/>
          <w:szCs w:val="24"/>
        </w:rPr>
        <w:t>i</w:t>
      </w:r>
      <w:r w:rsidR="00F4401C" w:rsidRPr="00672C9D">
        <w:rPr>
          <w:rFonts w:ascii="Times New Roman" w:hAnsi="Times New Roman"/>
          <w:sz w:val="24"/>
          <w:szCs w:val="24"/>
        </w:rPr>
        <w:t xml:space="preserve"> u kući starijim osobama na području grada Šibenika i šibenskih otoka u cilju pružanja usluge pomoći starijim osobama u obavljanju svakodnevnih životnih aktivnosti neposredno u njihovim kućanstvima, te kroz dnevni boravak u prostorijama Centra. Poseban cilj pružanja ove vrste socijalne usluge pomoći u kući je produžiti ostanak starijih osoba u svom vlastitom domu.</w:t>
      </w:r>
    </w:p>
    <w:p w:rsidR="000C2AED" w:rsidRPr="00672C9D" w:rsidRDefault="00F4401C" w:rsidP="00592481">
      <w:pPr>
        <w:spacing w:after="0"/>
        <w:jc w:val="both"/>
        <w:rPr>
          <w:rFonts w:ascii="Times New Roman" w:hAnsi="Times New Roman"/>
          <w:sz w:val="24"/>
          <w:szCs w:val="24"/>
        </w:rPr>
      </w:pPr>
      <w:r w:rsidRPr="00672C9D">
        <w:rPr>
          <w:rFonts w:ascii="Times New Roman" w:hAnsi="Times New Roman"/>
          <w:sz w:val="24"/>
          <w:szCs w:val="24"/>
        </w:rPr>
        <w:lastRenderedPageBreak/>
        <w:t>U 2019. godini usluge pomoći u kući koristilo je 117 korisnika, dok je broj korisnika socijalne usluge boravka -</w:t>
      </w:r>
      <w:r w:rsidR="00C70282" w:rsidRPr="00672C9D">
        <w:rPr>
          <w:rFonts w:ascii="Times New Roman" w:hAnsi="Times New Roman"/>
          <w:sz w:val="24"/>
          <w:szCs w:val="24"/>
        </w:rPr>
        <w:t xml:space="preserve"> </w:t>
      </w:r>
      <w:r w:rsidRPr="00672C9D">
        <w:rPr>
          <w:rFonts w:ascii="Times New Roman" w:hAnsi="Times New Roman"/>
          <w:sz w:val="24"/>
          <w:szCs w:val="24"/>
        </w:rPr>
        <w:t>organiziranih dnevnih aktivnosti koristilo 170 starijih osoba (120 u gradu Šibeniku i 50 na otocima Zlarinu, Žirju, Kapriju i Krapnju).</w:t>
      </w:r>
    </w:p>
    <w:p w:rsidR="0086573A" w:rsidRDefault="0086573A" w:rsidP="00B428A0">
      <w:pPr>
        <w:widowControl w:val="0"/>
        <w:autoSpaceDE w:val="0"/>
        <w:autoSpaceDN w:val="0"/>
        <w:spacing w:after="0"/>
        <w:jc w:val="both"/>
        <w:rPr>
          <w:rFonts w:ascii="Times New Roman" w:eastAsia="Times New Roman" w:hAnsi="Times New Roman"/>
          <w:b/>
          <w:bCs/>
          <w:sz w:val="24"/>
          <w:szCs w:val="24"/>
          <w:lang w:eastAsia="hr-HR" w:bidi="hr-HR"/>
        </w:rPr>
      </w:pPr>
    </w:p>
    <w:p w:rsidR="00F4401C" w:rsidRPr="00672C9D" w:rsidRDefault="00BD3B94" w:rsidP="00B428A0">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bCs/>
          <w:sz w:val="24"/>
          <w:szCs w:val="24"/>
          <w:lang w:eastAsia="hr-HR" w:bidi="hr-HR"/>
        </w:rPr>
        <w:t>PROGRAM</w:t>
      </w:r>
      <w:r w:rsidR="00F4401C" w:rsidRPr="00672C9D">
        <w:rPr>
          <w:rFonts w:ascii="Times New Roman" w:eastAsia="Times New Roman" w:hAnsi="Times New Roman"/>
          <w:b/>
          <w:bCs/>
          <w:sz w:val="24"/>
          <w:szCs w:val="24"/>
          <w:lang w:eastAsia="hr-HR" w:bidi="hr-HR"/>
        </w:rPr>
        <w:t xml:space="preserve"> 1060 DJELATNOST CENTRA ZA PRUŽANJE USLUGA U ZAJEDNICI</w:t>
      </w:r>
      <w:r w:rsidR="00F4401C" w:rsidRPr="00672C9D">
        <w:rPr>
          <w:rFonts w:ascii="Times New Roman" w:eastAsia="Times New Roman" w:hAnsi="Times New Roman"/>
          <w:sz w:val="24"/>
          <w:szCs w:val="24"/>
          <w:lang w:eastAsia="hr-HR" w:bidi="hr-HR"/>
        </w:rPr>
        <w:t xml:space="preserve"> ostvaren je u ukupnom iznosu od 849.135,46</w:t>
      </w:r>
      <w:r w:rsidR="00B428A0" w:rsidRPr="00672C9D">
        <w:rPr>
          <w:rFonts w:ascii="Times New Roman" w:eastAsia="Times New Roman" w:hAnsi="Times New Roman"/>
          <w:sz w:val="24"/>
          <w:szCs w:val="24"/>
          <w:lang w:eastAsia="hr-HR" w:bidi="hr-HR"/>
        </w:rPr>
        <w:t xml:space="preserve"> </w:t>
      </w:r>
      <w:r w:rsidR="00F4401C" w:rsidRPr="00672C9D">
        <w:rPr>
          <w:rFonts w:ascii="Times New Roman" w:eastAsia="Times New Roman" w:hAnsi="Times New Roman"/>
          <w:sz w:val="24"/>
          <w:szCs w:val="24"/>
          <w:lang w:eastAsia="hr-HR" w:bidi="hr-HR"/>
        </w:rPr>
        <w:t>kn s indeksom ostvarenja od 97,83 %, a unutar programa realizira se jedna aktivnost:</w:t>
      </w:r>
    </w:p>
    <w:p w:rsidR="00825D0C" w:rsidRPr="00672C9D" w:rsidRDefault="00F4401C" w:rsidP="00AC5386">
      <w:pPr>
        <w:widowControl w:val="0"/>
        <w:autoSpaceDE w:val="0"/>
        <w:autoSpaceDN w:val="0"/>
        <w:spacing w:after="0"/>
        <w:jc w:val="both"/>
        <w:rPr>
          <w:rFonts w:ascii="Times New Roman" w:eastAsia="Times New Roman" w:hAnsi="Times New Roman"/>
          <w:sz w:val="24"/>
          <w:szCs w:val="24"/>
          <w:lang w:eastAsia="hr-HR" w:bidi="hr-HR"/>
        </w:rPr>
      </w:pPr>
      <w:r w:rsidRPr="00672C9D">
        <w:rPr>
          <w:rFonts w:ascii="Times New Roman" w:eastAsia="Times New Roman" w:hAnsi="Times New Roman"/>
          <w:b/>
          <w:bCs/>
          <w:sz w:val="24"/>
          <w:szCs w:val="24"/>
          <w:lang w:eastAsia="hr-HR" w:bidi="hr-HR"/>
        </w:rPr>
        <w:t>Aktivnost 106001 Redovna djelatnost</w:t>
      </w:r>
      <w:r w:rsidRPr="00672C9D">
        <w:rPr>
          <w:rFonts w:ascii="Times New Roman" w:eastAsia="Times New Roman" w:hAnsi="Times New Roman"/>
          <w:sz w:val="24"/>
          <w:szCs w:val="24"/>
          <w:lang w:eastAsia="hr-HR" w:bidi="hr-HR"/>
        </w:rPr>
        <w:t xml:space="preserve"> koja je realizirana u skladu s financijskim planom što znači da su rashodi za zaposlene, za materijalne i financijske rashode izvršeni sukladno planu te nema značajnijih odstupanja.</w:t>
      </w:r>
    </w:p>
    <w:p w:rsidR="005B6773" w:rsidRPr="00672C9D" w:rsidRDefault="005B6773" w:rsidP="00AC5386">
      <w:pPr>
        <w:widowControl w:val="0"/>
        <w:autoSpaceDE w:val="0"/>
        <w:autoSpaceDN w:val="0"/>
        <w:spacing w:after="0"/>
        <w:jc w:val="both"/>
        <w:rPr>
          <w:rFonts w:ascii="Times New Roman" w:eastAsia="Times New Roman" w:hAnsi="Times New Roman"/>
          <w:sz w:val="24"/>
          <w:szCs w:val="24"/>
          <w:lang w:eastAsia="hr-HR" w:bidi="hr-HR"/>
        </w:rPr>
      </w:pPr>
    </w:p>
    <w:p w:rsidR="00144F47" w:rsidRPr="00672C9D" w:rsidRDefault="00144F47" w:rsidP="00144F47">
      <w:pPr>
        <w:ind w:firstLine="708"/>
        <w:jc w:val="both"/>
        <w:rPr>
          <w:rFonts w:ascii="Times New Roman" w:eastAsia="Times New Roman" w:hAnsi="Times New Roman"/>
          <w:sz w:val="24"/>
          <w:szCs w:val="24"/>
          <w:lang w:eastAsia="hr-HR"/>
        </w:rPr>
      </w:pPr>
      <w:r w:rsidRPr="00672C9D">
        <w:rPr>
          <w:rFonts w:ascii="Times New Roman" w:hAnsi="Times New Roman"/>
          <w:sz w:val="24"/>
          <w:szCs w:val="24"/>
        </w:rPr>
        <w:t>Sva prekoračenja na podskupinama</w:t>
      </w:r>
      <w:r w:rsidR="00A16BC0" w:rsidRPr="00672C9D">
        <w:rPr>
          <w:rFonts w:ascii="Times New Roman" w:hAnsi="Times New Roman"/>
          <w:sz w:val="24"/>
          <w:szCs w:val="24"/>
        </w:rPr>
        <w:t xml:space="preserve"> računskog plana</w:t>
      </w:r>
      <w:r w:rsidRPr="00672C9D">
        <w:rPr>
          <w:rFonts w:ascii="Times New Roman" w:hAnsi="Times New Roman"/>
          <w:sz w:val="24"/>
          <w:szCs w:val="24"/>
        </w:rPr>
        <w:t xml:space="preserve"> unutar ovog Razdjela su </w:t>
      </w:r>
      <w:r w:rsidRPr="00672C9D">
        <w:rPr>
          <w:rFonts w:ascii="Times New Roman" w:eastAsia="Times New Roman" w:hAnsi="Times New Roman"/>
          <w:sz w:val="24"/>
          <w:szCs w:val="24"/>
          <w:lang w:eastAsia="hr-HR"/>
        </w:rPr>
        <w:t>pokrivena Odlukom Gradonačelnika o preraspodjeli sredstava između proračunskih stavki (KLASA:</w:t>
      </w:r>
      <w:r w:rsidR="0086573A">
        <w:rPr>
          <w:rFonts w:ascii="Times New Roman" w:eastAsia="Times New Roman" w:hAnsi="Times New Roman"/>
          <w:sz w:val="24"/>
          <w:szCs w:val="24"/>
          <w:lang w:eastAsia="hr-HR"/>
        </w:rPr>
        <w:t xml:space="preserve"> 400-06/19-01/57, URBROJ</w:t>
      </w:r>
      <w:r w:rsidRPr="00672C9D">
        <w:rPr>
          <w:rFonts w:ascii="Times New Roman" w:eastAsia="Times New Roman" w:hAnsi="Times New Roman"/>
          <w:sz w:val="24"/>
          <w:szCs w:val="24"/>
          <w:lang w:eastAsia="hr-HR"/>
        </w:rPr>
        <w:t>:</w:t>
      </w:r>
      <w:r w:rsidR="0086573A">
        <w:rPr>
          <w:rFonts w:ascii="Times New Roman" w:eastAsia="Times New Roman" w:hAnsi="Times New Roman"/>
          <w:sz w:val="24"/>
          <w:szCs w:val="24"/>
          <w:lang w:eastAsia="hr-HR"/>
        </w:rPr>
        <w:t xml:space="preserve"> </w:t>
      </w:r>
      <w:r w:rsidRPr="00672C9D">
        <w:rPr>
          <w:rFonts w:ascii="Times New Roman" w:eastAsia="Times New Roman" w:hAnsi="Times New Roman"/>
          <w:sz w:val="24"/>
          <w:szCs w:val="24"/>
          <w:lang w:eastAsia="hr-HR"/>
        </w:rPr>
        <w:t>2182/01-06-19-3)</w:t>
      </w:r>
      <w:r w:rsidR="0053603F" w:rsidRPr="00672C9D">
        <w:rPr>
          <w:rFonts w:ascii="Times New Roman" w:eastAsia="Times New Roman" w:hAnsi="Times New Roman"/>
          <w:sz w:val="24"/>
          <w:szCs w:val="24"/>
          <w:lang w:eastAsia="hr-HR"/>
        </w:rPr>
        <w:t xml:space="preserve"> osim na stavkama koje su izvršene iznad planiranih sredstava, a do visine ostvarenih prihoda, za koje nije potrebno raditi preraspodjelu sredstava.</w:t>
      </w:r>
      <w:r w:rsidR="00BB0BCE" w:rsidRPr="00672C9D">
        <w:rPr>
          <w:rFonts w:ascii="Times New Roman" w:eastAsia="Times New Roman" w:hAnsi="Times New Roman"/>
          <w:sz w:val="24"/>
          <w:szCs w:val="24"/>
          <w:lang w:eastAsia="hr-HR"/>
        </w:rPr>
        <w:t xml:space="preserve"> Navedenom Odlukom se nije mijenja</w:t>
      </w:r>
      <w:r w:rsidR="00367BDB" w:rsidRPr="00672C9D">
        <w:rPr>
          <w:rFonts w:ascii="Times New Roman" w:eastAsia="Times New Roman" w:hAnsi="Times New Roman"/>
          <w:sz w:val="24"/>
          <w:szCs w:val="24"/>
          <w:lang w:eastAsia="hr-HR"/>
        </w:rPr>
        <w:t>o iznos ukupno planiranih rashoda i izdataka Proračuna Grada Šibenika za 2019.-2021.</w:t>
      </w:r>
    </w:p>
    <w:p w:rsidR="00144F47" w:rsidRPr="00672C9D" w:rsidRDefault="00144F47" w:rsidP="00144F47">
      <w:pPr>
        <w:jc w:val="both"/>
        <w:rPr>
          <w:rFonts w:ascii="Times New Roman" w:hAnsi="Times New Roman"/>
          <w:sz w:val="24"/>
          <w:szCs w:val="24"/>
        </w:rPr>
      </w:pPr>
    </w:p>
    <w:p w:rsidR="000E4434" w:rsidRPr="00672C9D" w:rsidRDefault="000E4434" w:rsidP="000E4434">
      <w:pPr>
        <w:jc w:val="both"/>
        <w:rPr>
          <w:rFonts w:ascii="Times New Roman" w:hAnsi="Times New Roman"/>
          <w:sz w:val="24"/>
          <w:szCs w:val="24"/>
        </w:rPr>
      </w:pPr>
      <w:r w:rsidRPr="00672C9D">
        <w:rPr>
          <w:rFonts w:ascii="Times New Roman" w:hAnsi="Times New Roman"/>
          <w:b/>
          <w:sz w:val="24"/>
          <w:szCs w:val="24"/>
          <w:u w:val="single"/>
        </w:rPr>
        <w:t>RAZDJEL: UPRAVNI ODJEL ZA PROSTORNO PLANIRANJE I ZAŠTITU OKOLIŠA</w:t>
      </w:r>
    </w:p>
    <w:p w:rsidR="000E4434" w:rsidRPr="00672C9D" w:rsidRDefault="000E4434" w:rsidP="000E4434">
      <w:pPr>
        <w:spacing w:after="0"/>
        <w:jc w:val="both"/>
        <w:rPr>
          <w:rFonts w:ascii="Times New Roman" w:eastAsia="Times New Roman" w:hAnsi="Times New Roman"/>
          <w:b/>
          <w:sz w:val="24"/>
          <w:szCs w:val="24"/>
        </w:rPr>
      </w:pPr>
    </w:p>
    <w:p w:rsidR="000E4434" w:rsidRPr="00672C9D" w:rsidRDefault="000E4434" w:rsidP="00431696">
      <w:pPr>
        <w:spacing w:after="0"/>
        <w:jc w:val="both"/>
        <w:rPr>
          <w:rFonts w:ascii="Times New Roman" w:eastAsia="Times New Roman" w:hAnsi="Times New Roman"/>
          <w:b/>
          <w:sz w:val="24"/>
          <w:szCs w:val="24"/>
        </w:rPr>
      </w:pPr>
      <w:r w:rsidRPr="00672C9D">
        <w:rPr>
          <w:rFonts w:ascii="Times New Roman" w:eastAsia="Times New Roman" w:hAnsi="Times New Roman"/>
          <w:b/>
          <w:sz w:val="24"/>
          <w:szCs w:val="24"/>
        </w:rPr>
        <w:t>Glava 00401 - Prostorno planiranje i zaštita okoliša</w:t>
      </w:r>
    </w:p>
    <w:p w:rsidR="00431696" w:rsidRPr="00672C9D" w:rsidRDefault="00431696" w:rsidP="00431696">
      <w:pPr>
        <w:spacing w:after="0"/>
        <w:jc w:val="both"/>
        <w:rPr>
          <w:rFonts w:ascii="Times New Roman" w:eastAsia="Times New Roman" w:hAnsi="Times New Roman"/>
          <w:b/>
          <w:sz w:val="24"/>
          <w:szCs w:val="24"/>
        </w:rPr>
      </w:pPr>
    </w:p>
    <w:p w:rsidR="00431696" w:rsidRDefault="000E4434" w:rsidP="00AC2BD6">
      <w:pPr>
        <w:jc w:val="both"/>
        <w:rPr>
          <w:rFonts w:ascii="Times New Roman" w:hAnsi="Times New Roman"/>
          <w:sz w:val="24"/>
          <w:szCs w:val="24"/>
        </w:rPr>
      </w:pPr>
      <w:r w:rsidRPr="00672C9D">
        <w:rPr>
          <w:rFonts w:ascii="Times New Roman" w:hAnsi="Times New Roman"/>
          <w:sz w:val="24"/>
          <w:szCs w:val="24"/>
        </w:rPr>
        <w:t xml:space="preserve">        Ukupno utrošena sredstva Upravnog odjela za prostorno planiranje i zaštitu okoliša u   2019. godini iznosila su 11.557.769,36 kn, odnosno 93,87% u odnosu na plan i to za sljedeće programe:</w:t>
      </w:r>
    </w:p>
    <w:p w:rsidR="005D3E38" w:rsidRPr="005D3E38" w:rsidRDefault="005D3E38" w:rsidP="005D3E38">
      <w:pPr>
        <w:spacing w:after="0" w:line="240" w:lineRule="auto"/>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3"/>
        <w:gridCol w:w="6799"/>
      </w:tblGrid>
      <w:tr w:rsidR="000E4434" w:rsidRPr="00672C9D" w:rsidTr="002A3264">
        <w:trPr>
          <w:trHeight w:val="253"/>
        </w:trPr>
        <w:tc>
          <w:tcPr>
            <w:tcW w:w="9062" w:type="dxa"/>
            <w:gridSpan w:val="2"/>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RAZDJEL 004 UPRAVNI ODJEL ZA PROSTORNO PLANIRANJE I ZAŠTITU OKOLIŠA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p>
        </w:tc>
      </w:tr>
      <w:tr w:rsidR="000E4434" w:rsidRPr="00672C9D" w:rsidTr="002A3264">
        <w:tblPrEx>
          <w:tblLook w:val="04A0"/>
        </w:tblPrEx>
        <w:tc>
          <w:tcPr>
            <w:tcW w:w="9062" w:type="dxa"/>
            <w:gridSpan w:val="2"/>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GLAVA 00401 PROSTORNO PLANIRANJE I ZAŠTITA OKOLIŠA</w:t>
            </w:r>
          </w:p>
        </w:tc>
      </w:tr>
      <w:tr w:rsidR="000E4434" w:rsidRPr="00672C9D" w:rsidTr="002A3264">
        <w:tblPrEx>
          <w:tblLook w:val="04A0"/>
        </w:tblPrEx>
        <w:tc>
          <w:tcPr>
            <w:tcW w:w="2263" w:type="dxa"/>
            <w:shd w:val="clear" w:color="auto" w:fill="D9D9D9"/>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NAZIV PROGRAMA</w:t>
            </w:r>
          </w:p>
        </w:tc>
        <w:tc>
          <w:tcPr>
            <w:tcW w:w="6799" w:type="dxa"/>
            <w:shd w:val="clear" w:color="auto" w:fill="D9D9D9"/>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1030 PLANOVI VIŠEG REDA – URBANISTIČKI PLANOVI</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Regulatorni okvir</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sz w:val="24"/>
                <w:szCs w:val="24"/>
              </w:rPr>
              <w:t xml:space="preserve">Zakon o prostornom uređenju </w:t>
            </w:r>
            <w:r w:rsidRPr="00672C9D">
              <w:rPr>
                <w:rFonts w:ascii="Times New Roman" w:eastAsia="Times New Roman" w:hAnsi="Times New Roman"/>
                <w:sz w:val="24"/>
                <w:szCs w:val="24"/>
                <w:lang w:eastAsia="hr-HR" w:bidi="hr-HR"/>
              </w:rPr>
              <w:t>(“Narodne novine” br. 153/13, 65/17 i 114/18, 39/19 i 98/19)</w:t>
            </w:r>
          </w:p>
        </w:tc>
      </w:tr>
      <w:tr w:rsidR="000E4434" w:rsidRPr="00672C9D" w:rsidTr="002A3264">
        <w:tblPrEx>
          <w:tblLook w:val="04A0"/>
        </w:tblPrEx>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K103012 Urbanistički plan uređenja – šire područje grada Šibenik</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Planiranje i uređenje prostora grada</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57.000,00 kn</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56.250,00 kn</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Donošenje prostornih planova</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lastRenderedPageBreak/>
              <w:t>Obrazloženje</w:t>
            </w:r>
          </w:p>
        </w:tc>
        <w:tc>
          <w:tcPr>
            <w:tcW w:w="6799" w:type="dxa"/>
            <w:shd w:val="clear" w:color="auto" w:fill="auto"/>
          </w:tcPr>
          <w:p w:rsidR="000E4434"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Rezultat utrošenih sredstava: </w:t>
            </w:r>
            <w:r w:rsidRPr="00672C9D">
              <w:rPr>
                <w:rFonts w:ascii="Times New Roman" w:hAnsi="Times New Roman"/>
                <w:iCs/>
                <w:sz w:val="24"/>
                <w:szCs w:val="24"/>
              </w:rPr>
              <w:t>izrada</w:t>
            </w:r>
            <w:r w:rsidRPr="00672C9D">
              <w:rPr>
                <w:rFonts w:ascii="Times New Roman" w:hAnsi="Times New Roman"/>
                <w:i/>
                <w:sz w:val="24"/>
                <w:szCs w:val="24"/>
              </w:rPr>
              <w:t xml:space="preserve"> </w:t>
            </w:r>
            <w:r w:rsidRPr="00672C9D">
              <w:rPr>
                <w:rFonts w:ascii="Times New Roman" w:hAnsi="Times New Roman"/>
                <w:sz w:val="24"/>
                <w:szCs w:val="24"/>
              </w:rPr>
              <w:t>Izmjena i dopuna Detalj</w:t>
            </w:r>
            <w:r w:rsidR="001C4811">
              <w:rPr>
                <w:rFonts w:ascii="Times New Roman" w:hAnsi="Times New Roman"/>
                <w:sz w:val="24"/>
                <w:szCs w:val="24"/>
              </w:rPr>
              <w:t>nog plana uređenja luke Pekovac</w:t>
            </w:r>
            <w:r w:rsidRPr="00672C9D">
              <w:rPr>
                <w:rFonts w:ascii="Times New Roman" w:hAnsi="Times New Roman"/>
                <w:sz w:val="24"/>
                <w:szCs w:val="24"/>
              </w:rPr>
              <w:t>, a u tu svrhu u  Proračunu za 2019. godinu realiziran je iznos od 56.250,00</w:t>
            </w:r>
            <w:r w:rsidR="001C4811">
              <w:rPr>
                <w:rFonts w:ascii="Times New Roman" w:hAnsi="Times New Roman"/>
                <w:sz w:val="24"/>
                <w:szCs w:val="24"/>
              </w:rPr>
              <w:t xml:space="preserve"> kn</w:t>
            </w:r>
            <w:r w:rsidRPr="00672C9D">
              <w:rPr>
                <w:rFonts w:ascii="Times New Roman" w:hAnsi="Times New Roman"/>
                <w:sz w:val="24"/>
                <w:szCs w:val="24"/>
              </w:rPr>
              <w:t xml:space="preserve"> (75 %)</w:t>
            </w:r>
            <w:r w:rsidR="001C4811">
              <w:rPr>
                <w:rFonts w:ascii="Times New Roman" w:hAnsi="Times New Roman"/>
                <w:sz w:val="24"/>
                <w:szCs w:val="24"/>
              </w:rPr>
              <w:t>, a</w:t>
            </w:r>
            <w:r w:rsidRPr="00672C9D">
              <w:rPr>
                <w:rFonts w:ascii="Times New Roman" w:hAnsi="Times New Roman"/>
                <w:sz w:val="24"/>
                <w:szCs w:val="24"/>
              </w:rPr>
              <w:t xml:space="preserve"> preostali iznos od 18.750,00</w:t>
            </w:r>
            <w:r w:rsidR="001C4811">
              <w:rPr>
                <w:rFonts w:ascii="Times New Roman" w:hAnsi="Times New Roman"/>
                <w:sz w:val="24"/>
                <w:szCs w:val="24"/>
              </w:rPr>
              <w:t xml:space="preserve"> kn</w:t>
            </w:r>
            <w:r w:rsidRPr="00672C9D">
              <w:rPr>
                <w:rFonts w:ascii="Times New Roman" w:hAnsi="Times New Roman"/>
                <w:sz w:val="24"/>
                <w:szCs w:val="24"/>
              </w:rPr>
              <w:t xml:space="preserve"> (25 %) planiran je u Proračunu za 2020.</w:t>
            </w:r>
          </w:p>
          <w:p w:rsidR="005D3E38" w:rsidRPr="00672C9D" w:rsidRDefault="005D3E38" w:rsidP="000E4434">
            <w:pPr>
              <w:autoSpaceDE w:val="0"/>
              <w:autoSpaceDN w:val="0"/>
              <w:adjustRightInd w:val="0"/>
              <w:spacing w:after="0" w:line="240" w:lineRule="auto"/>
              <w:jc w:val="both"/>
              <w:rPr>
                <w:rFonts w:ascii="Times New Roman" w:hAnsi="Times New Roman"/>
                <w:sz w:val="24"/>
                <w:szCs w:val="24"/>
              </w:rPr>
            </w:pPr>
          </w:p>
        </w:tc>
      </w:tr>
      <w:tr w:rsidR="000E4434" w:rsidRPr="00672C9D" w:rsidTr="002A3264">
        <w:tblPrEx>
          <w:tblLook w:val="04A0"/>
        </w:tblPrEx>
        <w:tc>
          <w:tcPr>
            <w:tcW w:w="2263" w:type="dxa"/>
            <w:shd w:val="clear" w:color="auto" w:fill="D9D9D9"/>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NAZIV PROGRAMA</w:t>
            </w:r>
          </w:p>
        </w:tc>
        <w:tc>
          <w:tcPr>
            <w:tcW w:w="6799" w:type="dxa"/>
            <w:shd w:val="clear" w:color="auto" w:fill="D9D9D9"/>
          </w:tcPr>
          <w:p w:rsidR="000E4434" w:rsidRPr="00672C9D" w:rsidRDefault="000E4434" w:rsidP="000E4434">
            <w:pPr>
              <w:autoSpaceDE w:val="0"/>
              <w:autoSpaceDN w:val="0"/>
              <w:adjustRightInd w:val="0"/>
              <w:spacing w:after="0" w:line="240" w:lineRule="auto"/>
              <w:jc w:val="both"/>
              <w:rPr>
                <w:rFonts w:ascii="Times New Roman" w:hAnsi="Times New Roman"/>
                <w:b/>
                <w:bCs/>
                <w:sz w:val="24"/>
                <w:szCs w:val="24"/>
              </w:rPr>
            </w:pPr>
            <w:r w:rsidRPr="00672C9D">
              <w:rPr>
                <w:rFonts w:ascii="Times New Roman" w:hAnsi="Times New Roman"/>
                <w:b/>
                <w:bCs/>
                <w:sz w:val="24"/>
                <w:szCs w:val="24"/>
              </w:rPr>
              <w:t>1032 ZAŠTITA OKOLIŠA I ENERGETSKA UČINKOVITOST</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Regulatorni okvir</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lang w:bidi="hr-HR"/>
              </w:rPr>
            </w:pPr>
            <w:r w:rsidRPr="00672C9D">
              <w:rPr>
                <w:rFonts w:ascii="Times New Roman" w:hAnsi="Times New Roman"/>
                <w:sz w:val="24"/>
                <w:szCs w:val="24"/>
                <w:lang w:bidi="hr-HR"/>
              </w:rPr>
              <w:t>Zakon o zaštiti okoliša (“Narodne novine” br. 80/13, 153/13, 78/15, 12/18 i 118/18), Uredba o procjeni utjecaja zahvata na okoliš (“Narodne novine” br. 61/14 i 3/17), Zakon o zaštiti zraka (“Narodne novine” br. 127/19), Uredba o kakvoći mora za kupanje (“Narodne novine” br. 73/08), Zakon o održivom gospodarenju otpadom (“Narodne novine” br. 94/13, 73/17, 14/19 i 98/19) i Zakon o učinkovitom korištenju energije u neposrednoj potrošnji (“Narodne novine” br. 152/08, 55/12, 101/13, 153/13 i 14/14 i 27/14)</w:t>
            </w:r>
            <w:r w:rsidRPr="00672C9D">
              <w:rPr>
                <w:rFonts w:ascii="Times New Roman" w:hAnsi="Times New Roman"/>
                <w:sz w:val="24"/>
                <w:szCs w:val="24"/>
              </w:rPr>
              <w:t xml:space="preserve"> </w:t>
            </w:r>
          </w:p>
        </w:tc>
      </w:tr>
      <w:tr w:rsidR="000E4434" w:rsidRPr="00672C9D" w:rsidTr="002A3264">
        <w:tblPrEx>
          <w:tblLook w:val="04A0"/>
        </w:tblPrEx>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K103203 Godišnje ispitivanje kakvoće mora</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xml:space="preserve">Ispitivanje kakvoće mora za kupanje </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35.000,00 kn</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35.000,00 kn</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Informiranje javnosti o kakvoći mora za vrijeme sezone kupanja, kao i o eventualnim prekoračenjima dopuštenih graničnih vrijednosti za pojedine mikrobiološke parametre, odnosno o onečišćenjima. </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Rezultat utrošenih sredstava: Redovito ispitivanje kakvoće mora za vrijeme sezone kupanja (od 15. svibnja do 30. rujna) koje provodi Zavod za javno zdravstvo Šibensko-kninske županije</w:t>
            </w:r>
            <w:r w:rsidR="001C4811">
              <w:rPr>
                <w:rFonts w:ascii="Times New Roman" w:hAnsi="Times New Roman"/>
                <w:sz w:val="24"/>
                <w:szCs w:val="24"/>
              </w:rPr>
              <w:t>.</w:t>
            </w:r>
          </w:p>
        </w:tc>
      </w:tr>
      <w:tr w:rsidR="000E4434" w:rsidRPr="00672C9D" w:rsidTr="002A3264">
        <w:tblPrEx>
          <w:tblLook w:val="04A0"/>
        </w:tblPrEx>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K103204 Godišnje ispitivanje kakvoće zraka</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xml:space="preserve">Ispitivanje kakvoće zraka </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28.000,00 kn</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27.710,00 kn</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Informiranje javnosti o kakvoći zraka na području Grada Šibenika, kao i o eventualnim prekoračenjima dopuštenih graničnih vrijednosti, odnosno o onečišćenjima. </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Rezultat utrošenih sredstava: Redovito ispitivanje kakvoće zraka na mjernoj postaji Vukovac koje provodi Nastavni zavod za javno zdravstvo Splitsko-dalmatinske županije. </w:t>
            </w:r>
          </w:p>
        </w:tc>
      </w:tr>
      <w:tr w:rsidR="000E4434" w:rsidRPr="00672C9D" w:rsidTr="002A3264">
        <w:tblPrEx>
          <w:tblLook w:val="04A0"/>
        </w:tblPrEx>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K103211 Plan gospodarenja otpadom</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Provedba svih aktivnosti i mjera u svezi s Planom gospodarenja otpadom („Službeni glasnik Grada Šibenika“, broj 4/18)</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188.000,00 kn</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185.353,91 kn</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lastRenderedPageBreak/>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Uspostava i unaprjeđenje cjelovitog sustava gospodarenja otpadom</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Rezultat utrošenih sredstava: </w:t>
            </w:r>
            <w:r w:rsidR="004A57BF" w:rsidRPr="00672C9D">
              <w:rPr>
                <w:rFonts w:ascii="Times New Roman" w:hAnsi="Times New Roman"/>
                <w:sz w:val="24"/>
                <w:szCs w:val="24"/>
              </w:rPr>
              <w:t xml:space="preserve">Izrada </w:t>
            </w:r>
            <w:r w:rsidRPr="00672C9D">
              <w:rPr>
                <w:rFonts w:ascii="Times New Roman" w:hAnsi="Times New Roman"/>
                <w:sz w:val="24"/>
                <w:szCs w:val="24"/>
              </w:rPr>
              <w:t xml:space="preserve">projektno – tehničke dokumentacije za građenje reciklažnog dvorišta na k.č. 3697 k.o. Šibenik te provedba izobrazno – informativnih aktivnosti o gospodarenju otpadom. </w:t>
            </w:r>
          </w:p>
        </w:tc>
      </w:tr>
      <w:tr w:rsidR="000E4434" w:rsidRPr="00672C9D" w:rsidTr="002A3264">
        <w:tblPrEx>
          <w:tblLook w:val="04A0"/>
        </w:tblPrEx>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K103213 Planovi i programi zaštite okoliša</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Izrada planova i programa zaštite okoliša potrebnih za realizaciju određenih projekata, ispunjenje zakonskih obveza te donošenje mjera za sprečavanje i smanjivanje onečišćenja okoliša.</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44.000,00 kn</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21.750,00 kn</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Donošenje dokumenata zaštite okoliša te izdavanje mišljenja na prijedloge dokumenata iz područja zaštite okoliša.</w:t>
            </w:r>
          </w:p>
        </w:tc>
      </w:tr>
      <w:tr w:rsidR="000E4434" w:rsidRPr="00672C9D" w:rsidTr="002A3264">
        <w:tblPrEx>
          <w:tblLook w:val="04A0"/>
        </w:tblPrEx>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Rezultat utrošenih sredstava: </w:t>
            </w:r>
            <w:r w:rsidR="00EF3C72" w:rsidRPr="00672C9D">
              <w:rPr>
                <w:rFonts w:ascii="Times New Roman" w:hAnsi="Times New Roman"/>
                <w:sz w:val="24"/>
                <w:szCs w:val="24"/>
              </w:rPr>
              <w:t xml:space="preserve">Izrada </w:t>
            </w:r>
            <w:r w:rsidRPr="00672C9D">
              <w:rPr>
                <w:rFonts w:ascii="Times New Roman" w:hAnsi="Times New Roman"/>
                <w:sz w:val="24"/>
                <w:szCs w:val="24"/>
              </w:rPr>
              <w:t xml:space="preserve">Akcijskog plana za poboljšanje kvalitete zraka u </w:t>
            </w:r>
            <w:r w:rsidR="00EF3C72">
              <w:rPr>
                <w:rFonts w:ascii="Times New Roman" w:hAnsi="Times New Roman"/>
                <w:sz w:val="24"/>
                <w:szCs w:val="24"/>
              </w:rPr>
              <w:t>g</w:t>
            </w:r>
            <w:r w:rsidRPr="00672C9D">
              <w:rPr>
                <w:rFonts w:ascii="Times New Roman" w:hAnsi="Times New Roman"/>
                <w:sz w:val="24"/>
                <w:szCs w:val="24"/>
              </w:rPr>
              <w:t>radu Šibeniku.</w:t>
            </w: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Mjerenjem i praćenjem kvalitete zraka u 2018. na području </w:t>
            </w:r>
            <w:r w:rsidR="001A3FA3">
              <w:rPr>
                <w:rFonts w:ascii="Times New Roman" w:hAnsi="Times New Roman"/>
                <w:sz w:val="24"/>
                <w:szCs w:val="24"/>
              </w:rPr>
              <w:t>gr</w:t>
            </w:r>
            <w:r w:rsidRPr="00672C9D">
              <w:rPr>
                <w:rFonts w:ascii="Times New Roman" w:hAnsi="Times New Roman"/>
                <w:sz w:val="24"/>
                <w:szCs w:val="24"/>
              </w:rPr>
              <w:t>ada Šibenika - m</w:t>
            </w:r>
            <w:r w:rsidR="001A3FA3">
              <w:rPr>
                <w:rFonts w:ascii="Times New Roman" w:hAnsi="Times New Roman"/>
                <w:sz w:val="24"/>
                <w:szCs w:val="24"/>
              </w:rPr>
              <w:t>jerna postaja Vukovac, sukladno</w:t>
            </w:r>
            <w:r w:rsidRPr="00672C9D">
              <w:rPr>
                <w:rFonts w:ascii="Times New Roman" w:hAnsi="Times New Roman"/>
                <w:sz w:val="24"/>
                <w:szCs w:val="24"/>
              </w:rPr>
              <w:t xml:space="preserve"> Uredbi o razinama onečišćujućih tvari utvrđeno je prekoračenje srednje godišnje vrijednosti za dva parametra: </w:t>
            </w: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ukupna taložna tvar (UTT) i</w:t>
            </w: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Nikal u ukup</w:t>
            </w:r>
            <w:r w:rsidR="001A3FA3">
              <w:rPr>
                <w:rFonts w:ascii="Times New Roman" w:hAnsi="Times New Roman"/>
                <w:sz w:val="24"/>
                <w:szCs w:val="24"/>
              </w:rPr>
              <w:t>noj taložnoj tvari (Ni u UTT-u).</w:t>
            </w: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S obzirom na utvrđena prekoračenja zrak na mjernoj postaji „Vukovac“ je ocijenjen II</w:t>
            </w:r>
            <w:r w:rsidR="007C113B">
              <w:rPr>
                <w:rFonts w:ascii="Times New Roman" w:hAnsi="Times New Roman"/>
                <w:sz w:val="24"/>
                <w:szCs w:val="24"/>
              </w:rPr>
              <w:t>.</w:t>
            </w:r>
            <w:r w:rsidRPr="00672C9D">
              <w:rPr>
                <w:rFonts w:ascii="Times New Roman" w:hAnsi="Times New Roman"/>
                <w:sz w:val="24"/>
                <w:szCs w:val="24"/>
              </w:rPr>
              <w:t xml:space="preserve"> kategorijom, odnosno onečišćen te je sukladno članku 46. stavak 1. i 2. Zakona o zaštiti zraka (NN 130/11, 47/14, 61/17 i 118/18) obaveza Grada Šibenika izraditi Akcijski plan za poboljšanje kvalitete zraka u Gradu Šibeniku kako bi se, u što je moguće kraćem vremenu, osiguralo postizanje graničnih ili ciljnih vrijednosti. </w:t>
            </w:r>
          </w:p>
        </w:tc>
      </w:tr>
    </w:tbl>
    <w:p w:rsidR="000E4434" w:rsidRPr="00672C9D" w:rsidRDefault="000E4434" w:rsidP="000E4434">
      <w:pPr>
        <w:autoSpaceDE w:val="0"/>
        <w:autoSpaceDN w:val="0"/>
        <w:adjustRightInd w:val="0"/>
        <w:spacing w:after="0" w:line="240" w:lineRule="auto"/>
        <w:rPr>
          <w:rFonts w:ascii="Times New Roman" w:hAnsi="Times New Roman"/>
          <w:b/>
          <w:bCs/>
          <w:sz w:val="24"/>
          <w:szCs w:val="24"/>
        </w:rPr>
      </w:pP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3"/>
        <w:gridCol w:w="6799"/>
      </w:tblGrid>
      <w:tr w:rsidR="000E4434" w:rsidRPr="00672C9D" w:rsidTr="002A3264">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bookmarkStart w:id="1" w:name="_Hlk40874709"/>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K103217 Program determiniranja peludi u zraku</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Provođenje Programa određivanja broja peludnih zrnaca i determiniranje vrste peludi u </w:t>
            </w:r>
            <w:r w:rsidRPr="00672C9D">
              <w:rPr>
                <w:rFonts w:ascii="Times New Roman" w:hAnsi="Times New Roman"/>
                <w:sz w:val="24"/>
                <w:szCs w:val="24"/>
                <w:shd w:val="clear" w:color="auto" w:fill="FFFFFF"/>
              </w:rPr>
              <w:t>zraku na području grada Šibenika.</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13.000,00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12.500,00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EF3C72">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Informiranje javnosti o koncentraciji peludi u zraku na </w:t>
            </w:r>
            <w:r w:rsidR="00EF3C72">
              <w:rPr>
                <w:rFonts w:ascii="Times New Roman" w:hAnsi="Times New Roman"/>
                <w:sz w:val="24"/>
                <w:szCs w:val="24"/>
              </w:rPr>
              <w:t>internet</w:t>
            </w:r>
            <w:r w:rsidRPr="00672C9D">
              <w:rPr>
                <w:rFonts w:ascii="Times New Roman" w:hAnsi="Times New Roman"/>
                <w:sz w:val="24"/>
                <w:szCs w:val="24"/>
              </w:rPr>
              <w:t xml:space="preserve"> portalu Pliva zdravlje, Nastavnog zavoda za javno zdravstvo Dr. Andrija Štampar i Zavoda za javno zdravstvo Šibensko-kninske županije.</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Rezultat utrošenih sredstava: </w:t>
            </w:r>
            <w:r w:rsidR="00EF3C72" w:rsidRPr="00672C9D">
              <w:rPr>
                <w:rFonts w:ascii="Times New Roman" w:hAnsi="Times New Roman"/>
                <w:sz w:val="24"/>
                <w:szCs w:val="24"/>
              </w:rPr>
              <w:t xml:space="preserve">Redovita </w:t>
            </w:r>
            <w:r w:rsidRPr="00672C9D">
              <w:rPr>
                <w:rFonts w:ascii="Times New Roman" w:hAnsi="Times New Roman"/>
                <w:sz w:val="24"/>
                <w:szCs w:val="24"/>
              </w:rPr>
              <w:t>analizu koncentracije peludi u zraku koju provodi Zavod za javno zdravstvo Šibensko-kninske županije.</w:t>
            </w:r>
          </w:p>
        </w:tc>
      </w:tr>
      <w:tr w:rsidR="000E4434" w:rsidRPr="00672C9D" w:rsidTr="002A3264">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bookmarkStart w:id="2" w:name="_Hlk40876794"/>
            <w:bookmarkEnd w:id="1"/>
            <w:r w:rsidRPr="00672C9D">
              <w:rPr>
                <w:rFonts w:ascii="Times New Roman" w:hAnsi="Times New Roman"/>
                <w:b/>
                <w:bCs/>
                <w:sz w:val="24"/>
                <w:szCs w:val="24"/>
              </w:rPr>
              <w:lastRenderedPageBreak/>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K103218 Obnova Dječjeg vrtića Vidici</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Provedba mjera energetske učinkovitosti i korištenje obovljivih izvora energije u svrhu smanjenja potrošnje energije</w:t>
            </w:r>
            <w:r w:rsidR="00EF3C72">
              <w:rPr>
                <w:rFonts w:ascii="Times New Roman" w:hAnsi="Times New Roman"/>
                <w:sz w:val="24"/>
                <w:szCs w:val="24"/>
              </w:rPr>
              <w:t>,</w:t>
            </w:r>
            <w:r w:rsidRPr="00672C9D">
              <w:rPr>
                <w:rFonts w:ascii="Times New Roman" w:hAnsi="Times New Roman"/>
                <w:sz w:val="24"/>
                <w:szCs w:val="24"/>
              </w:rPr>
              <w:t xml:space="preserve"> a time i onečišćenja okoliša.</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1.483.000,00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1.477.374,98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smanjenje troškova energenata</w:t>
            </w:r>
          </w:p>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xml:space="preserve">- ušteda troškova za grijanje </w:t>
            </w:r>
          </w:p>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xml:space="preserve">- smanjenje emisije CO2 </w:t>
            </w:r>
          </w:p>
          <w:p w:rsidR="000E4434" w:rsidRPr="00672C9D" w:rsidRDefault="005D3E38" w:rsidP="000E443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povećanje</w:t>
            </w:r>
            <w:r w:rsidR="000E4434" w:rsidRPr="00672C9D">
              <w:rPr>
                <w:rFonts w:ascii="Times New Roman" w:hAnsi="Times New Roman"/>
                <w:sz w:val="24"/>
                <w:szCs w:val="24"/>
              </w:rPr>
              <w:t xml:space="preserve"> energetske učinkovitosti u objektima Grada Šibenika </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Rezultat utrošenih sredstava: </w:t>
            </w:r>
            <w:r w:rsidR="005D3E38" w:rsidRPr="00672C9D">
              <w:rPr>
                <w:rFonts w:ascii="Times New Roman" w:hAnsi="Times New Roman"/>
                <w:sz w:val="24"/>
                <w:szCs w:val="24"/>
              </w:rPr>
              <w:t xml:space="preserve">Realizacija </w:t>
            </w:r>
            <w:r w:rsidRPr="00672C9D">
              <w:rPr>
                <w:rFonts w:ascii="Times New Roman" w:hAnsi="Times New Roman"/>
                <w:sz w:val="24"/>
                <w:szCs w:val="24"/>
              </w:rPr>
              <w:t>Projekta Energetske obnove zgrade Dječjeg vrtića „Vidici“ na adresi Ulica branitelja Domovinskog rata 2/G, Šibenik.</w:t>
            </w: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r w:rsidRPr="00672C9D">
              <w:rPr>
                <w:rFonts w:ascii="Times New Roman" w:hAnsi="Times New Roman"/>
                <w:b/>
                <w:i/>
                <w:sz w:val="24"/>
                <w:szCs w:val="24"/>
              </w:rPr>
              <w:t>Izvor sufinanciranja: Europski fond za regionalni razvoj</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b/>
                <w:i/>
                <w:sz w:val="24"/>
                <w:szCs w:val="24"/>
              </w:rPr>
              <w:t>Ugovor o dodjeli bespovratnih sredstava za projekte financirane iz europskih strukturnih i investicijskih fondova u financijskom razdoblju 2014.-2020. – KK.04.2.1.03.0076</w:t>
            </w:r>
            <w:r w:rsidRPr="00672C9D">
              <w:rPr>
                <w:rFonts w:ascii="Times New Roman" w:hAnsi="Times New Roman"/>
                <w:i/>
                <w:sz w:val="24"/>
                <w:szCs w:val="24"/>
              </w:rPr>
              <w:t xml:space="preserve"> </w:t>
            </w:r>
            <w:r w:rsidRPr="00672C9D">
              <w:rPr>
                <w:rFonts w:ascii="Times New Roman" w:hAnsi="Times New Roman"/>
                <w:sz w:val="24"/>
                <w:szCs w:val="24"/>
              </w:rPr>
              <w:t>(KLASA: 351-01/15-01/25, URBROJ: 2</w:t>
            </w:r>
            <w:r w:rsidR="005D3E38">
              <w:rPr>
                <w:rFonts w:ascii="Times New Roman" w:hAnsi="Times New Roman"/>
                <w:sz w:val="24"/>
                <w:szCs w:val="24"/>
              </w:rPr>
              <w:t>1</w:t>
            </w:r>
            <w:r w:rsidRPr="00672C9D">
              <w:rPr>
                <w:rFonts w:ascii="Times New Roman" w:hAnsi="Times New Roman"/>
                <w:sz w:val="24"/>
                <w:szCs w:val="24"/>
              </w:rPr>
              <w:t xml:space="preserve">82/01-04-17-58) od 4. kolovoza 2017. godine, sklopljen je između Grada Šibenika, Ministarstva graditeljstva i prostornoga uređenja te Fonda za zaštitu okoliša i energetsku učinkovitost, a prema kojem su Gradu Šibeniku odobrena sredstva u iznosu od </w:t>
            </w:r>
            <w:r w:rsidRPr="00672C9D">
              <w:rPr>
                <w:rFonts w:ascii="Times New Roman" w:hAnsi="Times New Roman"/>
                <w:b/>
                <w:i/>
                <w:sz w:val="24"/>
                <w:szCs w:val="24"/>
              </w:rPr>
              <w:t>1.581.600,00 kn</w:t>
            </w:r>
            <w:r w:rsidRPr="00672C9D">
              <w:rPr>
                <w:rFonts w:ascii="Times New Roman" w:hAnsi="Times New Roman"/>
                <w:sz w:val="24"/>
                <w:szCs w:val="24"/>
              </w:rPr>
              <w:t>.</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r w:rsidRPr="00672C9D">
              <w:rPr>
                <w:rFonts w:ascii="Times New Roman" w:hAnsi="Times New Roman"/>
                <w:b/>
                <w:i/>
                <w:sz w:val="24"/>
                <w:szCs w:val="24"/>
              </w:rPr>
              <w:t>Izvor sufinanciranja: Fond za sufinanciranje provedbe EU projekata na regionalnoj i lokalnoj razini</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Pr="005D3E38" w:rsidRDefault="000E4434" w:rsidP="005D3E38">
            <w:pPr>
              <w:autoSpaceDE w:val="0"/>
              <w:autoSpaceDN w:val="0"/>
              <w:adjustRightInd w:val="0"/>
              <w:spacing w:after="0" w:line="240" w:lineRule="auto"/>
              <w:jc w:val="both"/>
              <w:rPr>
                <w:rFonts w:ascii="Times New Roman" w:hAnsi="Times New Roman"/>
                <w:b/>
                <w:i/>
                <w:sz w:val="24"/>
                <w:szCs w:val="24"/>
              </w:rPr>
            </w:pPr>
            <w:r w:rsidRPr="00672C9D">
              <w:rPr>
                <w:rFonts w:ascii="Times New Roman" w:hAnsi="Times New Roman"/>
                <w:b/>
                <w:i/>
                <w:iCs/>
                <w:sz w:val="24"/>
                <w:szCs w:val="24"/>
              </w:rPr>
              <w:t xml:space="preserve">Ugovor o dodjeli sredstava Fonda za sufinanciranje provedbe EU projekta na regionalnoj i lokalnoj razini - Referentni broj ugovora: </w:t>
            </w:r>
            <w:r w:rsidRPr="00672C9D">
              <w:rPr>
                <w:rFonts w:ascii="Times New Roman" w:hAnsi="Times New Roman"/>
                <w:b/>
                <w:bCs/>
                <w:i/>
                <w:iCs/>
                <w:sz w:val="24"/>
                <w:szCs w:val="24"/>
              </w:rPr>
              <w:t>JPF.2017.-3.93.</w:t>
            </w:r>
            <w:r w:rsidRPr="00672C9D">
              <w:rPr>
                <w:rFonts w:ascii="Times New Roman" w:hAnsi="Times New Roman"/>
                <w:sz w:val="24"/>
                <w:szCs w:val="24"/>
              </w:rPr>
              <w:t xml:space="preserve"> (KLASA: 402-07/17-02/98, URBROJ: 538-06-2-1-1/226-17-6) Ministarstva regionalnog razvoja i fondova Europske unije, od 24. studenog 2018. g</w:t>
            </w:r>
            <w:r w:rsidR="005D3E38">
              <w:rPr>
                <w:rFonts w:ascii="Times New Roman" w:hAnsi="Times New Roman"/>
                <w:sz w:val="24"/>
                <w:szCs w:val="24"/>
              </w:rPr>
              <w:t>odine, a prema kojem</w:t>
            </w:r>
            <w:r w:rsidRPr="00672C9D">
              <w:rPr>
                <w:rFonts w:ascii="Times New Roman" w:hAnsi="Times New Roman"/>
                <w:sz w:val="24"/>
                <w:szCs w:val="24"/>
              </w:rPr>
              <w:t xml:space="preserve"> su Gradu Šibeniku odobrena sredstva u iznosu od </w:t>
            </w:r>
            <w:r w:rsidRPr="00672C9D">
              <w:rPr>
                <w:rFonts w:ascii="Times New Roman" w:hAnsi="Times New Roman"/>
                <w:b/>
                <w:i/>
                <w:sz w:val="24"/>
                <w:szCs w:val="24"/>
              </w:rPr>
              <w:t>1.376.640,00 kn.</w:t>
            </w:r>
          </w:p>
          <w:p w:rsidR="000E4434" w:rsidRPr="00672C9D" w:rsidRDefault="000E4434" w:rsidP="000E4434">
            <w:pPr>
              <w:autoSpaceDE w:val="0"/>
              <w:autoSpaceDN w:val="0"/>
              <w:adjustRightInd w:val="0"/>
              <w:spacing w:after="0" w:line="240" w:lineRule="auto"/>
              <w:rPr>
                <w:rFonts w:ascii="Times New Roman" w:hAnsi="Times New Roman"/>
                <w:sz w:val="24"/>
                <w:szCs w:val="24"/>
              </w:rPr>
            </w:pPr>
          </w:p>
        </w:tc>
      </w:tr>
      <w:bookmarkEnd w:id="2"/>
      <w:tr w:rsidR="000E4434" w:rsidRPr="00672C9D" w:rsidTr="002A3264">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K103220 Energetska obnova škola</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5D3E38">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Provedba mjera energetske učinkovitosti i korištenje obovljivih izvora energije u svrhu smanjenja potrošnje energije a time i onečišćenja okoliša.</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7.376,000,00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7.346.465,34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smanjenje troškova energenata</w:t>
            </w:r>
          </w:p>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xml:space="preserve">- ušteda troškova za grijanje </w:t>
            </w:r>
          </w:p>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xml:space="preserve">- smanjenje emisije CO2 </w:t>
            </w:r>
          </w:p>
          <w:p w:rsidR="000E4434" w:rsidRPr="00672C9D" w:rsidRDefault="005D3E38" w:rsidP="000E443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povećanje </w:t>
            </w:r>
            <w:r w:rsidR="000E4434" w:rsidRPr="00672C9D">
              <w:rPr>
                <w:rFonts w:ascii="Times New Roman" w:hAnsi="Times New Roman"/>
                <w:sz w:val="24"/>
                <w:szCs w:val="24"/>
              </w:rPr>
              <w:t xml:space="preserve">energetske učinkovitosti u objektima Grada Šibenika </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lastRenderedPageBreak/>
              <w:t>Obrazloženje</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Rezultat utrošenih sredstava: </w:t>
            </w:r>
            <w:r w:rsidR="005D3E38" w:rsidRPr="00672C9D">
              <w:rPr>
                <w:rFonts w:ascii="Times New Roman" w:hAnsi="Times New Roman"/>
                <w:sz w:val="24"/>
                <w:szCs w:val="24"/>
              </w:rPr>
              <w:t xml:space="preserve">Realizacija </w:t>
            </w:r>
            <w:r w:rsidRPr="00672C9D">
              <w:rPr>
                <w:rFonts w:ascii="Times New Roman" w:hAnsi="Times New Roman"/>
                <w:sz w:val="24"/>
                <w:szCs w:val="24"/>
              </w:rPr>
              <w:t>Projekta Energetske obnove zgrade Osnovne škole Jurja Šižgorića na adresi Stjepana Radića 44A, Šibenik.</w:t>
            </w: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 </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r w:rsidRPr="00672C9D">
              <w:rPr>
                <w:rFonts w:ascii="Times New Roman" w:hAnsi="Times New Roman"/>
                <w:b/>
                <w:i/>
                <w:sz w:val="24"/>
                <w:szCs w:val="24"/>
              </w:rPr>
              <w:t>Izvor sufinanciranja: Europski fond za regionalni razvoj</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b/>
                <w:i/>
                <w:sz w:val="24"/>
                <w:szCs w:val="24"/>
              </w:rPr>
              <w:t>Ugovor o dodjeli bespovratnih sredstava za projekte financirane iz europskih strukturnih i investicijskih fondova u financijskom razdoblju 2014.-2020. – KK.04.2.1.03.0199</w:t>
            </w:r>
            <w:r w:rsidRPr="00672C9D">
              <w:rPr>
                <w:rFonts w:ascii="Times New Roman" w:hAnsi="Times New Roman"/>
                <w:i/>
                <w:sz w:val="24"/>
                <w:szCs w:val="24"/>
              </w:rPr>
              <w:t xml:space="preserve"> </w:t>
            </w:r>
            <w:r w:rsidRPr="00672C9D">
              <w:rPr>
                <w:rFonts w:ascii="Times New Roman" w:hAnsi="Times New Roman"/>
                <w:sz w:val="24"/>
                <w:szCs w:val="24"/>
              </w:rPr>
              <w:t>(KLASA: 351-01/16-01/25, URBROJ: 2</w:t>
            </w:r>
            <w:r w:rsidR="005D3E38">
              <w:rPr>
                <w:rFonts w:ascii="Times New Roman" w:hAnsi="Times New Roman"/>
                <w:sz w:val="24"/>
                <w:szCs w:val="24"/>
              </w:rPr>
              <w:t>1</w:t>
            </w:r>
            <w:r w:rsidRPr="00672C9D">
              <w:rPr>
                <w:rFonts w:ascii="Times New Roman" w:hAnsi="Times New Roman"/>
                <w:sz w:val="24"/>
                <w:szCs w:val="24"/>
              </w:rPr>
              <w:t xml:space="preserve">82/01-04-17-41) od 4. kolovoza 2017. godine, sklopljen je između Grada Šibenika, Ministarstva graditeljstva i prostornoga uređenja te Fonda za zaštitu okoliša i energetsku učinkovitost, a prema kojem su Gradu Šibeniku odobrena sredstva u iznosu od </w:t>
            </w:r>
            <w:r w:rsidRPr="00672C9D">
              <w:rPr>
                <w:rFonts w:ascii="Times New Roman" w:hAnsi="Times New Roman"/>
                <w:b/>
                <w:i/>
                <w:sz w:val="24"/>
                <w:szCs w:val="24"/>
              </w:rPr>
              <w:t>1.840.324,00 kn</w:t>
            </w:r>
            <w:r w:rsidRPr="00672C9D">
              <w:rPr>
                <w:rFonts w:ascii="Times New Roman" w:hAnsi="Times New Roman"/>
                <w:sz w:val="24"/>
                <w:szCs w:val="24"/>
              </w:rPr>
              <w:t>.</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r w:rsidRPr="00672C9D">
              <w:rPr>
                <w:rFonts w:ascii="Times New Roman" w:hAnsi="Times New Roman"/>
                <w:b/>
                <w:i/>
                <w:sz w:val="24"/>
                <w:szCs w:val="24"/>
              </w:rPr>
              <w:t>Izvor sufinanciranja: Fond za sufinanciranje provedbe EU projekata na regionalnoj i lokalnoj razini</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Default="000E4434" w:rsidP="000E4434">
            <w:pPr>
              <w:autoSpaceDE w:val="0"/>
              <w:autoSpaceDN w:val="0"/>
              <w:adjustRightInd w:val="0"/>
              <w:spacing w:after="0" w:line="240" w:lineRule="auto"/>
              <w:jc w:val="both"/>
              <w:rPr>
                <w:rFonts w:ascii="Times New Roman" w:hAnsi="Times New Roman"/>
                <w:b/>
                <w:i/>
                <w:sz w:val="24"/>
                <w:szCs w:val="24"/>
              </w:rPr>
            </w:pPr>
            <w:r w:rsidRPr="00672C9D">
              <w:rPr>
                <w:rFonts w:ascii="Times New Roman" w:hAnsi="Times New Roman"/>
                <w:b/>
                <w:i/>
                <w:iCs/>
                <w:sz w:val="24"/>
                <w:szCs w:val="24"/>
              </w:rPr>
              <w:t xml:space="preserve">Ugovor o dodjeli sredstava Fonda za sufinanciranje provedbe EU projekta na regionalnoj i lokalnoj razini - Referentni broj ugovora: </w:t>
            </w:r>
            <w:r w:rsidRPr="00672C9D">
              <w:rPr>
                <w:rFonts w:ascii="Times New Roman" w:hAnsi="Times New Roman"/>
                <w:b/>
                <w:bCs/>
                <w:i/>
                <w:iCs/>
                <w:sz w:val="24"/>
                <w:szCs w:val="24"/>
              </w:rPr>
              <w:t>JPF.2017.-3.94.</w:t>
            </w:r>
            <w:r w:rsidRPr="00672C9D">
              <w:rPr>
                <w:rFonts w:ascii="Times New Roman" w:hAnsi="Times New Roman"/>
                <w:i/>
                <w:iCs/>
                <w:sz w:val="24"/>
                <w:szCs w:val="24"/>
              </w:rPr>
              <w:t xml:space="preserve"> </w:t>
            </w:r>
            <w:r w:rsidRPr="00672C9D">
              <w:rPr>
                <w:rFonts w:ascii="Times New Roman" w:hAnsi="Times New Roman"/>
                <w:sz w:val="24"/>
                <w:szCs w:val="24"/>
              </w:rPr>
              <w:t>(KLASA: 402-07/17-02/99, URBROJ: 538-06-2-1-1/226-17-6) Ministarstva regionalnog razvoja i fondova Europske unije, od 20. stud</w:t>
            </w:r>
            <w:r w:rsidR="005D3E38">
              <w:rPr>
                <w:rFonts w:ascii="Times New Roman" w:hAnsi="Times New Roman"/>
                <w:sz w:val="24"/>
                <w:szCs w:val="24"/>
              </w:rPr>
              <w:t>enog 2018. godine, a prema kojem</w:t>
            </w:r>
            <w:r w:rsidRPr="00672C9D">
              <w:rPr>
                <w:rFonts w:ascii="Times New Roman" w:hAnsi="Times New Roman"/>
                <w:sz w:val="24"/>
                <w:szCs w:val="24"/>
              </w:rPr>
              <w:t xml:space="preserve"> su G</w:t>
            </w:r>
            <w:r w:rsidR="005D3E38">
              <w:rPr>
                <w:rFonts w:ascii="Times New Roman" w:hAnsi="Times New Roman"/>
                <w:sz w:val="24"/>
                <w:szCs w:val="24"/>
              </w:rPr>
              <w:t>radu Šibeniku odobrena sredstva</w:t>
            </w:r>
            <w:r w:rsidRPr="00672C9D">
              <w:rPr>
                <w:rFonts w:ascii="Times New Roman" w:hAnsi="Times New Roman"/>
                <w:sz w:val="24"/>
                <w:szCs w:val="24"/>
              </w:rPr>
              <w:t xml:space="preserve"> u iznosu od </w:t>
            </w:r>
            <w:r w:rsidRPr="00672C9D">
              <w:rPr>
                <w:rFonts w:ascii="Times New Roman" w:hAnsi="Times New Roman"/>
                <w:b/>
                <w:i/>
                <w:sz w:val="24"/>
                <w:szCs w:val="24"/>
              </w:rPr>
              <w:t>1.561.504,85 kn.</w:t>
            </w:r>
          </w:p>
          <w:p w:rsidR="005D3E38" w:rsidRPr="00672C9D" w:rsidRDefault="005D3E38" w:rsidP="000E4434">
            <w:pPr>
              <w:autoSpaceDE w:val="0"/>
              <w:autoSpaceDN w:val="0"/>
              <w:adjustRightInd w:val="0"/>
              <w:spacing w:after="0" w:line="240" w:lineRule="auto"/>
              <w:jc w:val="both"/>
              <w:rPr>
                <w:rFonts w:ascii="Times New Roman" w:hAnsi="Times New Roman"/>
                <w:b/>
                <w:i/>
                <w:sz w:val="24"/>
                <w:szCs w:val="24"/>
              </w:rPr>
            </w:pPr>
          </w:p>
        </w:tc>
      </w:tr>
      <w:tr w:rsidR="000E4434" w:rsidRPr="00672C9D" w:rsidTr="002A3264">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bookmarkStart w:id="3" w:name="_Hlk40877417"/>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K103220 Energetska obnova Dječjeg vrtića Šibenski tići</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Provedba mjera energetske učinkovitosti u svrhu smanjenja potrošnje energije</w:t>
            </w:r>
            <w:r w:rsidR="005D3E38">
              <w:rPr>
                <w:rFonts w:ascii="Times New Roman" w:hAnsi="Times New Roman"/>
                <w:sz w:val="24"/>
                <w:szCs w:val="24"/>
              </w:rPr>
              <w:t>,</w:t>
            </w:r>
            <w:r w:rsidRPr="00672C9D">
              <w:rPr>
                <w:rFonts w:ascii="Times New Roman" w:hAnsi="Times New Roman"/>
                <w:sz w:val="24"/>
                <w:szCs w:val="24"/>
              </w:rPr>
              <w:t xml:space="preserve"> a time i onečišćenja okoliša.</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1.774.000,00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1.391.270,52</w:t>
            </w:r>
            <w:r w:rsidR="005D3E38">
              <w:rPr>
                <w:rFonts w:ascii="Times New Roman" w:hAnsi="Times New Roman"/>
                <w:sz w:val="24"/>
                <w:szCs w:val="24"/>
              </w:rPr>
              <w:t xml:space="preserve"> </w:t>
            </w:r>
            <w:r w:rsidRPr="00672C9D">
              <w:rPr>
                <w:rFonts w:ascii="Times New Roman" w:hAnsi="Times New Roman"/>
                <w:sz w:val="24"/>
                <w:szCs w:val="24"/>
              </w:rPr>
              <w:t>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smanjenje troškova energenata</w:t>
            </w:r>
          </w:p>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xml:space="preserve">- ušteda troškova za grijanje </w:t>
            </w:r>
          </w:p>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xml:space="preserve">- smanjenje emisije CO2 </w:t>
            </w:r>
          </w:p>
          <w:p w:rsidR="000E4434" w:rsidRPr="00672C9D" w:rsidRDefault="005D3E38" w:rsidP="000E443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povećanje </w:t>
            </w:r>
            <w:r w:rsidR="000E4434" w:rsidRPr="00672C9D">
              <w:rPr>
                <w:rFonts w:ascii="Times New Roman" w:hAnsi="Times New Roman"/>
                <w:sz w:val="24"/>
                <w:szCs w:val="24"/>
              </w:rPr>
              <w:t xml:space="preserve">energetske učinkovitosti u objektima Grada Šibenika </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Rezultat utrošenih sredstava: </w:t>
            </w:r>
            <w:r w:rsidR="005D3E38" w:rsidRPr="00672C9D">
              <w:rPr>
                <w:rFonts w:ascii="Times New Roman" w:hAnsi="Times New Roman"/>
                <w:sz w:val="24"/>
                <w:szCs w:val="24"/>
              </w:rPr>
              <w:t xml:space="preserve">Realizacija </w:t>
            </w:r>
            <w:r w:rsidRPr="00672C9D">
              <w:rPr>
                <w:rFonts w:ascii="Times New Roman" w:hAnsi="Times New Roman"/>
                <w:sz w:val="24"/>
                <w:szCs w:val="24"/>
              </w:rPr>
              <w:t>Projekta Energetske obnove zgrade Dječjeg vrtića „Šibenski tići“ na adresi Šubićevo šetalište 2, Šibenik.</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b/>
                <w:i/>
                <w:sz w:val="24"/>
                <w:szCs w:val="24"/>
              </w:rPr>
              <w:t>Izvor sufinanciranja: Europski fond za regionalni razvoj</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iCs/>
                <w:sz w:val="24"/>
                <w:szCs w:val="24"/>
              </w:rPr>
            </w:pPr>
            <w:r w:rsidRPr="00672C9D">
              <w:rPr>
                <w:rFonts w:ascii="Times New Roman" w:hAnsi="Times New Roman"/>
                <w:b/>
                <w:i/>
                <w:sz w:val="24"/>
                <w:szCs w:val="24"/>
              </w:rPr>
              <w:t>Ugovor o dodjeli bespovratnih sredstava za projekte koji se financiraju iz Fondova u financijskom razdoblju 2014.-2020. – KK.04.2.1.04.0394</w:t>
            </w:r>
            <w:r w:rsidRPr="00672C9D">
              <w:rPr>
                <w:rFonts w:ascii="Times New Roman" w:hAnsi="Times New Roman"/>
                <w:iCs/>
                <w:sz w:val="24"/>
                <w:szCs w:val="24"/>
              </w:rPr>
              <w:t xml:space="preserve"> (KLASA: 402-07/17-01/5, URBROJ: 2</w:t>
            </w:r>
            <w:r w:rsidR="005D3E38">
              <w:rPr>
                <w:rFonts w:ascii="Times New Roman" w:hAnsi="Times New Roman"/>
                <w:iCs/>
                <w:sz w:val="24"/>
                <w:szCs w:val="24"/>
              </w:rPr>
              <w:t>1</w:t>
            </w:r>
            <w:r w:rsidRPr="00672C9D">
              <w:rPr>
                <w:rFonts w:ascii="Times New Roman" w:hAnsi="Times New Roman"/>
                <w:iCs/>
                <w:sz w:val="24"/>
                <w:szCs w:val="24"/>
              </w:rPr>
              <w:t>82/01-04-18-38) od 16. listopada 2018. godine, sklopljen je između Grada Šibenika, Ministarstva graditeljstva i prostornoga uređenja te Fonda za zaštitu okoliša i energet</w:t>
            </w:r>
            <w:r w:rsidR="005D3E38">
              <w:rPr>
                <w:rFonts w:ascii="Times New Roman" w:hAnsi="Times New Roman"/>
                <w:iCs/>
                <w:sz w:val="24"/>
                <w:szCs w:val="24"/>
              </w:rPr>
              <w:t>sku učinkovitost, a prema kojem</w:t>
            </w:r>
            <w:r w:rsidRPr="00672C9D">
              <w:rPr>
                <w:rFonts w:ascii="Times New Roman" w:hAnsi="Times New Roman"/>
                <w:iCs/>
                <w:sz w:val="24"/>
                <w:szCs w:val="24"/>
              </w:rPr>
              <w:t xml:space="preserve"> su Gradu Šibeniku odobrena sredstva u iznosu od </w:t>
            </w:r>
            <w:r w:rsidRPr="00672C9D">
              <w:rPr>
                <w:rFonts w:ascii="Times New Roman" w:hAnsi="Times New Roman"/>
                <w:b/>
                <w:iCs/>
                <w:sz w:val="24"/>
                <w:szCs w:val="24"/>
              </w:rPr>
              <w:t>637.202,92 kn</w:t>
            </w:r>
            <w:r w:rsidRPr="00672C9D">
              <w:rPr>
                <w:rFonts w:ascii="Times New Roman" w:hAnsi="Times New Roman"/>
                <w:iCs/>
                <w:sz w:val="24"/>
                <w:szCs w:val="24"/>
              </w:rPr>
              <w:t>.</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r w:rsidRPr="00672C9D">
              <w:rPr>
                <w:rFonts w:ascii="Times New Roman" w:hAnsi="Times New Roman"/>
                <w:b/>
                <w:i/>
                <w:sz w:val="24"/>
                <w:szCs w:val="24"/>
              </w:rPr>
              <w:lastRenderedPageBreak/>
              <w:t>Izvor sufinanciranja: Fond za sufinanciranje provedbe EU projekata na regionalnoj i lokalnoj razini</w:t>
            </w:r>
          </w:p>
          <w:p w:rsidR="000E4434" w:rsidRPr="00672C9D" w:rsidRDefault="000E4434" w:rsidP="000E4434">
            <w:pPr>
              <w:autoSpaceDE w:val="0"/>
              <w:autoSpaceDN w:val="0"/>
              <w:adjustRightInd w:val="0"/>
              <w:spacing w:after="0" w:line="240" w:lineRule="auto"/>
              <w:jc w:val="both"/>
              <w:rPr>
                <w:rFonts w:ascii="Times New Roman" w:hAnsi="Times New Roman"/>
                <w:b/>
                <w:sz w:val="24"/>
                <w:szCs w:val="24"/>
              </w:rPr>
            </w:pPr>
            <w:r w:rsidRPr="00672C9D">
              <w:rPr>
                <w:rFonts w:ascii="Times New Roman" w:hAnsi="Times New Roman"/>
                <w:b/>
                <w:i/>
                <w:iCs/>
                <w:sz w:val="24"/>
                <w:szCs w:val="24"/>
              </w:rPr>
              <w:t xml:space="preserve">Ugovor o sufinanciranju provedbe EU projekta - Referentni broj ugovora: </w:t>
            </w:r>
            <w:r w:rsidRPr="00672C9D">
              <w:rPr>
                <w:rFonts w:ascii="Times New Roman" w:hAnsi="Times New Roman"/>
                <w:b/>
                <w:bCs/>
                <w:i/>
                <w:iCs/>
                <w:sz w:val="24"/>
                <w:szCs w:val="24"/>
              </w:rPr>
              <w:t>JPF.2019.-5.53.</w:t>
            </w:r>
            <w:r w:rsidRPr="00672C9D">
              <w:rPr>
                <w:rFonts w:ascii="Times New Roman" w:hAnsi="Times New Roman"/>
                <w:sz w:val="24"/>
                <w:szCs w:val="24"/>
              </w:rPr>
              <w:t xml:space="preserve"> (KLASA: 402-07/19-01/07, URBROJ: 2182/01-04-19-6) Ministarstva regionalnog razvoja i fondova Europske unije, od 30. rujna 2019. godine, a prema kojoj su Gradu Šibeniku odobrena sredstva  u iznosu od </w:t>
            </w:r>
            <w:r w:rsidRPr="00672C9D">
              <w:rPr>
                <w:rFonts w:ascii="Times New Roman" w:hAnsi="Times New Roman"/>
                <w:b/>
                <w:sz w:val="24"/>
                <w:szCs w:val="24"/>
              </w:rPr>
              <w:t>445.375,15 kn.</w:t>
            </w:r>
          </w:p>
          <w:p w:rsidR="000E4434"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Sporija realizacija planiranih sredstava odnosi se na isplatu pu</w:t>
            </w:r>
            <w:r w:rsidR="005D3E38">
              <w:rPr>
                <w:rFonts w:ascii="Times New Roman" w:hAnsi="Times New Roman"/>
                <w:sz w:val="24"/>
                <w:szCs w:val="24"/>
              </w:rPr>
              <w:t>tem ugovora koja se odvija u sl</w:t>
            </w:r>
            <w:r w:rsidRPr="00672C9D">
              <w:rPr>
                <w:rFonts w:ascii="Times New Roman" w:hAnsi="Times New Roman"/>
                <w:sz w:val="24"/>
                <w:szCs w:val="24"/>
              </w:rPr>
              <w:t>jedećoj godini</w:t>
            </w:r>
            <w:r w:rsidR="005D3E38">
              <w:rPr>
                <w:rFonts w:ascii="Times New Roman" w:hAnsi="Times New Roman"/>
                <w:sz w:val="24"/>
                <w:szCs w:val="24"/>
              </w:rPr>
              <w:t>.</w:t>
            </w:r>
          </w:p>
          <w:p w:rsidR="005D3E38" w:rsidRPr="00672C9D" w:rsidRDefault="005D3E38" w:rsidP="000E4434">
            <w:pPr>
              <w:autoSpaceDE w:val="0"/>
              <w:autoSpaceDN w:val="0"/>
              <w:adjustRightInd w:val="0"/>
              <w:spacing w:after="0" w:line="240" w:lineRule="auto"/>
              <w:jc w:val="both"/>
              <w:rPr>
                <w:rFonts w:ascii="Times New Roman" w:hAnsi="Times New Roman"/>
                <w:sz w:val="24"/>
                <w:szCs w:val="24"/>
              </w:rPr>
            </w:pPr>
          </w:p>
        </w:tc>
      </w:tr>
      <w:bookmarkEnd w:id="3"/>
      <w:tr w:rsidR="000E4434" w:rsidRPr="00672C9D" w:rsidTr="002A3264">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lastRenderedPageBreak/>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K103221 Energetska obnova Dječjeg vrtića Građa</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Provedba mjera energetske učinkovitosti i korištenja obnovljivih izvora energije u svrhu smanjenja potrošnje energije</w:t>
            </w:r>
            <w:r w:rsidR="005D3E38">
              <w:rPr>
                <w:rFonts w:ascii="Times New Roman" w:hAnsi="Times New Roman"/>
                <w:sz w:val="24"/>
                <w:szCs w:val="24"/>
              </w:rPr>
              <w:t>,</w:t>
            </w:r>
            <w:r w:rsidRPr="00672C9D">
              <w:rPr>
                <w:rFonts w:ascii="Times New Roman" w:hAnsi="Times New Roman"/>
                <w:sz w:val="24"/>
                <w:szCs w:val="24"/>
              </w:rPr>
              <w:t xml:space="preserve"> a time i onečišćenja okoliša.</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847.000,00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607.782,11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smanjenje troškova energenata</w:t>
            </w:r>
          </w:p>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xml:space="preserve">- ušteda troškova za grijanje </w:t>
            </w:r>
          </w:p>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xml:space="preserve">- smanjenje emisije CO2 </w:t>
            </w:r>
          </w:p>
          <w:p w:rsidR="000E4434" w:rsidRPr="00672C9D" w:rsidRDefault="005D3E38" w:rsidP="000E443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povećanje</w:t>
            </w:r>
            <w:r w:rsidR="000E4434" w:rsidRPr="00672C9D">
              <w:rPr>
                <w:rFonts w:ascii="Times New Roman" w:hAnsi="Times New Roman"/>
                <w:sz w:val="24"/>
                <w:szCs w:val="24"/>
              </w:rPr>
              <w:t xml:space="preserve"> energetske učinkovitosti u objektima Grada Šibenika </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Rezultat utrošenih sredstava: </w:t>
            </w:r>
            <w:r w:rsidR="005D3E38" w:rsidRPr="00672C9D">
              <w:rPr>
                <w:rFonts w:ascii="Times New Roman" w:hAnsi="Times New Roman"/>
                <w:sz w:val="24"/>
                <w:szCs w:val="24"/>
              </w:rPr>
              <w:t xml:space="preserve">Realizacija </w:t>
            </w:r>
            <w:r w:rsidRPr="00672C9D">
              <w:rPr>
                <w:rFonts w:ascii="Times New Roman" w:hAnsi="Times New Roman"/>
                <w:sz w:val="24"/>
                <w:szCs w:val="24"/>
              </w:rPr>
              <w:t>Projekta Energetske obnove zgrade Dječjeg vrtića „Građa“ na adresi Kralja Zvonimira 80/a, Šibenik.</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r w:rsidRPr="00672C9D">
              <w:rPr>
                <w:rFonts w:ascii="Times New Roman" w:hAnsi="Times New Roman"/>
                <w:b/>
                <w:i/>
                <w:sz w:val="24"/>
                <w:szCs w:val="24"/>
              </w:rPr>
              <w:t>Izvor sufinanciranja: Europski fond za regionalni razvoj</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bCs/>
                <w:sz w:val="24"/>
                <w:szCs w:val="24"/>
              </w:rPr>
            </w:pPr>
            <w:r w:rsidRPr="00672C9D">
              <w:rPr>
                <w:rFonts w:ascii="Times New Roman" w:hAnsi="Times New Roman"/>
                <w:b/>
                <w:i/>
                <w:iCs/>
                <w:sz w:val="24"/>
                <w:szCs w:val="24"/>
              </w:rPr>
              <w:t>Ugovor o dodjeli bespovratnih sredstava za projekte koji se financiraju iz Fondova u financijskom razdoblju 2014.-2020. – KK.04.2.1.04.0392</w:t>
            </w:r>
            <w:r w:rsidRPr="00672C9D">
              <w:rPr>
                <w:rFonts w:ascii="Times New Roman" w:hAnsi="Times New Roman"/>
                <w:bCs/>
                <w:i/>
                <w:iCs/>
                <w:sz w:val="24"/>
                <w:szCs w:val="24"/>
              </w:rPr>
              <w:t xml:space="preserve"> </w:t>
            </w:r>
            <w:r w:rsidRPr="00672C9D">
              <w:rPr>
                <w:rFonts w:ascii="Times New Roman" w:hAnsi="Times New Roman"/>
                <w:bCs/>
                <w:sz w:val="24"/>
                <w:szCs w:val="24"/>
              </w:rPr>
              <w:t>(KLASA: 402-07/17-01/6, URBROJ: 2082/01-04-18-46) od 19. listopada 2018. godine, sklopljen je između Grada Šibenika, Ministarstva graditeljstva i prostornoga uređenja te Fonda za zaštitu okoliša i energet</w:t>
            </w:r>
            <w:r w:rsidR="005D3E38">
              <w:rPr>
                <w:rFonts w:ascii="Times New Roman" w:hAnsi="Times New Roman"/>
                <w:bCs/>
                <w:sz w:val="24"/>
                <w:szCs w:val="24"/>
              </w:rPr>
              <w:t>sku učinkovitost, a prema kojem</w:t>
            </w:r>
            <w:r w:rsidRPr="00672C9D">
              <w:rPr>
                <w:rFonts w:ascii="Times New Roman" w:hAnsi="Times New Roman"/>
                <w:bCs/>
                <w:sz w:val="24"/>
                <w:szCs w:val="24"/>
              </w:rPr>
              <w:t xml:space="preserve"> su Gradu Šibeniku odobrena sredstva u iznosu od 319.618,55 kn.</w:t>
            </w:r>
          </w:p>
          <w:p w:rsidR="000E4434" w:rsidRPr="00672C9D" w:rsidRDefault="000E4434" w:rsidP="000E4434">
            <w:pPr>
              <w:autoSpaceDE w:val="0"/>
              <w:autoSpaceDN w:val="0"/>
              <w:adjustRightInd w:val="0"/>
              <w:spacing w:after="0" w:line="240" w:lineRule="auto"/>
              <w:jc w:val="both"/>
              <w:rPr>
                <w:rFonts w:ascii="Times New Roman" w:hAnsi="Times New Roman"/>
                <w:bCs/>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r w:rsidRPr="00672C9D">
              <w:rPr>
                <w:rFonts w:ascii="Times New Roman" w:hAnsi="Times New Roman"/>
                <w:b/>
                <w:i/>
                <w:sz w:val="24"/>
                <w:szCs w:val="24"/>
              </w:rPr>
              <w:t>Izvor sufinanciranja: Fond za sufinanciranje provedbe EU projekata na regionalnoj i lokalnoj razini</w:t>
            </w:r>
          </w:p>
          <w:p w:rsidR="000E4434" w:rsidRPr="00672C9D" w:rsidRDefault="000E4434" w:rsidP="000E4434">
            <w:pPr>
              <w:autoSpaceDE w:val="0"/>
              <w:autoSpaceDN w:val="0"/>
              <w:adjustRightInd w:val="0"/>
              <w:spacing w:after="0" w:line="240" w:lineRule="auto"/>
              <w:jc w:val="both"/>
              <w:rPr>
                <w:rFonts w:ascii="Times New Roman" w:hAnsi="Times New Roman"/>
                <w:bCs/>
                <w:i/>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bCs/>
                <w:iCs/>
                <w:sz w:val="24"/>
                <w:szCs w:val="24"/>
              </w:rPr>
            </w:pPr>
            <w:r w:rsidRPr="00672C9D">
              <w:rPr>
                <w:rFonts w:ascii="Times New Roman" w:hAnsi="Times New Roman"/>
                <w:b/>
                <w:i/>
                <w:sz w:val="24"/>
                <w:szCs w:val="24"/>
              </w:rPr>
              <w:t>Ugovor o sufinanciranju provedbe EU projekta - Referentni broj ugovora: JPF.2019.-5.101.</w:t>
            </w:r>
            <w:r w:rsidRPr="00672C9D">
              <w:rPr>
                <w:rFonts w:ascii="Times New Roman" w:hAnsi="Times New Roman"/>
                <w:bCs/>
                <w:i/>
                <w:sz w:val="24"/>
                <w:szCs w:val="24"/>
              </w:rPr>
              <w:t xml:space="preserve"> </w:t>
            </w:r>
            <w:r w:rsidRPr="00672C9D">
              <w:rPr>
                <w:rFonts w:ascii="Times New Roman" w:hAnsi="Times New Roman"/>
                <w:bCs/>
                <w:iCs/>
                <w:sz w:val="24"/>
                <w:szCs w:val="24"/>
              </w:rPr>
              <w:t>(KLASA: 402-07/19-01/06, URBROJ: 2182/01-04-19-6) Ministarstva regionalnog razvoja i fondova Europske unije, od 30. r</w:t>
            </w:r>
            <w:r w:rsidR="005D3E38">
              <w:rPr>
                <w:rFonts w:ascii="Times New Roman" w:hAnsi="Times New Roman"/>
                <w:bCs/>
                <w:iCs/>
                <w:sz w:val="24"/>
                <w:szCs w:val="24"/>
              </w:rPr>
              <w:t>ujna 2019. godine, a prema kojem</w:t>
            </w:r>
            <w:r w:rsidRPr="00672C9D">
              <w:rPr>
                <w:rFonts w:ascii="Times New Roman" w:hAnsi="Times New Roman"/>
                <w:bCs/>
                <w:iCs/>
                <w:sz w:val="24"/>
                <w:szCs w:val="24"/>
              </w:rPr>
              <w:t xml:space="preserve"> su G</w:t>
            </w:r>
            <w:r w:rsidR="005D3E38">
              <w:rPr>
                <w:rFonts w:ascii="Times New Roman" w:hAnsi="Times New Roman"/>
                <w:bCs/>
                <w:iCs/>
                <w:sz w:val="24"/>
                <w:szCs w:val="24"/>
              </w:rPr>
              <w:t>radu Šibeniku odobrena sredstva</w:t>
            </w:r>
            <w:r w:rsidRPr="00672C9D">
              <w:rPr>
                <w:rFonts w:ascii="Times New Roman" w:hAnsi="Times New Roman"/>
                <w:bCs/>
                <w:iCs/>
                <w:sz w:val="24"/>
                <w:szCs w:val="24"/>
              </w:rPr>
              <w:t xml:space="preserve"> u iznosu od 194.109,31 kn.</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Sporija realizacija planiranih sredstava odnosi se na isplatu putem ugovora koja se odvija u s</w:t>
            </w:r>
            <w:r w:rsidR="005D3E38">
              <w:rPr>
                <w:rFonts w:ascii="Times New Roman" w:hAnsi="Times New Roman"/>
                <w:sz w:val="24"/>
                <w:szCs w:val="24"/>
              </w:rPr>
              <w:t>l</w:t>
            </w:r>
            <w:r w:rsidRPr="00672C9D">
              <w:rPr>
                <w:rFonts w:ascii="Times New Roman" w:hAnsi="Times New Roman"/>
                <w:sz w:val="24"/>
                <w:szCs w:val="24"/>
              </w:rPr>
              <w:t>jedećoj godini.</w:t>
            </w:r>
          </w:p>
          <w:p w:rsidR="005D3E38" w:rsidRPr="00672C9D" w:rsidRDefault="005D3E38" w:rsidP="000E4434">
            <w:pPr>
              <w:autoSpaceDE w:val="0"/>
              <w:autoSpaceDN w:val="0"/>
              <w:adjustRightInd w:val="0"/>
              <w:spacing w:after="0" w:line="240" w:lineRule="auto"/>
              <w:jc w:val="both"/>
              <w:rPr>
                <w:rFonts w:ascii="Times New Roman" w:hAnsi="Times New Roman"/>
                <w:sz w:val="24"/>
                <w:szCs w:val="24"/>
              </w:rPr>
            </w:pPr>
          </w:p>
        </w:tc>
      </w:tr>
      <w:tr w:rsidR="000E4434" w:rsidRPr="00672C9D" w:rsidTr="002A3264">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K103222 Energetska obnova Osnovne škole Petra Krešimir IV.</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K103224 Energetska obnova Osnovne škole Vrpolje</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lastRenderedPageBreak/>
              <w:t>K103227 Energetska obnova Osnovne škole Vidici</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K103228 Energetska obnova Područne škole Ražine</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K103229 Energetska obnova Dječjeg vrtića Tintilinić </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K103230 Energetska obnova Športskog centra Ljubica </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lastRenderedPageBreak/>
              <w:t>Ciljevi programa</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r w:rsidRPr="00672C9D">
              <w:rPr>
                <w:rFonts w:ascii="Times New Roman" w:hAnsi="Times New Roman"/>
                <w:sz w:val="24"/>
                <w:szCs w:val="24"/>
              </w:rPr>
              <w:t xml:space="preserve">Izrada projektne dokumentacije za energetsku obnovu objekata Grada Šibenika u svrhu prijave na </w:t>
            </w:r>
            <w:r w:rsidRPr="00672C9D">
              <w:rPr>
                <w:rFonts w:ascii="Times New Roman" w:hAnsi="Times New Roman"/>
                <w:i/>
                <w:sz w:val="24"/>
                <w:szCs w:val="24"/>
              </w:rPr>
              <w:t>Poziv na dostavu projektnih prijedloga Energetska obnova i korištenje obnovljivih izvora energije u zgradama javnog sektora (referentni broj: KK.04.2.1.04.)</w:t>
            </w:r>
            <w:r w:rsidR="005D3E38">
              <w:rPr>
                <w:rFonts w:ascii="Times New Roman" w:hAnsi="Times New Roman"/>
                <w:i/>
                <w:sz w:val="24"/>
                <w:szCs w:val="24"/>
              </w:rPr>
              <w:t xml:space="preserve"> </w:t>
            </w:r>
            <w:r w:rsidRPr="00672C9D">
              <w:rPr>
                <w:rFonts w:ascii="Times New Roman" w:hAnsi="Times New Roman"/>
                <w:i/>
                <w:sz w:val="24"/>
                <w:szCs w:val="24"/>
              </w:rPr>
              <w:t>objavljenom na stranicama Ministarstv</w:t>
            </w:r>
            <w:r w:rsidR="005D3E38">
              <w:rPr>
                <w:rFonts w:ascii="Times New Roman" w:hAnsi="Times New Roman"/>
                <w:i/>
                <w:sz w:val="24"/>
                <w:szCs w:val="24"/>
              </w:rPr>
              <w:t>a</w:t>
            </w:r>
            <w:r w:rsidRPr="00672C9D">
              <w:rPr>
                <w:rFonts w:ascii="Times New Roman" w:hAnsi="Times New Roman"/>
                <w:i/>
                <w:sz w:val="24"/>
                <w:szCs w:val="24"/>
              </w:rPr>
              <w:t xml:space="preserve"> graditeljstva i prostornoga uređenja.</w:t>
            </w: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Poziv je privremeno obustavljen te će s ponovo otvoriti </w:t>
            </w:r>
            <w:r w:rsidR="00A72745">
              <w:rPr>
                <w:rFonts w:ascii="Times New Roman" w:hAnsi="Times New Roman"/>
                <w:sz w:val="24"/>
                <w:szCs w:val="24"/>
              </w:rPr>
              <w:t xml:space="preserve">u </w:t>
            </w:r>
            <w:r w:rsidRPr="00672C9D">
              <w:rPr>
                <w:rFonts w:ascii="Times New Roman" w:hAnsi="Times New Roman"/>
                <w:sz w:val="24"/>
                <w:szCs w:val="24"/>
              </w:rPr>
              <w:t>2020. godin</w:t>
            </w:r>
            <w:r w:rsidR="00A72745">
              <w:rPr>
                <w:rFonts w:ascii="Times New Roman" w:hAnsi="Times New Roman"/>
                <w:sz w:val="24"/>
                <w:szCs w:val="24"/>
              </w:rPr>
              <w:t>i</w:t>
            </w:r>
            <w:r w:rsidRPr="00672C9D">
              <w:rPr>
                <w:rFonts w:ascii="Times New Roman" w:hAnsi="Times New Roman"/>
                <w:sz w:val="24"/>
                <w:szCs w:val="24"/>
              </w:rPr>
              <w:t>.</w:t>
            </w: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280.000,00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210.625,00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A72745" w:rsidP="000E443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Povećanje</w:t>
            </w:r>
            <w:r w:rsidR="000E4434" w:rsidRPr="00672C9D">
              <w:rPr>
                <w:rFonts w:ascii="Times New Roman" w:hAnsi="Times New Roman"/>
                <w:sz w:val="24"/>
                <w:szCs w:val="24"/>
              </w:rPr>
              <w:t xml:space="preserve"> energetske učinkovitosti u objektima Grada Šibenika </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r w:rsidRPr="00672C9D">
              <w:rPr>
                <w:rFonts w:ascii="Times New Roman" w:hAnsi="Times New Roman"/>
                <w:sz w:val="24"/>
                <w:szCs w:val="24"/>
              </w:rPr>
              <w:t xml:space="preserve">Rezultat utrošenih sredstava: </w:t>
            </w:r>
            <w:r w:rsidR="00A72745" w:rsidRPr="00672C9D">
              <w:rPr>
                <w:rFonts w:ascii="Times New Roman" w:hAnsi="Times New Roman"/>
                <w:sz w:val="24"/>
                <w:szCs w:val="24"/>
              </w:rPr>
              <w:t xml:space="preserve">Izrada </w:t>
            </w:r>
            <w:r w:rsidRPr="00672C9D">
              <w:rPr>
                <w:rFonts w:ascii="Times New Roman" w:hAnsi="Times New Roman"/>
                <w:sz w:val="24"/>
                <w:szCs w:val="24"/>
              </w:rPr>
              <w:t>projekata energetske ob</w:t>
            </w:r>
            <w:r w:rsidR="00A72745">
              <w:rPr>
                <w:rFonts w:ascii="Times New Roman" w:hAnsi="Times New Roman"/>
                <w:sz w:val="24"/>
                <w:szCs w:val="24"/>
              </w:rPr>
              <w:t>nove je preduvjet za prijavu na</w:t>
            </w:r>
            <w:r w:rsidRPr="00672C9D">
              <w:rPr>
                <w:rFonts w:ascii="Times New Roman" w:hAnsi="Times New Roman"/>
                <w:sz w:val="24"/>
                <w:szCs w:val="24"/>
              </w:rPr>
              <w:t xml:space="preserve"> </w:t>
            </w:r>
            <w:r w:rsidRPr="00672C9D">
              <w:rPr>
                <w:rFonts w:ascii="Times New Roman" w:hAnsi="Times New Roman"/>
                <w:i/>
                <w:sz w:val="24"/>
                <w:szCs w:val="24"/>
              </w:rPr>
              <w:t>Poziv na dostavu projektnih prijedloga Energetska obnova i korištenje obnovljivih izvora energije u zgradama javnog sektora</w:t>
            </w:r>
            <w:r w:rsidRPr="00672C9D">
              <w:rPr>
                <w:rFonts w:ascii="Times New Roman" w:hAnsi="Times New Roman"/>
                <w:sz w:val="24"/>
                <w:szCs w:val="24"/>
              </w:rPr>
              <w:t xml:space="preserve"> Grad Šibenik</w:t>
            </w:r>
            <w:r w:rsidR="00A72745">
              <w:rPr>
                <w:rFonts w:ascii="Times New Roman" w:hAnsi="Times New Roman"/>
                <w:sz w:val="24"/>
                <w:szCs w:val="24"/>
              </w:rPr>
              <w:t>,</w:t>
            </w:r>
            <w:r w:rsidRPr="00672C9D">
              <w:rPr>
                <w:rFonts w:ascii="Times New Roman" w:hAnsi="Times New Roman"/>
                <w:sz w:val="24"/>
                <w:szCs w:val="24"/>
              </w:rPr>
              <w:t xml:space="preserve"> a koji će se otvoriti </w:t>
            </w:r>
            <w:r w:rsidR="00A72745">
              <w:rPr>
                <w:rFonts w:ascii="Times New Roman" w:hAnsi="Times New Roman"/>
                <w:sz w:val="24"/>
                <w:szCs w:val="24"/>
              </w:rPr>
              <w:t xml:space="preserve">u </w:t>
            </w:r>
            <w:r w:rsidRPr="00672C9D">
              <w:rPr>
                <w:rFonts w:ascii="Times New Roman" w:hAnsi="Times New Roman"/>
                <w:sz w:val="24"/>
                <w:szCs w:val="24"/>
              </w:rPr>
              <w:t>2020. godin</w:t>
            </w:r>
            <w:r w:rsidR="00A72745">
              <w:rPr>
                <w:rFonts w:ascii="Times New Roman" w:hAnsi="Times New Roman"/>
                <w:sz w:val="24"/>
                <w:szCs w:val="24"/>
              </w:rPr>
              <w:t>i</w:t>
            </w:r>
            <w:r w:rsidRPr="00672C9D">
              <w:rPr>
                <w:rFonts w:ascii="Times New Roman" w:hAnsi="Times New Roman"/>
                <w:sz w:val="24"/>
                <w:szCs w:val="24"/>
              </w:rPr>
              <w:t xml:space="preserve">. </w:t>
            </w:r>
          </w:p>
          <w:p w:rsidR="000E4434" w:rsidRPr="00672C9D" w:rsidRDefault="000E4434" w:rsidP="000E4434">
            <w:pPr>
              <w:autoSpaceDE w:val="0"/>
              <w:autoSpaceDN w:val="0"/>
              <w:adjustRightInd w:val="0"/>
              <w:spacing w:after="0" w:line="240" w:lineRule="auto"/>
              <w:jc w:val="both"/>
              <w:rPr>
                <w:rFonts w:ascii="Times New Roman" w:hAnsi="Times New Roman"/>
                <w:b/>
                <w:i/>
                <w:sz w:val="24"/>
                <w:szCs w:val="24"/>
              </w:rPr>
            </w:pP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p>
        </w:tc>
      </w:tr>
      <w:tr w:rsidR="000E4434" w:rsidRPr="00672C9D" w:rsidTr="002A3264">
        <w:tc>
          <w:tcPr>
            <w:tcW w:w="2263" w:type="dxa"/>
            <w:shd w:val="clear" w:color="auto" w:fill="D9D9D9"/>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NAZIV PROGRAMA</w:t>
            </w:r>
          </w:p>
        </w:tc>
        <w:tc>
          <w:tcPr>
            <w:tcW w:w="6799" w:type="dxa"/>
            <w:shd w:val="clear" w:color="auto" w:fill="D9D9D9"/>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1034 OSTALI PROJEKTI</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Regulatorni okvir</w:t>
            </w:r>
          </w:p>
        </w:tc>
        <w:tc>
          <w:tcPr>
            <w:tcW w:w="6799" w:type="dxa"/>
            <w:shd w:val="clear" w:color="auto" w:fill="auto"/>
          </w:tcPr>
          <w:p w:rsidR="000E4434" w:rsidRPr="00672C9D" w:rsidRDefault="000E4434" w:rsidP="00A72745">
            <w:pPr>
              <w:autoSpaceDE w:val="0"/>
              <w:autoSpaceDN w:val="0"/>
              <w:adjustRightInd w:val="0"/>
              <w:spacing w:after="0" w:line="240" w:lineRule="auto"/>
              <w:jc w:val="both"/>
              <w:rPr>
                <w:rFonts w:ascii="Times New Roman" w:hAnsi="Times New Roman"/>
                <w:b/>
                <w:bCs/>
                <w:sz w:val="24"/>
                <w:szCs w:val="24"/>
              </w:rPr>
            </w:pPr>
            <w:r w:rsidRPr="00672C9D">
              <w:rPr>
                <w:rFonts w:ascii="Times New Roman" w:hAnsi="Times New Roman"/>
                <w:sz w:val="24"/>
                <w:szCs w:val="24"/>
              </w:rPr>
              <w:t xml:space="preserve">Zakon o prostornom uređenju </w:t>
            </w:r>
            <w:r w:rsidRPr="00672C9D">
              <w:rPr>
                <w:rFonts w:ascii="Times New Roman" w:eastAsia="Times New Roman" w:hAnsi="Times New Roman"/>
                <w:sz w:val="24"/>
                <w:szCs w:val="24"/>
                <w:lang w:eastAsia="hr-HR" w:bidi="hr-HR"/>
              </w:rPr>
              <w:t>(“Narodne novine” br. 153/13, 65/17 i 114/18, 39/19 i 98/19) i Zakon o gradnji (“Narodne novine” br. 153/13, 20/17 39/19 i 125/19).</w:t>
            </w:r>
          </w:p>
        </w:tc>
      </w:tr>
      <w:tr w:rsidR="000E4434" w:rsidRPr="00672C9D" w:rsidTr="002A3264">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K103402 Ostali projekti</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A72745">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Izrada projektne dokumentacije sa ciljem zadovoljavanja potreba djece u lokalnoj zajednici. </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72.000,00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71.500,00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A72745">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Sanacija potpornog zida i uređenje okoliša u svrhu stvaranja boljih uvjeta za kvalitetno življenje djece.</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Pr="00672C9D" w:rsidRDefault="000E4434" w:rsidP="00A72745">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Rezultat utrošenih sredstava: </w:t>
            </w:r>
            <w:r w:rsidR="00A72745">
              <w:rPr>
                <w:rFonts w:ascii="Times New Roman" w:hAnsi="Times New Roman"/>
                <w:sz w:val="24"/>
                <w:szCs w:val="24"/>
              </w:rPr>
              <w:t>I</w:t>
            </w:r>
            <w:r w:rsidRPr="00672C9D">
              <w:rPr>
                <w:rFonts w:ascii="Times New Roman" w:hAnsi="Times New Roman"/>
                <w:sz w:val="24"/>
                <w:szCs w:val="24"/>
              </w:rPr>
              <w:t>zrad</w:t>
            </w:r>
            <w:r w:rsidR="00A72745">
              <w:rPr>
                <w:rFonts w:ascii="Times New Roman" w:hAnsi="Times New Roman"/>
                <w:sz w:val="24"/>
                <w:szCs w:val="24"/>
              </w:rPr>
              <w:t>a</w:t>
            </w:r>
            <w:r w:rsidRPr="00672C9D">
              <w:rPr>
                <w:rFonts w:ascii="Times New Roman" w:hAnsi="Times New Roman"/>
                <w:sz w:val="24"/>
                <w:szCs w:val="24"/>
              </w:rPr>
              <w:t xml:space="preserve"> projektne dokumentacije </w:t>
            </w:r>
            <w:r w:rsidRPr="00672C9D">
              <w:rPr>
                <w:rFonts w:ascii="Times New Roman" w:hAnsi="Times New Roman"/>
                <w:iCs/>
                <w:sz w:val="24"/>
                <w:szCs w:val="24"/>
              </w:rPr>
              <w:t>sanacije potpornog zida unutar školskog dvorišta Osnovne škole Jurja Šižgorića te uređenja</w:t>
            </w:r>
            <w:r w:rsidR="00A72745">
              <w:rPr>
                <w:rFonts w:ascii="Times New Roman" w:hAnsi="Times New Roman"/>
                <w:iCs/>
                <w:sz w:val="24"/>
                <w:szCs w:val="24"/>
              </w:rPr>
              <w:t xml:space="preserve"> okoliša Dječjeg vrtića Građa i</w:t>
            </w:r>
            <w:r w:rsidRPr="00672C9D">
              <w:rPr>
                <w:rFonts w:ascii="Times New Roman" w:hAnsi="Times New Roman"/>
                <w:iCs/>
                <w:sz w:val="24"/>
                <w:szCs w:val="24"/>
              </w:rPr>
              <w:t xml:space="preserve"> Dječjeg vrtića Šibenski tići.</w:t>
            </w:r>
          </w:p>
        </w:tc>
      </w:tr>
      <w:tr w:rsidR="000E4434" w:rsidRPr="00672C9D" w:rsidTr="002A3264">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K103406 Natječajna dokumentacija – EUROPAN 14</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 xml:space="preserve">Provedba međunarodnog natječaja </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lastRenderedPageBreak/>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33.000,00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33.000,00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23 zaprimljena prijedloga u postupku provedbe natječaja.</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 xml:space="preserve">Rezultat utrošenih sredstava: </w:t>
            </w:r>
            <w:r w:rsidR="00A72745">
              <w:rPr>
                <w:rFonts w:ascii="Times New Roman" w:hAnsi="Times New Roman"/>
                <w:sz w:val="24"/>
                <w:szCs w:val="24"/>
              </w:rPr>
              <w:t>D</w:t>
            </w:r>
            <w:r w:rsidRPr="00672C9D">
              <w:rPr>
                <w:rFonts w:ascii="Times New Roman" w:hAnsi="Times New Roman"/>
                <w:sz w:val="24"/>
                <w:szCs w:val="24"/>
              </w:rPr>
              <w:t xml:space="preserve">ovršetak provedbe međunarodnog natječaja Europan 14 za lokaciju bivše Tvornice elektroda i ferolegura. </w:t>
            </w:r>
          </w:p>
          <w:p w:rsidR="000E4434" w:rsidRPr="00672C9D" w:rsidRDefault="000E4434" w:rsidP="000E4434">
            <w:pPr>
              <w:autoSpaceDE w:val="0"/>
              <w:autoSpaceDN w:val="0"/>
              <w:adjustRightInd w:val="0"/>
              <w:spacing w:after="0" w:line="240" w:lineRule="auto"/>
              <w:jc w:val="both"/>
              <w:rPr>
                <w:rFonts w:ascii="Times New Roman" w:hAnsi="Times New Roman"/>
                <w:sz w:val="24"/>
                <w:szCs w:val="24"/>
              </w:rPr>
            </w:pPr>
          </w:p>
        </w:tc>
      </w:tr>
      <w:tr w:rsidR="000E4434" w:rsidRPr="00672C9D" w:rsidTr="002A3264">
        <w:tc>
          <w:tcPr>
            <w:tcW w:w="2263"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 xml:space="preserve">Opis programa </w:t>
            </w:r>
          </w:p>
        </w:tc>
        <w:tc>
          <w:tcPr>
            <w:tcW w:w="6799" w:type="dxa"/>
            <w:shd w:val="clear" w:color="auto" w:fill="F2F2F2"/>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K103413 Projektna dokumentacija za uređenje plaže na Jadriji</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Ciljevi programa</w:t>
            </w:r>
          </w:p>
        </w:tc>
        <w:tc>
          <w:tcPr>
            <w:tcW w:w="6799" w:type="dxa"/>
            <w:shd w:val="clear" w:color="auto" w:fill="auto"/>
          </w:tcPr>
          <w:p w:rsidR="000E4434" w:rsidRPr="00672C9D" w:rsidRDefault="000E4434" w:rsidP="00A72745">
            <w:pPr>
              <w:autoSpaceDE w:val="0"/>
              <w:autoSpaceDN w:val="0"/>
              <w:adjustRightInd w:val="0"/>
              <w:spacing w:after="0" w:line="240" w:lineRule="auto"/>
              <w:jc w:val="both"/>
              <w:rPr>
                <w:rFonts w:ascii="Times New Roman" w:hAnsi="Times New Roman"/>
                <w:sz w:val="24"/>
                <w:szCs w:val="24"/>
              </w:rPr>
            </w:pPr>
            <w:r w:rsidRPr="00672C9D">
              <w:rPr>
                <w:rFonts w:ascii="Times New Roman" w:hAnsi="Times New Roman"/>
                <w:sz w:val="24"/>
                <w:szCs w:val="24"/>
              </w:rPr>
              <w:t>Izrada projektne dokumentacije s</w:t>
            </w:r>
            <w:r w:rsidR="00A72745">
              <w:rPr>
                <w:rFonts w:ascii="Times New Roman" w:hAnsi="Times New Roman"/>
                <w:sz w:val="24"/>
                <w:szCs w:val="24"/>
              </w:rPr>
              <w:t>a</w:t>
            </w:r>
            <w:r w:rsidRPr="00672C9D">
              <w:rPr>
                <w:rFonts w:ascii="Times New Roman" w:hAnsi="Times New Roman"/>
                <w:sz w:val="24"/>
                <w:szCs w:val="24"/>
              </w:rPr>
              <w:t xml:space="preserve"> ciljem izvođenja kapitalnih projekata</w:t>
            </w:r>
            <w:r w:rsidR="00A72745">
              <w:rPr>
                <w:rFonts w:ascii="Times New Roman" w:hAnsi="Times New Roman"/>
                <w:sz w:val="24"/>
                <w:szCs w:val="24"/>
              </w:rPr>
              <w:t xml:space="preserve"> </w:t>
            </w:r>
            <w:r w:rsidRPr="00672C9D">
              <w:rPr>
                <w:rFonts w:ascii="Times New Roman" w:hAnsi="Times New Roman"/>
                <w:sz w:val="24"/>
                <w:szCs w:val="24"/>
              </w:rPr>
              <w:t>na ciljanim lokacijama kako bi se osigurala viša razina komunalne opremljenosti predmetne lokacije.</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Planirana sredstva za 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82.000,00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Izvršena sredstva za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provedbu</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81.187,50 kn</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Pokazatelj rezultata</w:t>
            </w:r>
          </w:p>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(uspješnosti)</w:t>
            </w:r>
          </w:p>
        </w:tc>
        <w:tc>
          <w:tcPr>
            <w:tcW w:w="6799"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sz w:val="24"/>
                <w:szCs w:val="24"/>
              </w:rPr>
            </w:pPr>
            <w:r w:rsidRPr="00672C9D">
              <w:rPr>
                <w:rFonts w:ascii="Times New Roman" w:hAnsi="Times New Roman"/>
                <w:sz w:val="24"/>
                <w:szCs w:val="24"/>
              </w:rPr>
              <w:t>Izrada projektne dokumentacije</w:t>
            </w:r>
          </w:p>
        </w:tc>
      </w:tr>
      <w:tr w:rsidR="000E4434" w:rsidRPr="00672C9D" w:rsidTr="002A3264">
        <w:tc>
          <w:tcPr>
            <w:tcW w:w="2263" w:type="dxa"/>
            <w:shd w:val="clear" w:color="auto" w:fill="auto"/>
          </w:tcPr>
          <w:p w:rsidR="000E4434" w:rsidRPr="00672C9D" w:rsidRDefault="000E4434" w:rsidP="000E4434">
            <w:pPr>
              <w:autoSpaceDE w:val="0"/>
              <w:autoSpaceDN w:val="0"/>
              <w:adjustRightInd w:val="0"/>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799" w:type="dxa"/>
            <w:shd w:val="clear" w:color="auto" w:fill="auto"/>
          </w:tcPr>
          <w:p w:rsidR="000E4434" w:rsidRDefault="000E4434" w:rsidP="00A72745">
            <w:pPr>
              <w:autoSpaceDE w:val="0"/>
              <w:autoSpaceDN w:val="0"/>
              <w:adjustRightInd w:val="0"/>
              <w:spacing w:after="0" w:line="240" w:lineRule="auto"/>
              <w:jc w:val="both"/>
              <w:rPr>
                <w:rFonts w:ascii="Times New Roman" w:hAnsi="Times New Roman"/>
                <w:bCs/>
                <w:iCs/>
                <w:sz w:val="24"/>
                <w:szCs w:val="24"/>
              </w:rPr>
            </w:pPr>
            <w:r w:rsidRPr="00672C9D">
              <w:rPr>
                <w:rFonts w:ascii="Times New Roman" w:hAnsi="Times New Roman"/>
                <w:sz w:val="24"/>
                <w:szCs w:val="24"/>
              </w:rPr>
              <w:t xml:space="preserve">Rezultat utrošenih sredstava: </w:t>
            </w:r>
            <w:r w:rsidR="00A72745">
              <w:rPr>
                <w:rFonts w:ascii="Times New Roman" w:hAnsi="Times New Roman"/>
                <w:sz w:val="24"/>
                <w:szCs w:val="24"/>
              </w:rPr>
              <w:t>I</w:t>
            </w:r>
            <w:r w:rsidRPr="00672C9D">
              <w:rPr>
                <w:rFonts w:ascii="Times New Roman" w:hAnsi="Times New Roman"/>
                <w:sz w:val="24"/>
                <w:szCs w:val="24"/>
              </w:rPr>
              <w:t>zrad</w:t>
            </w:r>
            <w:r w:rsidR="00A72745">
              <w:rPr>
                <w:rFonts w:ascii="Times New Roman" w:hAnsi="Times New Roman"/>
                <w:sz w:val="24"/>
                <w:szCs w:val="24"/>
              </w:rPr>
              <w:t>a</w:t>
            </w:r>
            <w:r w:rsidRPr="00672C9D">
              <w:rPr>
                <w:rFonts w:ascii="Times New Roman" w:hAnsi="Times New Roman"/>
                <w:sz w:val="24"/>
                <w:szCs w:val="24"/>
              </w:rPr>
              <w:t xml:space="preserve"> </w:t>
            </w:r>
            <w:r w:rsidRPr="00672C9D">
              <w:rPr>
                <w:rFonts w:ascii="Times New Roman" w:hAnsi="Times New Roman"/>
                <w:bCs/>
                <w:iCs/>
                <w:sz w:val="24"/>
                <w:szCs w:val="24"/>
              </w:rPr>
              <w:t>idejne, glavne i izvedbene dokumentacije rekonstrukcije, sanacije i dogradnje kupališta Jadrija.</w:t>
            </w:r>
          </w:p>
          <w:p w:rsidR="00A72745" w:rsidRPr="00672C9D" w:rsidRDefault="00A72745" w:rsidP="00A72745">
            <w:pPr>
              <w:autoSpaceDE w:val="0"/>
              <w:autoSpaceDN w:val="0"/>
              <w:adjustRightInd w:val="0"/>
              <w:spacing w:after="0" w:line="240" w:lineRule="auto"/>
              <w:jc w:val="both"/>
              <w:rPr>
                <w:rFonts w:ascii="Times New Roman" w:hAnsi="Times New Roman"/>
                <w:sz w:val="24"/>
                <w:szCs w:val="24"/>
              </w:rPr>
            </w:pPr>
          </w:p>
        </w:tc>
      </w:tr>
    </w:tbl>
    <w:p w:rsidR="000E4434" w:rsidRPr="00672C9D" w:rsidRDefault="000E4434" w:rsidP="000E4434">
      <w:pPr>
        <w:spacing w:after="0"/>
        <w:jc w:val="both"/>
        <w:rPr>
          <w:rFonts w:ascii="Times New Roman" w:eastAsia="Times New Roman" w:hAnsi="Times New Roman"/>
          <w:b/>
          <w:sz w:val="24"/>
          <w:szCs w:val="24"/>
        </w:rPr>
      </w:pPr>
    </w:p>
    <w:p w:rsidR="000E4434" w:rsidRPr="00672C9D" w:rsidRDefault="000E4434" w:rsidP="000E4434">
      <w:pPr>
        <w:jc w:val="both"/>
        <w:rPr>
          <w:rFonts w:ascii="Times New Roman" w:hAnsi="Times New Roman"/>
          <w:bCs/>
          <w:color w:val="000000"/>
          <w:sz w:val="24"/>
          <w:szCs w:val="24"/>
        </w:rPr>
      </w:pPr>
      <w:r w:rsidRPr="00672C9D">
        <w:rPr>
          <w:rFonts w:ascii="Times New Roman" w:hAnsi="Times New Roman"/>
          <w:i/>
          <w:sz w:val="24"/>
          <w:szCs w:val="24"/>
        </w:rPr>
        <w:t xml:space="preserve">           </w:t>
      </w:r>
    </w:p>
    <w:p w:rsidR="000E4434" w:rsidRPr="00672C9D" w:rsidRDefault="000E4434" w:rsidP="000E4434">
      <w:pPr>
        <w:jc w:val="both"/>
        <w:rPr>
          <w:rFonts w:ascii="Times New Roman" w:hAnsi="Times New Roman"/>
          <w:sz w:val="24"/>
          <w:szCs w:val="24"/>
        </w:rPr>
      </w:pPr>
      <w:r w:rsidRPr="00672C9D">
        <w:rPr>
          <w:rFonts w:ascii="Times New Roman" w:hAnsi="Times New Roman"/>
          <w:b/>
          <w:sz w:val="24"/>
          <w:szCs w:val="24"/>
          <w:u w:val="single"/>
        </w:rPr>
        <w:t>RAZDJEL: UPRAVNI ODJEL ZA KOMUNALNE DJELATNOSTI</w:t>
      </w:r>
    </w:p>
    <w:p w:rsidR="000E4434" w:rsidRPr="00672C9D" w:rsidRDefault="000E4434" w:rsidP="000E4434">
      <w:pPr>
        <w:spacing w:after="0"/>
        <w:jc w:val="both"/>
        <w:rPr>
          <w:rFonts w:ascii="Times New Roman" w:eastAsia="Times New Roman" w:hAnsi="Times New Roman"/>
          <w:b/>
          <w:sz w:val="24"/>
          <w:szCs w:val="24"/>
        </w:rPr>
      </w:pPr>
    </w:p>
    <w:p w:rsidR="000E4434" w:rsidRPr="00672C9D" w:rsidRDefault="000E4434" w:rsidP="000E4434">
      <w:pPr>
        <w:spacing w:after="0"/>
        <w:jc w:val="both"/>
        <w:rPr>
          <w:rFonts w:ascii="Times New Roman" w:eastAsia="Times New Roman" w:hAnsi="Times New Roman"/>
          <w:b/>
          <w:sz w:val="24"/>
          <w:szCs w:val="24"/>
        </w:rPr>
      </w:pPr>
      <w:r w:rsidRPr="00672C9D">
        <w:rPr>
          <w:rFonts w:ascii="Times New Roman" w:eastAsia="Times New Roman" w:hAnsi="Times New Roman"/>
          <w:b/>
          <w:sz w:val="24"/>
          <w:szCs w:val="24"/>
        </w:rPr>
        <w:t>Glava 00501- Komunalne djelatnosti</w:t>
      </w:r>
    </w:p>
    <w:p w:rsidR="000E4434" w:rsidRPr="00672C9D" w:rsidRDefault="000E4434" w:rsidP="000E4434">
      <w:pPr>
        <w:spacing w:after="0"/>
        <w:jc w:val="both"/>
        <w:rPr>
          <w:rFonts w:ascii="Times New Roman" w:eastAsia="Times New Roman" w:hAnsi="Times New Roman"/>
          <w:b/>
          <w:sz w:val="24"/>
          <w:szCs w:val="24"/>
        </w:rPr>
      </w:pPr>
    </w:p>
    <w:p w:rsidR="000E4434" w:rsidRPr="00672C9D" w:rsidRDefault="000E4434" w:rsidP="000E4434">
      <w:pPr>
        <w:ind w:firstLine="708"/>
        <w:jc w:val="both"/>
        <w:rPr>
          <w:rFonts w:ascii="Times New Roman" w:hAnsi="Times New Roman"/>
          <w:sz w:val="24"/>
          <w:szCs w:val="24"/>
        </w:rPr>
      </w:pPr>
      <w:r w:rsidRPr="00672C9D">
        <w:rPr>
          <w:rFonts w:ascii="Times New Roman" w:hAnsi="Times New Roman"/>
          <w:sz w:val="24"/>
          <w:szCs w:val="24"/>
        </w:rPr>
        <w:t>Ukupno utrošena sredstva Upravnog odjela za komunalne djelatnosti u 2019. godini iznosila su 35.242.519,68 kn, odnosno 93,50 % u odnosu na plan i to za sljedeće programe:</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 xml:space="preserve"> PROGRAM 1035 ODRŽAVANJE KOMUNALNE INFRASTRUKTURE</w:t>
      </w:r>
      <w:r w:rsidRPr="00672C9D">
        <w:rPr>
          <w:rFonts w:ascii="Times New Roman" w:hAnsi="Times New Roman"/>
          <w:sz w:val="24"/>
          <w:szCs w:val="24"/>
        </w:rPr>
        <w:t xml:space="preserve"> u ukupnom izvršenju u iznosu</w:t>
      </w:r>
      <w:r w:rsidR="00A72745">
        <w:rPr>
          <w:rFonts w:ascii="Times New Roman" w:hAnsi="Times New Roman"/>
          <w:sz w:val="24"/>
          <w:szCs w:val="24"/>
        </w:rPr>
        <w:t xml:space="preserve"> od</w:t>
      </w:r>
      <w:r w:rsidRPr="00672C9D">
        <w:rPr>
          <w:rFonts w:ascii="Times New Roman" w:hAnsi="Times New Roman"/>
          <w:sz w:val="24"/>
          <w:szCs w:val="24"/>
        </w:rPr>
        <w:t xml:space="preserve"> 153.423,55 kn, odnosno 61,37 % u odnosu na plan, a koji za cilj ima zadovoljavanje zajedničkih komunalnih potreba građana grada Šibenika te strukturno usklađivanje potreba i izvora financijskih sredstava za odvijanje djelatnosti održavanja javnih površina kroz sljedeće aktivnosti:</w:t>
      </w:r>
    </w:p>
    <w:p w:rsidR="000E4434" w:rsidRPr="00672C9D" w:rsidRDefault="000E4434" w:rsidP="000E4434">
      <w:pPr>
        <w:numPr>
          <w:ilvl w:val="0"/>
          <w:numId w:val="14"/>
        </w:numPr>
        <w:jc w:val="both"/>
        <w:rPr>
          <w:rFonts w:ascii="Times New Roman" w:hAnsi="Times New Roman"/>
          <w:sz w:val="24"/>
          <w:szCs w:val="24"/>
        </w:rPr>
      </w:pPr>
      <w:r w:rsidRPr="00672C9D">
        <w:rPr>
          <w:rFonts w:ascii="Times New Roman" w:hAnsi="Times New Roman"/>
          <w:i/>
          <w:sz w:val="24"/>
          <w:szCs w:val="24"/>
        </w:rPr>
        <w:t>Čišćenje, zamjena i popravak slivnih rešetki</w:t>
      </w:r>
      <w:r w:rsidRPr="00672C9D">
        <w:rPr>
          <w:rFonts w:ascii="Times New Roman" w:hAnsi="Times New Roman"/>
          <w:sz w:val="24"/>
          <w:szCs w:val="24"/>
        </w:rPr>
        <w:t xml:space="preserve"> – ukupno izvršenje 79.999,80 kn, odnosno 100</w:t>
      </w:r>
      <w:r w:rsidR="00A72745">
        <w:rPr>
          <w:rFonts w:ascii="Times New Roman" w:hAnsi="Times New Roman"/>
          <w:sz w:val="24"/>
          <w:szCs w:val="24"/>
        </w:rPr>
        <w:t>,00</w:t>
      </w:r>
      <w:r w:rsidRPr="00672C9D">
        <w:rPr>
          <w:rFonts w:ascii="Times New Roman" w:hAnsi="Times New Roman"/>
          <w:sz w:val="24"/>
          <w:szCs w:val="24"/>
        </w:rPr>
        <w:t xml:space="preserve">% u odnosu na plan te </w:t>
      </w:r>
    </w:p>
    <w:p w:rsidR="000E4434" w:rsidRPr="00672C9D" w:rsidRDefault="000E4434" w:rsidP="000E4434">
      <w:pPr>
        <w:numPr>
          <w:ilvl w:val="0"/>
          <w:numId w:val="14"/>
        </w:numPr>
        <w:jc w:val="both"/>
        <w:rPr>
          <w:rFonts w:ascii="Times New Roman" w:hAnsi="Times New Roman"/>
          <w:i/>
          <w:sz w:val="24"/>
          <w:szCs w:val="24"/>
        </w:rPr>
      </w:pPr>
      <w:r w:rsidRPr="00672C9D">
        <w:rPr>
          <w:rFonts w:ascii="Times New Roman" w:hAnsi="Times New Roman"/>
          <w:i/>
          <w:sz w:val="24"/>
          <w:szCs w:val="24"/>
        </w:rPr>
        <w:t xml:space="preserve">Čišćenje fasada i javnih gradskih površina od grafita – </w:t>
      </w:r>
      <w:r w:rsidRPr="00672C9D">
        <w:rPr>
          <w:rFonts w:ascii="Times New Roman" w:hAnsi="Times New Roman"/>
          <w:sz w:val="24"/>
          <w:szCs w:val="24"/>
        </w:rPr>
        <w:t>ukupno izvršenje 73.423,75 kn, odnosno 43,19 % u odnosu na plan</w:t>
      </w:r>
      <w:r w:rsidRPr="00672C9D">
        <w:rPr>
          <w:rFonts w:ascii="Times New Roman" w:hAnsi="Times New Roman"/>
          <w:i/>
          <w:sz w:val="24"/>
          <w:szCs w:val="24"/>
        </w:rPr>
        <w:t>.</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lastRenderedPageBreak/>
        <w:t>PROGRAM 1036 ODRŽAVANJE ČISTOĆE JAVNIH POVRŠINA</w:t>
      </w:r>
      <w:r w:rsidRPr="00672C9D">
        <w:rPr>
          <w:rFonts w:ascii="Times New Roman" w:hAnsi="Times New Roman"/>
          <w:sz w:val="24"/>
          <w:szCs w:val="24"/>
        </w:rPr>
        <w:t xml:space="preserve"> u ukupnom izvršenju u iznosu </w:t>
      </w:r>
      <w:r w:rsidR="00A72745">
        <w:rPr>
          <w:rFonts w:ascii="Times New Roman" w:hAnsi="Times New Roman"/>
          <w:sz w:val="24"/>
          <w:szCs w:val="24"/>
        </w:rPr>
        <w:t xml:space="preserve">od </w:t>
      </w:r>
      <w:r w:rsidRPr="00672C9D">
        <w:rPr>
          <w:rFonts w:ascii="Times New Roman" w:hAnsi="Times New Roman"/>
          <w:sz w:val="24"/>
          <w:szCs w:val="24"/>
        </w:rPr>
        <w:t>7.388.454,78 kn, odnosno 99,84 % u odnosu na plan, a koji za cilj ima zadovoljavanje zajedničkih komunalnih potreba građana grada Šibenika te strukturno usklađivanje potreba i izvora financijskih sredstava za odvijanje djelatnosti održavanja čistoće javnih površina kroz sljedeće aktivnosti:</w:t>
      </w:r>
    </w:p>
    <w:p w:rsidR="000E4434" w:rsidRPr="00672C9D" w:rsidRDefault="000E4434" w:rsidP="007710E6">
      <w:pPr>
        <w:numPr>
          <w:ilvl w:val="0"/>
          <w:numId w:val="14"/>
        </w:numPr>
        <w:ind w:left="709"/>
        <w:contextualSpacing/>
        <w:jc w:val="both"/>
        <w:rPr>
          <w:rFonts w:ascii="Times New Roman" w:hAnsi="Times New Roman"/>
          <w:sz w:val="24"/>
          <w:szCs w:val="24"/>
        </w:rPr>
      </w:pPr>
      <w:r w:rsidRPr="00672C9D">
        <w:rPr>
          <w:rFonts w:ascii="Times New Roman" w:hAnsi="Times New Roman"/>
          <w:i/>
          <w:sz w:val="24"/>
          <w:szCs w:val="24"/>
        </w:rPr>
        <w:t>Održavanje zelenih površina i čistoće javnih površina</w:t>
      </w:r>
      <w:r w:rsidRPr="00672C9D">
        <w:rPr>
          <w:rFonts w:ascii="Times New Roman" w:hAnsi="Times New Roman"/>
          <w:sz w:val="24"/>
          <w:szCs w:val="24"/>
        </w:rPr>
        <w:t xml:space="preserve"> – uslugu obavlja tvrtka Zeleni Grad Šibenik d.o.o. na temelju Ugovora o povjeravanju komunalni</w:t>
      </w:r>
      <w:r w:rsidR="00A72745">
        <w:rPr>
          <w:rFonts w:ascii="Times New Roman" w:hAnsi="Times New Roman"/>
          <w:sz w:val="24"/>
          <w:szCs w:val="24"/>
        </w:rPr>
        <w:t>h poslova, pri čemu je u sklopu</w:t>
      </w:r>
      <w:r w:rsidRPr="00672C9D">
        <w:rPr>
          <w:rFonts w:ascii="Times New Roman" w:hAnsi="Times New Roman"/>
          <w:sz w:val="24"/>
          <w:szCs w:val="24"/>
        </w:rPr>
        <w:t xml:space="preserve"> Izmjena Programa održavanja komunalne infrastrukture na području grada Šibenika u 2019. godini za održavanje čistoće javnih površina (odvoz otpada) osigurano 4.200.000,00 kn, a za održavanje javnih zelenih površina 3.200.000,00 kn</w:t>
      </w:r>
      <w:r w:rsidR="007710E6" w:rsidRPr="00672C9D">
        <w:rPr>
          <w:rFonts w:ascii="Times New Roman" w:hAnsi="Times New Roman"/>
          <w:sz w:val="24"/>
          <w:szCs w:val="24"/>
        </w:rPr>
        <w:t>.</w:t>
      </w:r>
    </w:p>
    <w:p w:rsidR="007710E6" w:rsidRPr="00672C9D" w:rsidRDefault="007710E6" w:rsidP="007710E6">
      <w:pPr>
        <w:ind w:left="709"/>
        <w:contextualSpacing/>
        <w:jc w:val="both"/>
        <w:rPr>
          <w:rFonts w:ascii="Times New Roman" w:hAnsi="Times New Roman"/>
          <w:sz w:val="24"/>
          <w:szCs w:val="24"/>
        </w:rPr>
      </w:pP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PROGRAM 1037 ODRŽAVANJE JAVNIH POVRŠINA</w:t>
      </w:r>
      <w:r w:rsidRPr="00672C9D">
        <w:rPr>
          <w:rFonts w:ascii="Times New Roman" w:hAnsi="Times New Roman"/>
          <w:sz w:val="24"/>
          <w:szCs w:val="24"/>
        </w:rPr>
        <w:t xml:space="preserve"> u ukupnom izvršenju u iznosu </w:t>
      </w:r>
      <w:r w:rsidR="00A72745">
        <w:rPr>
          <w:rFonts w:ascii="Times New Roman" w:hAnsi="Times New Roman"/>
          <w:sz w:val="24"/>
          <w:szCs w:val="24"/>
        </w:rPr>
        <w:t xml:space="preserve">od </w:t>
      </w:r>
      <w:r w:rsidRPr="00672C9D">
        <w:rPr>
          <w:rFonts w:ascii="Times New Roman" w:hAnsi="Times New Roman"/>
          <w:sz w:val="24"/>
          <w:szCs w:val="24"/>
        </w:rPr>
        <w:t xml:space="preserve">1.598.916,34 kn, odnosno 89,08 % u odnosu na plan, a koji za cilj ima zadovoljavanje zajedničkih komunalnih potreba građana grada Šibenika te strukturno usklađivanje potreba i izvora financijskih sredstava za odvijanje djelatnosti održavanja javnih površina kroz sljedeće aktivnosti: </w:t>
      </w:r>
    </w:p>
    <w:p w:rsidR="000E4434" w:rsidRPr="00672C9D" w:rsidRDefault="000E4434" w:rsidP="00621A24">
      <w:pPr>
        <w:numPr>
          <w:ilvl w:val="0"/>
          <w:numId w:val="14"/>
        </w:numPr>
        <w:ind w:left="709"/>
        <w:jc w:val="both"/>
        <w:rPr>
          <w:rFonts w:ascii="Times New Roman" w:hAnsi="Times New Roman"/>
          <w:i/>
          <w:sz w:val="24"/>
          <w:szCs w:val="24"/>
        </w:rPr>
      </w:pPr>
      <w:r w:rsidRPr="00672C9D">
        <w:rPr>
          <w:rFonts w:ascii="Times New Roman" w:hAnsi="Times New Roman"/>
          <w:i/>
          <w:sz w:val="24"/>
          <w:szCs w:val="24"/>
        </w:rPr>
        <w:t xml:space="preserve">Održavanje javnih površina – </w:t>
      </w:r>
      <w:r w:rsidRPr="00672C9D">
        <w:rPr>
          <w:rFonts w:ascii="Times New Roman" w:hAnsi="Times New Roman"/>
          <w:iCs/>
          <w:sz w:val="24"/>
          <w:szCs w:val="24"/>
        </w:rPr>
        <w:t>ukupno izvršenje u iznosu 1.518.916,42 kn</w:t>
      </w:r>
      <w:r w:rsidR="00A72745">
        <w:rPr>
          <w:rFonts w:ascii="Times New Roman" w:hAnsi="Times New Roman"/>
          <w:iCs/>
          <w:sz w:val="24"/>
          <w:szCs w:val="24"/>
        </w:rPr>
        <w:t>,</w:t>
      </w:r>
      <w:r w:rsidRPr="00672C9D">
        <w:rPr>
          <w:rFonts w:ascii="Times New Roman" w:hAnsi="Times New Roman"/>
          <w:iCs/>
          <w:sz w:val="24"/>
          <w:szCs w:val="24"/>
        </w:rPr>
        <w:t xml:space="preserve"> odnosno 88,57% u odnosu na plan</w:t>
      </w:r>
      <w:r w:rsidRPr="00672C9D">
        <w:rPr>
          <w:rFonts w:ascii="Times New Roman" w:hAnsi="Times New Roman"/>
          <w:i/>
          <w:sz w:val="24"/>
          <w:szCs w:val="24"/>
        </w:rPr>
        <w:t xml:space="preserve">. </w:t>
      </w:r>
      <w:r w:rsidRPr="00672C9D">
        <w:rPr>
          <w:rFonts w:ascii="Times New Roman" w:hAnsi="Times New Roman"/>
          <w:sz w:val="24"/>
          <w:szCs w:val="24"/>
        </w:rPr>
        <w:t>Uslugu obavlja tvrtka Bemix d.o.o., Grebaštica, a na temelju Ugovora o povjeravanju komunalnih poslova za održavanje javnih površina (osim zelenih) na cijelom području grada Šibenika,</w:t>
      </w:r>
    </w:p>
    <w:p w:rsidR="000E4434" w:rsidRPr="00672C9D" w:rsidRDefault="000E4434" w:rsidP="00621A24">
      <w:pPr>
        <w:numPr>
          <w:ilvl w:val="0"/>
          <w:numId w:val="14"/>
        </w:numPr>
        <w:ind w:left="709"/>
        <w:jc w:val="both"/>
        <w:rPr>
          <w:rFonts w:ascii="Times New Roman" w:hAnsi="Times New Roman"/>
          <w:i/>
          <w:sz w:val="24"/>
          <w:szCs w:val="24"/>
        </w:rPr>
      </w:pPr>
      <w:r w:rsidRPr="00672C9D">
        <w:rPr>
          <w:rFonts w:ascii="Times New Roman" w:hAnsi="Times New Roman"/>
          <w:i/>
          <w:sz w:val="24"/>
          <w:szCs w:val="24"/>
        </w:rPr>
        <w:t xml:space="preserve">Održavanje javnih fontana – </w:t>
      </w:r>
      <w:r w:rsidRPr="00672C9D">
        <w:rPr>
          <w:rFonts w:ascii="Times New Roman" w:hAnsi="Times New Roman"/>
          <w:sz w:val="24"/>
          <w:szCs w:val="24"/>
        </w:rPr>
        <w:t>uslugu obavlja tvrtka Zeleni Grad Šibenik d.o.o., a na temelju Ugovora o povjeravanju komunalnih poslova za održavanje javnih fontana.</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PROGRAM 1038 ODRŽAVANJE NERAZVRSTANIH CESTA</w:t>
      </w:r>
      <w:r w:rsidRPr="00672C9D">
        <w:rPr>
          <w:rFonts w:ascii="Times New Roman" w:hAnsi="Times New Roman"/>
          <w:sz w:val="24"/>
          <w:szCs w:val="24"/>
        </w:rPr>
        <w:t xml:space="preserve"> u ukupnom izvršenju u iznosu </w:t>
      </w:r>
      <w:r w:rsidR="00A72745">
        <w:rPr>
          <w:rFonts w:ascii="Times New Roman" w:hAnsi="Times New Roman"/>
          <w:sz w:val="24"/>
          <w:szCs w:val="24"/>
        </w:rPr>
        <w:t xml:space="preserve">od </w:t>
      </w:r>
      <w:r w:rsidRPr="00672C9D">
        <w:rPr>
          <w:rFonts w:ascii="Times New Roman" w:hAnsi="Times New Roman"/>
          <w:sz w:val="24"/>
          <w:szCs w:val="24"/>
        </w:rPr>
        <w:t>5.053.946,83 kn, odnosno 107,53 % plana, a koji za cilj ima zadovoljavanje zajedničkih komunalnih potreba građana grada Šibenika te strukturno usklađivanje potreba i izvora financijskih sredstava za odvijanje djelatnosti održavanja nerazvrstanih cesta kroz sljedeće aktivnosti:</w:t>
      </w:r>
    </w:p>
    <w:p w:rsidR="000E4434" w:rsidRPr="00672C9D" w:rsidRDefault="000E4434" w:rsidP="000E4434">
      <w:pPr>
        <w:ind w:left="720"/>
        <w:contextualSpacing/>
        <w:jc w:val="both"/>
        <w:rPr>
          <w:rFonts w:ascii="Times New Roman" w:hAnsi="Times New Roman"/>
          <w:i/>
          <w:sz w:val="24"/>
          <w:szCs w:val="24"/>
        </w:rPr>
      </w:pPr>
      <w:r w:rsidRPr="00672C9D">
        <w:rPr>
          <w:rFonts w:ascii="Times New Roman" w:hAnsi="Times New Roman"/>
          <w:i/>
          <w:sz w:val="24"/>
          <w:szCs w:val="24"/>
        </w:rPr>
        <w:t xml:space="preserve">- Održavanje nerazvrstanih cesta - </w:t>
      </w:r>
      <w:r w:rsidRPr="00672C9D">
        <w:rPr>
          <w:rFonts w:ascii="Times New Roman" w:hAnsi="Times New Roman"/>
          <w:sz w:val="24"/>
          <w:szCs w:val="24"/>
        </w:rPr>
        <w:t>obavlja tvrtka Ceste d.o.o. Šibenik na temelju Ugovora o povjeravanju komunalnih poslova za održavanje nerazvrstanih cesta na cijelom području grada Šibenika – ukupno izvršenje 4.204.304,95 kn, odnosno 110,64 % plana – odstupanje na podskupini 323 – rashodi za usluge u ukupnom iznosu 404.304,95 kn od godišnjeg plana je izvršeno sukladno čl. 50. stavku 2. Zakona o proračunu, a do visine uplaćenih, a manje planiranih pomoći pa se isti nije preraspodijelio Odlukom o preraspodjeli sredstava između proračunskih stavaka u 2019. godini (KLASA: 400-06/19-01/57, URBROJ: 2182/01-06-19-3),</w:t>
      </w:r>
    </w:p>
    <w:p w:rsidR="000E4434" w:rsidRPr="00672C9D" w:rsidRDefault="000E4434" w:rsidP="000E4434">
      <w:pPr>
        <w:ind w:left="720"/>
        <w:jc w:val="both"/>
        <w:rPr>
          <w:rFonts w:ascii="Times New Roman" w:hAnsi="Times New Roman"/>
          <w:i/>
          <w:sz w:val="24"/>
          <w:szCs w:val="24"/>
        </w:rPr>
      </w:pPr>
      <w:r w:rsidRPr="00672C9D">
        <w:rPr>
          <w:rFonts w:ascii="Times New Roman" w:hAnsi="Times New Roman"/>
          <w:i/>
          <w:sz w:val="24"/>
          <w:szCs w:val="24"/>
        </w:rPr>
        <w:t xml:space="preserve">- Prometna signalizacija – </w:t>
      </w:r>
      <w:r w:rsidRPr="00672C9D">
        <w:rPr>
          <w:rFonts w:ascii="Times New Roman" w:hAnsi="Times New Roman"/>
          <w:iCs/>
          <w:sz w:val="24"/>
          <w:szCs w:val="24"/>
        </w:rPr>
        <w:t>ukupno izvršenje u iznosu 430.635,63 kn</w:t>
      </w:r>
      <w:r w:rsidR="00A72745">
        <w:rPr>
          <w:rFonts w:ascii="Times New Roman" w:hAnsi="Times New Roman"/>
          <w:iCs/>
          <w:sz w:val="24"/>
          <w:szCs w:val="24"/>
        </w:rPr>
        <w:t>,</w:t>
      </w:r>
      <w:r w:rsidRPr="00672C9D">
        <w:rPr>
          <w:rFonts w:ascii="Times New Roman" w:hAnsi="Times New Roman"/>
          <w:iCs/>
          <w:sz w:val="24"/>
          <w:szCs w:val="24"/>
        </w:rPr>
        <w:t xml:space="preserve"> odnosno 86,13% u odnosu na plan</w:t>
      </w:r>
      <w:r w:rsidRPr="00672C9D">
        <w:rPr>
          <w:rFonts w:ascii="Times New Roman" w:hAnsi="Times New Roman"/>
          <w:i/>
          <w:sz w:val="24"/>
          <w:szCs w:val="24"/>
        </w:rPr>
        <w:t xml:space="preserve">. </w:t>
      </w:r>
      <w:r w:rsidRPr="00672C9D">
        <w:rPr>
          <w:rFonts w:ascii="Times New Roman" w:hAnsi="Times New Roman"/>
          <w:sz w:val="24"/>
          <w:szCs w:val="24"/>
        </w:rPr>
        <w:t>Komunalne djelatnosti nabave, popravak i postavljanje horizontalne i vertikalne prometne signalizacije na području grada Šibenika obavlja tvrtka Signalizacija d.o.o., Zagreb temeljem Ugovora o povjeravanju komunalnih poslova. Unutar aktivnosti izvršeni su rashodi za godišnji preventivni i mjesečni pregled signaliziranih raskrižja i pješačkih prijelaza, a</w:t>
      </w:r>
      <w:r w:rsidR="00A72745">
        <w:rPr>
          <w:rFonts w:ascii="Times New Roman" w:hAnsi="Times New Roman"/>
          <w:sz w:val="24"/>
          <w:szCs w:val="24"/>
        </w:rPr>
        <w:t xml:space="preserve"> sukladno sklopljenom Ugovoru s</w:t>
      </w:r>
      <w:r w:rsidRPr="00672C9D">
        <w:rPr>
          <w:rFonts w:ascii="Times New Roman" w:hAnsi="Times New Roman"/>
          <w:sz w:val="24"/>
          <w:szCs w:val="24"/>
        </w:rPr>
        <w:t xml:space="preserve"> tvrtkom Elektromodul-promet d.o.o. Osijek,</w:t>
      </w:r>
    </w:p>
    <w:p w:rsidR="000E4434" w:rsidRPr="00672C9D" w:rsidRDefault="000E4434" w:rsidP="000E4434">
      <w:pPr>
        <w:ind w:left="708" w:firstLine="12"/>
        <w:jc w:val="both"/>
        <w:rPr>
          <w:rFonts w:ascii="Times New Roman" w:hAnsi="Times New Roman"/>
          <w:sz w:val="24"/>
          <w:szCs w:val="24"/>
        </w:rPr>
      </w:pPr>
      <w:r w:rsidRPr="00672C9D">
        <w:rPr>
          <w:rFonts w:ascii="Times New Roman" w:hAnsi="Times New Roman"/>
          <w:i/>
          <w:sz w:val="24"/>
          <w:szCs w:val="24"/>
        </w:rPr>
        <w:lastRenderedPageBreak/>
        <w:t xml:space="preserve">- Zaštitne ograde i stupići – </w:t>
      </w:r>
      <w:r w:rsidRPr="00672C9D">
        <w:rPr>
          <w:rFonts w:ascii="Times New Roman" w:hAnsi="Times New Roman"/>
          <w:sz w:val="24"/>
          <w:szCs w:val="24"/>
        </w:rPr>
        <w:t>ukupno izvršenje 419.006,25 kn, odnosno 104,75% godišnjeg plana. Odstupanje na podskupini 422 – postrojenja i oprema u ukupnom iznosu 19.006,25 kn je izvršeno sukladno čl. 50. stavku 2. Zakona o proračunu, a do visine uplaćenih, a manje planiranih pomoći pa se isti nije preraspodijelio Odlukom o preraspodjeli sredstava između proračunskih stavaka u 2019. godini (KLASA: 400-06/19-</w:t>
      </w:r>
      <w:r w:rsidR="00A72745">
        <w:rPr>
          <w:rFonts w:ascii="Times New Roman" w:hAnsi="Times New Roman"/>
          <w:sz w:val="24"/>
          <w:szCs w:val="24"/>
        </w:rPr>
        <w:t>01/57, URBROJ: 2182/01-06-19-3).</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PROGRAM 1039 ODRŽAVANJE GROBLJA</w:t>
      </w:r>
      <w:r w:rsidRPr="00672C9D">
        <w:rPr>
          <w:rFonts w:ascii="Times New Roman" w:hAnsi="Times New Roman"/>
          <w:sz w:val="24"/>
          <w:szCs w:val="24"/>
        </w:rPr>
        <w:t xml:space="preserve"> u ukupnom izvršenju u iznosu 549.999,96 kn, odnosno 100</w:t>
      </w:r>
      <w:r w:rsidR="00A72745">
        <w:rPr>
          <w:rFonts w:ascii="Times New Roman" w:hAnsi="Times New Roman"/>
          <w:sz w:val="24"/>
          <w:szCs w:val="24"/>
        </w:rPr>
        <w:t>,00</w:t>
      </w:r>
      <w:r w:rsidRPr="00672C9D">
        <w:rPr>
          <w:rFonts w:ascii="Times New Roman" w:hAnsi="Times New Roman"/>
          <w:sz w:val="24"/>
          <w:szCs w:val="24"/>
        </w:rPr>
        <w:t>% plana, a koji za cilj ima zadovoljavanje zajedničkih komunalnih potreba građana Šibenika te strukturno usklađivanje potreba i izvora financijskih sredstava za odvijanje djelatnosti održavanja groblja čije poslove obavlja tvrtka Čempresi d.o.o.</w:t>
      </w:r>
      <w:r w:rsidR="00A72745">
        <w:rPr>
          <w:rFonts w:ascii="Times New Roman" w:hAnsi="Times New Roman"/>
          <w:sz w:val="24"/>
          <w:szCs w:val="24"/>
        </w:rPr>
        <w:t xml:space="preserve"> Šibenik.</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PROGRAM 1040 JAVNA RASVJETA</w:t>
      </w:r>
      <w:r w:rsidRPr="00672C9D">
        <w:rPr>
          <w:rFonts w:ascii="Times New Roman" w:hAnsi="Times New Roman"/>
          <w:sz w:val="24"/>
          <w:szCs w:val="24"/>
        </w:rPr>
        <w:t xml:space="preserve"> u ukupnom izvršenju u iznosu 8.818.048,88 kn, odnosno 92,50 % u odnosu na plan, a koji za cilj ima zadovoljavanje zajedničkih komunalnih potreba građana grada Šibenika te strukturno usklađivanje potreba i izvora financijskih sredstava za odvijanje djelatnosti održavanja javne rasvjete, a kroz sljedeće aktivnosti i projekte:</w:t>
      </w:r>
    </w:p>
    <w:p w:rsidR="000E4434" w:rsidRPr="00672C9D" w:rsidRDefault="000E4434" w:rsidP="002C2085">
      <w:pPr>
        <w:numPr>
          <w:ilvl w:val="0"/>
          <w:numId w:val="14"/>
        </w:numPr>
        <w:jc w:val="both"/>
        <w:rPr>
          <w:rFonts w:ascii="Times New Roman" w:hAnsi="Times New Roman"/>
          <w:sz w:val="24"/>
          <w:szCs w:val="24"/>
        </w:rPr>
      </w:pPr>
      <w:r w:rsidRPr="00672C9D">
        <w:rPr>
          <w:rFonts w:ascii="Times New Roman" w:hAnsi="Times New Roman"/>
          <w:i/>
          <w:sz w:val="24"/>
          <w:szCs w:val="24"/>
        </w:rPr>
        <w:t>Javna rasvjeta</w:t>
      </w:r>
      <w:r w:rsidRPr="00672C9D">
        <w:rPr>
          <w:rFonts w:ascii="Times New Roman" w:hAnsi="Times New Roman"/>
          <w:sz w:val="24"/>
          <w:szCs w:val="24"/>
        </w:rPr>
        <w:t xml:space="preserve"> – obuhvaća rashode za uslugu energije za javnu rasvjetu (po sklopljenom ugovoru sa tv</w:t>
      </w:r>
      <w:r w:rsidR="00A72745">
        <w:rPr>
          <w:rFonts w:ascii="Times New Roman" w:hAnsi="Times New Roman"/>
          <w:sz w:val="24"/>
          <w:szCs w:val="24"/>
        </w:rPr>
        <w:t>rtkom Proenergy d.o.o. Zagreb 18. prosinca 2018. godine</w:t>
      </w:r>
      <w:r w:rsidRPr="00672C9D">
        <w:rPr>
          <w:rFonts w:ascii="Times New Roman" w:hAnsi="Times New Roman"/>
          <w:sz w:val="24"/>
          <w:szCs w:val="24"/>
        </w:rPr>
        <w:t xml:space="preserve"> na temelju provedenog postupka javne nabave, sklopljen je Okv</w:t>
      </w:r>
      <w:r w:rsidR="00665D7C">
        <w:rPr>
          <w:rFonts w:ascii="Times New Roman" w:hAnsi="Times New Roman"/>
          <w:sz w:val="24"/>
          <w:szCs w:val="24"/>
        </w:rPr>
        <w:t>irni sporazum na dvije godine s</w:t>
      </w:r>
      <w:r w:rsidRPr="00672C9D">
        <w:rPr>
          <w:rFonts w:ascii="Times New Roman" w:hAnsi="Times New Roman"/>
          <w:sz w:val="24"/>
          <w:szCs w:val="24"/>
        </w:rPr>
        <w:t xml:space="preserve"> tvrtkom HEP-Opskrba d.o.o. Zagreb za opskrbu električnom energijom) i u godišnjem izvršenju b</w:t>
      </w:r>
      <w:r w:rsidR="00665D7C">
        <w:rPr>
          <w:rFonts w:ascii="Times New Roman" w:hAnsi="Times New Roman"/>
          <w:sz w:val="24"/>
          <w:szCs w:val="24"/>
        </w:rPr>
        <w:t>ilježi 96,16 % u odnosu na plan. P</w:t>
      </w:r>
      <w:r w:rsidRPr="00672C9D">
        <w:rPr>
          <w:rFonts w:ascii="Times New Roman" w:hAnsi="Times New Roman"/>
          <w:sz w:val="24"/>
          <w:szCs w:val="24"/>
        </w:rPr>
        <w:t xml:space="preserve">oslove održavanja javne rasvjete obavlja tvrtka Pectus d.o.o. Perković na temelju Ugovora o povjeravanju komunalnih poslova komunalne  djelatnosti održavanja javne rasvjete na području grada Šibenika sukladno Zakonu o komunalnom gospodarstvu s izvršenjem 92,58% u odnosu na godišnji plan, a aktivnost obuhvaća i rashode </w:t>
      </w:r>
      <w:r w:rsidR="00665D7C">
        <w:rPr>
          <w:rFonts w:ascii="Times New Roman" w:hAnsi="Times New Roman"/>
          <w:sz w:val="24"/>
          <w:szCs w:val="24"/>
        </w:rPr>
        <w:t>izvršenja</w:t>
      </w:r>
      <w:r w:rsidRPr="00672C9D">
        <w:rPr>
          <w:rFonts w:ascii="Times New Roman" w:hAnsi="Times New Roman"/>
          <w:sz w:val="24"/>
          <w:szCs w:val="24"/>
        </w:rPr>
        <w:t xml:space="preserve"> za drugi dio po Ugovoru sklopljen</w:t>
      </w:r>
      <w:r w:rsidR="00665D7C">
        <w:rPr>
          <w:rFonts w:ascii="Times New Roman" w:hAnsi="Times New Roman"/>
          <w:sz w:val="24"/>
          <w:szCs w:val="24"/>
        </w:rPr>
        <w:t>om</w:t>
      </w:r>
      <w:r w:rsidRPr="00672C9D">
        <w:rPr>
          <w:rFonts w:ascii="Times New Roman" w:hAnsi="Times New Roman"/>
          <w:sz w:val="24"/>
          <w:szCs w:val="24"/>
        </w:rPr>
        <w:t xml:space="preserve"> s tvrtkom Elektromix d.o.o. Šibenik za uslugu energetskog pregleda i energetskog certificiranja javne rasvjete istočnog dijela grada Šibenika te</w:t>
      </w:r>
      <w:r w:rsidR="00665D7C">
        <w:rPr>
          <w:rFonts w:ascii="Times New Roman" w:hAnsi="Times New Roman"/>
          <w:sz w:val="24"/>
          <w:szCs w:val="24"/>
        </w:rPr>
        <w:t xml:space="preserve"> za</w:t>
      </w:r>
      <w:r w:rsidRPr="00672C9D">
        <w:rPr>
          <w:rFonts w:ascii="Times New Roman" w:hAnsi="Times New Roman"/>
          <w:sz w:val="24"/>
          <w:szCs w:val="24"/>
        </w:rPr>
        <w:t xml:space="preserve"> glavni elektrotehnički projekt javne rasvjete u Ulici kralja Zvonimira.</w:t>
      </w:r>
    </w:p>
    <w:p w:rsidR="000E4434" w:rsidRPr="00672C9D" w:rsidRDefault="000E4434" w:rsidP="000E4434">
      <w:pPr>
        <w:numPr>
          <w:ilvl w:val="0"/>
          <w:numId w:val="14"/>
        </w:numPr>
        <w:jc w:val="both"/>
        <w:rPr>
          <w:rFonts w:ascii="Times New Roman" w:hAnsi="Times New Roman"/>
          <w:sz w:val="24"/>
          <w:szCs w:val="24"/>
        </w:rPr>
      </w:pPr>
      <w:r w:rsidRPr="00672C9D">
        <w:rPr>
          <w:rFonts w:ascii="Times New Roman" w:hAnsi="Times New Roman"/>
          <w:i/>
          <w:sz w:val="24"/>
          <w:szCs w:val="24"/>
        </w:rPr>
        <w:t xml:space="preserve">Izgradnja javne rasvjete u gradskim četvrtima i mjesnim odborima – </w:t>
      </w:r>
      <w:r w:rsidRPr="00672C9D">
        <w:rPr>
          <w:rFonts w:ascii="Times New Roman" w:hAnsi="Times New Roman"/>
          <w:sz w:val="24"/>
          <w:szCs w:val="24"/>
        </w:rPr>
        <w:t xml:space="preserve">ukupno izvršenje 708.504,00 kn, odnosno 64,41 % godišnjeg plana. </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PROGRAM 1041 GRADNJA ULICA, CESTA I JAVNIH POVRŠINA</w:t>
      </w:r>
      <w:r w:rsidRPr="00672C9D">
        <w:rPr>
          <w:rFonts w:ascii="Times New Roman" w:hAnsi="Times New Roman"/>
          <w:sz w:val="24"/>
          <w:szCs w:val="24"/>
        </w:rPr>
        <w:t xml:space="preserve"> u ukupnom izvršenju u iznosu 7.896.526,11 kn, odnosno 84,17 % u odnosu na godišnji plan, a koji za cilj ima ostvarivanje srednjoročnog programa građenja i opremanja uređaja komunalne infrastrukture, a kroz sljedeće projekte u 2019. godini:</w:t>
      </w:r>
    </w:p>
    <w:p w:rsidR="000E4434" w:rsidRPr="00672C9D" w:rsidRDefault="000E4434" w:rsidP="000E4434">
      <w:pPr>
        <w:numPr>
          <w:ilvl w:val="0"/>
          <w:numId w:val="14"/>
        </w:numPr>
        <w:jc w:val="both"/>
        <w:rPr>
          <w:rFonts w:ascii="Times New Roman" w:hAnsi="Times New Roman"/>
          <w:i/>
          <w:sz w:val="24"/>
          <w:szCs w:val="24"/>
        </w:rPr>
      </w:pPr>
      <w:r w:rsidRPr="00672C9D">
        <w:rPr>
          <w:rFonts w:ascii="Times New Roman" w:hAnsi="Times New Roman"/>
          <w:i/>
          <w:sz w:val="24"/>
          <w:szCs w:val="24"/>
        </w:rPr>
        <w:t xml:space="preserve">Izrada tehničke dokumentacije prometnica i javnih površina – </w:t>
      </w:r>
      <w:r w:rsidRPr="00672C9D">
        <w:rPr>
          <w:rFonts w:ascii="Times New Roman" w:hAnsi="Times New Roman"/>
          <w:sz w:val="24"/>
          <w:szCs w:val="24"/>
        </w:rPr>
        <w:t>ukupno izvršenje 227.125,00 kn, odnosno 94,64 % u odnosu na plan,</w:t>
      </w:r>
    </w:p>
    <w:p w:rsidR="000E4434" w:rsidRPr="00672C9D" w:rsidRDefault="000E4434" w:rsidP="000E4434">
      <w:pPr>
        <w:numPr>
          <w:ilvl w:val="0"/>
          <w:numId w:val="14"/>
        </w:numPr>
        <w:jc w:val="both"/>
        <w:rPr>
          <w:rFonts w:ascii="Times New Roman" w:hAnsi="Times New Roman"/>
          <w:sz w:val="24"/>
          <w:szCs w:val="24"/>
        </w:rPr>
      </w:pPr>
      <w:r w:rsidRPr="00672C9D">
        <w:rPr>
          <w:rFonts w:ascii="Times New Roman" w:hAnsi="Times New Roman"/>
          <w:i/>
          <w:sz w:val="24"/>
          <w:szCs w:val="24"/>
        </w:rPr>
        <w:t xml:space="preserve">Rekonstrukcija i dogradnja nogostupa na području grada Šibenika - </w:t>
      </w:r>
      <w:r w:rsidRPr="00672C9D">
        <w:rPr>
          <w:rFonts w:ascii="Times New Roman" w:hAnsi="Times New Roman"/>
          <w:sz w:val="24"/>
          <w:szCs w:val="24"/>
        </w:rPr>
        <w:t>ukupno izvršenje 3.310.395,41 kn, odnosno 94,58 % u odnosu na plan, a obuhvaća rashode za radove i troškove stručnog nadzora za rekonstrukciju dijela Ulice bana Josipa Jelačića, izgradnju nogostupa u Grebaštici te dio uređenja Ulice kralja Zvonimira (po dinamičkom planu radova, realizacija projekta se očekuje u 2020. godini),</w:t>
      </w:r>
    </w:p>
    <w:p w:rsidR="000E4434" w:rsidRPr="00672C9D" w:rsidRDefault="000E4434" w:rsidP="000E4434">
      <w:pPr>
        <w:numPr>
          <w:ilvl w:val="0"/>
          <w:numId w:val="14"/>
        </w:numPr>
        <w:jc w:val="both"/>
        <w:rPr>
          <w:rFonts w:ascii="Times New Roman" w:hAnsi="Times New Roman"/>
          <w:i/>
          <w:sz w:val="24"/>
          <w:szCs w:val="24"/>
        </w:rPr>
      </w:pPr>
      <w:r w:rsidRPr="00672C9D">
        <w:rPr>
          <w:rFonts w:ascii="Times New Roman" w:hAnsi="Times New Roman"/>
          <w:i/>
          <w:sz w:val="24"/>
          <w:szCs w:val="24"/>
        </w:rPr>
        <w:lastRenderedPageBreak/>
        <w:t>Nabava nadstrešnica za autobusna stajališta –</w:t>
      </w:r>
      <w:r w:rsidRPr="00672C9D">
        <w:rPr>
          <w:rFonts w:ascii="Times New Roman" w:hAnsi="Times New Roman"/>
          <w:sz w:val="24"/>
          <w:szCs w:val="24"/>
        </w:rPr>
        <w:t xml:space="preserve"> ukupno izvršenje 60.600,00 kn, odnosno 60,60 % u odnosu na plan, a sukladno potrebnim intervencijama, </w:t>
      </w:r>
    </w:p>
    <w:p w:rsidR="000E4434" w:rsidRPr="00672C9D" w:rsidRDefault="000E4434" w:rsidP="000E4434">
      <w:pPr>
        <w:numPr>
          <w:ilvl w:val="0"/>
          <w:numId w:val="14"/>
        </w:numPr>
        <w:contextualSpacing/>
        <w:rPr>
          <w:rFonts w:ascii="Times New Roman" w:hAnsi="Times New Roman"/>
          <w:sz w:val="24"/>
          <w:szCs w:val="24"/>
        </w:rPr>
      </w:pPr>
      <w:r w:rsidRPr="00672C9D">
        <w:rPr>
          <w:rFonts w:ascii="Times New Roman" w:hAnsi="Times New Roman"/>
          <w:i/>
          <w:sz w:val="24"/>
          <w:szCs w:val="24"/>
        </w:rPr>
        <w:t xml:space="preserve">Komunalno opremanje za HRVI – </w:t>
      </w:r>
      <w:r w:rsidRPr="00672C9D">
        <w:rPr>
          <w:rFonts w:ascii="Times New Roman" w:hAnsi="Times New Roman"/>
          <w:sz w:val="24"/>
          <w:szCs w:val="24"/>
        </w:rPr>
        <w:t xml:space="preserve"> izvršenje iznosi 43.750,00 kn, odnosno 87,50% u odnosu na plan,</w:t>
      </w:r>
    </w:p>
    <w:p w:rsidR="000E4434" w:rsidRPr="00672C9D" w:rsidRDefault="000E4434" w:rsidP="000E4434">
      <w:pPr>
        <w:ind w:left="1080"/>
        <w:contextualSpacing/>
        <w:rPr>
          <w:rFonts w:ascii="Times New Roman" w:hAnsi="Times New Roman"/>
          <w:sz w:val="24"/>
          <w:szCs w:val="24"/>
        </w:rPr>
      </w:pPr>
    </w:p>
    <w:p w:rsidR="000E4434" w:rsidRPr="00672C9D" w:rsidRDefault="000E4434" w:rsidP="000E4434">
      <w:pPr>
        <w:numPr>
          <w:ilvl w:val="0"/>
          <w:numId w:val="14"/>
        </w:numPr>
        <w:contextualSpacing/>
        <w:jc w:val="both"/>
        <w:rPr>
          <w:rFonts w:ascii="Times New Roman" w:hAnsi="Times New Roman"/>
          <w:sz w:val="24"/>
          <w:szCs w:val="24"/>
        </w:rPr>
      </w:pPr>
      <w:r w:rsidRPr="00672C9D">
        <w:rPr>
          <w:rFonts w:ascii="Times New Roman" w:hAnsi="Times New Roman"/>
          <w:i/>
          <w:sz w:val="24"/>
          <w:szCs w:val="24"/>
        </w:rPr>
        <w:t>Uređenje Ulice 7. kontinenta –</w:t>
      </w:r>
      <w:r w:rsidRPr="00672C9D">
        <w:rPr>
          <w:rFonts w:ascii="Times New Roman" w:hAnsi="Times New Roman"/>
          <w:sz w:val="24"/>
          <w:szCs w:val="24"/>
        </w:rPr>
        <w:t xml:space="preserve">  nema izvršenja jer su u projektu uređenja ulice uključeni  HEP-Opskrba d.o.o. Zagreb za opskrbu električnom energijom i Vodovod i odvodnja d.o.o. Šibenik radi rekonstrukcije sv</w:t>
      </w:r>
      <w:r w:rsidR="00665D7C">
        <w:rPr>
          <w:rFonts w:ascii="Times New Roman" w:hAnsi="Times New Roman"/>
          <w:sz w:val="24"/>
          <w:szCs w:val="24"/>
        </w:rPr>
        <w:t>ojih instalacija, a isti su</w:t>
      </w:r>
      <w:r w:rsidRPr="00672C9D">
        <w:rPr>
          <w:rFonts w:ascii="Times New Roman" w:hAnsi="Times New Roman"/>
          <w:sz w:val="24"/>
          <w:szCs w:val="24"/>
        </w:rPr>
        <w:t xml:space="preserve"> preduvjet za daljnje uređenje ulice pa se realizacija projekta očekuje i planira </w:t>
      </w:r>
      <w:r w:rsidR="00665D7C" w:rsidRPr="00672C9D">
        <w:rPr>
          <w:rFonts w:ascii="Times New Roman" w:hAnsi="Times New Roman"/>
          <w:sz w:val="24"/>
          <w:szCs w:val="24"/>
        </w:rPr>
        <w:t>P</w:t>
      </w:r>
      <w:r w:rsidRPr="00672C9D">
        <w:rPr>
          <w:rFonts w:ascii="Times New Roman" w:hAnsi="Times New Roman"/>
          <w:sz w:val="24"/>
          <w:szCs w:val="24"/>
        </w:rPr>
        <w:t>roračunom 2020.</w:t>
      </w:r>
      <w:r w:rsidR="00665D7C">
        <w:rPr>
          <w:rFonts w:ascii="Times New Roman" w:hAnsi="Times New Roman"/>
          <w:sz w:val="24"/>
          <w:szCs w:val="24"/>
        </w:rPr>
        <w:t>-2022.</w:t>
      </w:r>
      <w:r w:rsidRPr="00672C9D">
        <w:rPr>
          <w:rFonts w:ascii="Times New Roman" w:hAnsi="Times New Roman"/>
          <w:sz w:val="24"/>
          <w:szCs w:val="24"/>
        </w:rPr>
        <w:t xml:space="preserve"> godine,</w:t>
      </w:r>
    </w:p>
    <w:p w:rsidR="000E4434" w:rsidRPr="00672C9D" w:rsidRDefault="000E4434" w:rsidP="000E4434">
      <w:pPr>
        <w:ind w:left="720"/>
        <w:contextualSpacing/>
        <w:rPr>
          <w:rFonts w:ascii="Times New Roman" w:hAnsi="Times New Roman"/>
          <w:i/>
          <w:sz w:val="24"/>
          <w:szCs w:val="24"/>
        </w:rPr>
      </w:pPr>
    </w:p>
    <w:p w:rsidR="000E4434" w:rsidRPr="00672C9D" w:rsidRDefault="000E4434" w:rsidP="00F54485">
      <w:pPr>
        <w:numPr>
          <w:ilvl w:val="0"/>
          <w:numId w:val="14"/>
        </w:numPr>
        <w:contextualSpacing/>
        <w:jc w:val="both"/>
        <w:rPr>
          <w:rFonts w:ascii="Times New Roman" w:hAnsi="Times New Roman"/>
          <w:iCs/>
          <w:sz w:val="24"/>
          <w:szCs w:val="24"/>
        </w:rPr>
      </w:pPr>
      <w:r w:rsidRPr="00672C9D">
        <w:rPr>
          <w:rFonts w:ascii="Times New Roman" w:hAnsi="Times New Roman"/>
          <w:i/>
          <w:sz w:val="24"/>
          <w:szCs w:val="24"/>
        </w:rPr>
        <w:t>Uređenje dječjih i sportskih igrališta</w:t>
      </w:r>
      <w:r w:rsidRPr="00672C9D">
        <w:rPr>
          <w:rFonts w:ascii="Times New Roman" w:hAnsi="Times New Roman"/>
          <w:iCs/>
          <w:sz w:val="24"/>
          <w:szCs w:val="24"/>
        </w:rPr>
        <w:t xml:space="preserve"> – izvršenje iznosi 2.376.332,03 kn, odnosno 81,38 % u odnosu na plan, a obuhvaća rashode za nabavu opreme i i</w:t>
      </w:r>
      <w:r w:rsidR="00665D7C">
        <w:rPr>
          <w:rFonts w:ascii="Times New Roman" w:hAnsi="Times New Roman"/>
          <w:iCs/>
          <w:sz w:val="24"/>
          <w:szCs w:val="24"/>
        </w:rPr>
        <w:t>zvršene radove uređenja dječjih</w:t>
      </w:r>
      <w:r w:rsidRPr="00672C9D">
        <w:rPr>
          <w:rFonts w:ascii="Times New Roman" w:hAnsi="Times New Roman"/>
          <w:iCs/>
          <w:sz w:val="24"/>
          <w:szCs w:val="24"/>
        </w:rPr>
        <w:t xml:space="preserve"> igrališta na području grada Šibenika – Ljubica </w:t>
      </w:r>
      <w:r w:rsidR="00665D7C">
        <w:rPr>
          <w:rFonts w:ascii="Times New Roman" w:hAnsi="Times New Roman"/>
          <w:iCs/>
          <w:sz w:val="24"/>
          <w:szCs w:val="24"/>
        </w:rPr>
        <w:t>u Crnici, Rasadnik na Vidicima,</w:t>
      </w:r>
      <w:r w:rsidRPr="00672C9D">
        <w:rPr>
          <w:rFonts w:ascii="Times New Roman" w:hAnsi="Times New Roman"/>
          <w:iCs/>
          <w:sz w:val="24"/>
          <w:szCs w:val="24"/>
        </w:rPr>
        <w:t xml:space="preserve"> Šubićevac, Grebaštica i Mažurice. Rahodi za nabavu opreme – igrala za dječje igralište uz SRC Ljubica u Crnici osigurani su sukladno </w:t>
      </w:r>
      <w:r w:rsidR="00665D7C">
        <w:rPr>
          <w:rFonts w:ascii="Times New Roman" w:hAnsi="Times New Roman"/>
          <w:iCs/>
          <w:sz w:val="24"/>
          <w:szCs w:val="24"/>
        </w:rPr>
        <w:t>potpisanom ugovoru o donaciji s</w:t>
      </w:r>
      <w:r w:rsidRPr="00672C9D">
        <w:rPr>
          <w:rFonts w:ascii="Times New Roman" w:hAnsi="Times New Roman"/>
          <w:iCs/>
          <w:sz w:val="24"/>
          <w:szCs w:val="24"/>
        </w:rPr>
        <w:t xml:space="preserve"> INA d.d.</w:t>
      </w:r>
      <w:r w:rsidR="00665D7C">
        <w:rPr>
          <w:rFonts w:ascii="Times New Roman" w:hAnsi="Times New Roman"/>
          <w:iCs/>
          <w:sz w:val="24"/>
          <w:szCs w:val="24"/>
        </w:rPr>
        <w:t xml:space="preserve"> Zagreb</w:t>
      </w:r>
      <w:r w:rsidRPr="00672C9D">
        <w:rPr>
          <w:rFonts w:ascii="Times New Roman" w:hAnsi="Times New Roman"/>
          <w:iCs/>
          <w:sz w:val="24"/>
          <w:szCs w:val="24"/>
        </w:rPr>
        <w:t xml:space="preserve"> u iznosu </w:t>
      </w:r>
      <w:r w:rsidR="00665D7C">
        <w:rPr>
          <w:rFonts w:ascii="Times New Roman" w:hAnsi="Times New Roman"/>
          <w:iCs/>
          <w:sz w:val="24"/>
          <w:szCs w:val="24"/>
        </w:rPr>
        <w:t xml:space="preserve">od </w:t>
      </w:r>
      <w:r w:rsidRPr="00672C9D">
        <w:rPr>
          <w:rFonts w:ascii="Times New Roman" w:hAnsi="Times New Roman"/>
          <w:iCs/>
          <w:sz w:val="24"/>
          <w:szCs w:val="24"/>
        </w:rPr>
        <w:t xml:space="preserve">154.000,00 kn. Iz državnog proračuna je osigurano 80% sredstava za radove </w:t>
      </w:r>
      <w:r w:rsidR="00665D7C">
        <w:rPr>
          <w:rFonts w:ascii="Times New Roman" w:hAnsi="Times New Roman"/>
          <w:iCs/>
          <w:sz w:val="24"/>
          <w:szCs w:val="24"/>
        </w:rPr>
        <w:t>i opremu na igralištu Mažurice, odnosno 400.000,00 kn</w:t>
      </w:r>
      <w:r w:rsidRPr="00672C9D">
        <w:rPr>
          <w:rFonts w:ascii="Times New Roman" w:hAnsi="Times New Roman"/>
          <w:iCs/>
          <w:sz w:val="24"/>
          <w:szCs w:val="24"/>
        </w:rPr>
        <w:t xml:space="preserve">. Sukladno sklopljenom Ugovoru o donaciji za uređenje i opremanje igrališta za djecu s teškoćama u razvoju na Šubićevcu u ukupnom iznosu </w:t>
      </w:r>
      <w:r w:rsidR="00665D7C">
        <w:rPr>
          <w:rFonts w:ascii="Times New Roman" w:hAnsi="Times New Roman"/>
          <w:iCs/>
          <w:sz w:val="24"/>
          <w:szCs w:val="24"/>
        </w:rPr>
        <w:t xml:space="preserve">od </w:t>
      </w:r>
      <w:r w:rsidRPr="00672C9D">
        <w:rPr>
          <w:rFonts w:ascii="Times New Roman" w:hAnsi="Times New Roman"/>
          <w:iCs/>
          <w:sz w:val="24"/>
          <w:szCs w:val="24"/>
        </w:rPr>
        <w:t xml:space="preserve">750.000,00 kn s bivšom Jadranskom bankom d.d. pripojenoj Hrvatskoj poštanskoj banci d.d. u 2019. godini je Gradu isplaćeno 300.000,00 kn, a ostatak u iznosu </w:t>
      </w:r>
      <w:r w:rsidR="00665D7C">
        <w:rPr>
          <w:rFonts w:ascii="Times New Roman" w:hAnsi="Times New Roman"/>
          <w:iCs/>
          <w:sz w:val="24"/>
          <w:szCs w:val="24"/>
        </w:rPr>
        <w:t xml:space="preserve">od </w:t>
      </w:r>
      <w:r w:rsidRPr="00672C9D">
        <w:rPr>
          <w:rFonts w:ascii="Times New Roman" w:hAnsi="Times New Roman"/>
          <w:iCs/>
          <w:sz w:val="24"/>
          <w:szCs w:val="24"/>
        </w:rPr>
        <w:t>450.000,00 kn se očekuje u 2020. godini. Za uređenje i nabavu sprava i vježbala u sportskom parku/vježbalištu na otoku Zlarinu Gradu je iz Državnog proračun uplaćeno 120.000,00 kn.</w:t>
      </w:r>
    </w:p>
    <w:p w:rsidR="000E4434" w:rsidRPr="00672C9D" w:rsidRDefault="000E4434" w:rsidP="00F54485">
      <w:pPr>
        <w:contextualSpacing/>
        <w:jc w:val="both"/>
        <w:rPr>
          <w:rFonts w:ascii="Times New Roman" w:hAnsi="Times New Roman"/>
          <w:iCs/>
          <w:sz w:val="24"/>
          <w:szCs w:val="24"/>
        </w:rPr>
      </w:pPr>
    </w:p>
    <w:p w:rsidR="000E4434" w:rsidRDefault="000E4434" w:rsidP="00F54485">
      <w:pPr>
        <w:numPr>
          <w:ilvl w:val="0"/>
          <w:numId w:val="14"/>
        </w:numPr>
        <w:contextualSpacing/>
        <w:jc w:val="both"/>
        <w:rPr>
          <w:rFonts w:ascii="Times New Roman" w:hAnsi="Times New Roman"/>
          <w:sz w:val="24"/>
          <w:szCs w:val="24"/>
        </w:rPr>
      </w:pPr>
      <w:r w:rsidRPr="00672C9D">
        <w:rPr>
          <w:rFonts w:ascii="Times New Roman" w:hAnsi="Times New Roman"/>
          <w:i/>
          <w:iCs/>
          <w:sz w:val="24"/>
          <w:szCs w:val="24"/>
        </w:rPr>
        <w:t>Realizacija programa zaštite divljači</w:t>
      </w:r>
      <w:r w:rsidRPr="00672C9D">
        <w:rPr>
          <w:rFonts w:ascii="Times New Roman" w:hAnsi="Times New Roman"/>
          <w:sz w:val="24"/>
          <w:szCs w:val="24"/>
        </w:rPr>
        <w:t xml:space="preserve"> - izvršenje iznosi 18.000,00 kn, odnosno 100,00 % u odnosu na plan, a obuhvaća rashode za uslugu provedbe Programa zaštite divljači za sezonu 2019./2020.,</w:t>
      </w:r>
    </w:p>
    <w:p w:rsidR="00665D7C" w:rsidRPr="00672C9D" w:rsidRDefault="00665D7C" w:rsidP="00665D7C">
      <w:pPr>
        <w:ind w:left="1080"/>
        <w:contextualSpacing/>
        <w:jc w:val="both"/>
        <w:rPr>
          <w:rFonts w:ascii="Times New Roman" w:hAnsi="Times New Roman"/>
          <w:sz w:val="24"/>
          <w:szCs w:val="24"/>
        </w:rPr>
      </w:pPr>
    </w:p>
    <w:p w:rsidR="000E4434" w:rsidRPr="00672C9D" w:rsidRDefault="000E4434" w:rsidP="00F54485">
      <w:pPr>
        <w:numPr>
          <w:ilvl w:val="0"/>
          <w:numId w:val="14"/>
        </w:numPr>
        <w:jc w:val="both"/>
        <w:rPr>
          <w:rFonts w:ascii="Times New Roman" w:hAnsi="Times New Roman"/>
          <w:sz w:val="24"/>
          <w:szCs w:val="24"/>
        </w:rPr>
      </w:pPr>
      <w:r w:rsidRPr="00672C9D">
        <w:rPr>
          <w:rFonts w:ascii="Times New Roman" w:hAnsi="Times New Roman"/>
          <w:i/>
          <w:iCs/>
          <w:sz w:val="24"/>
          <w:szCs w:val="24"/>
        </w:rPr>
        <w:t>Uređenje ceste oko crkve sv. Mare</w:t>
      </w:r>
      <w:r w:rsidRPr="00672C9D">
        <w:rPr>
          <w:rFonts w:ascii="Times New Roman" w:hAnsi="Times New Roman"/>
          <w:sz w:val="24"/>
          <w:szCs w:val="24"/>
        </w:rPr>
        <w:t xml:space="preserve"> – radi uređenja imovinsko pravnih odnosa nema izvršenja pa se realizacija projekta očekuje i planira </w:t>
      </w:r>
      <w:r w:rsidR="00665D7C" w:rsidRPr="00672C9D">
        <w:rPr>
          <w:rFonts w:ascii="Times New Roman" w:hAnsi="Times New Roman"/>
          <w:sz w:val="24"/>
          <w:szCs w:val="24"/>
        </w:rPr>
        <w:t>Proračunom 2020.</w:t>
      </w:r>
      <w:r w:rsidR="00665D7C">
        <w:rPr>
          <w:rFonts w:ascii="Times New Roman" w:hAnsi="Times New Roman"/>
          <w:sz w:val="24"/>
          <w:szCs w:val="24"/>
        </w:rPr>
        <w:t>-2022.</w:t>
      </w:r>
      <w:r w:rsidR="00665D7C" w:rsidRPr="00672C9D">
        <w:rPr>
          <w:rFonts w:ascii="Times New Roman" w:hAnsi="Times New Roman"/>
          <w:sz w:val="24"/>
          <w:szCs w:val="24"/>
        </w:rPr>
        <w:t xml:space="preserve"> godine</w:t>
      </w:r>
      <w:r w:rsidRPr="00672C9D">
        <w:rPr>
          <w:rFonts w:ascii="Times New Roman" w:hAnsi="Times New Roman"/>
          <w:sz w:val="24"/>
          <w:szCs w:val="24"/>
        </w:rPr>
        <w:t>,</w:t>
      </w:r>
    </w:p>
    <w:p w:rsidR="000E4434" w:rsidRPr="00672C9D" w:rsidRDefault="000E4434" w:rsidP="00F54485">
      <w:pPr>
        <w:numPr>
          <w:ilvl w:val="0"/>
          <w:numId w:val="14"/>
        </w:numPr>
        <w:contextualSpacing/>
        <w:jc w:val="both"/>
        <w:rPr>
          <w:rFonts w:ascii="Times New Roman" w:hAnsi="Times New Roman"/>
          <w:sz w:val="24"/>
          <w:szCs w:val="24"/>
        </w:rPr>
      </w:pPr>
      <w:r w:rsidRPr="00672C9D">
        <w:rPr>
          <w:rFonts w:ascii="Times New Roman" w:hAnsi="Times New Roman"/>
          <w:i/>
          <w:iCs/>
          <w:sz w:val="24"/>
          <w:szCs w:val="24"/>
        </w:rPr>
        <w:t>Izgradnja prometnice u Konjevratima</w:t>
      </w:r>
      <w:r w:rsidRPr="00672C9D">
        <w:rPr>
          <w:rFonts w:ascii="Times New Roman" w:hAnsi="Times New Roman"/>
          <w:sz w:val="24"/>
          <w:szCs w:val="24"/>
        </w:rPr>
        <w:t xml:space="preserve"> - izvršenje iznosi 615.929,75 kn, odnosno 99,99 % u odnosu na plan, a obuhvaća rashode za radove i stručni nadzor na sanaciji kolnika u zaseoku Koštani. Projekt je sufinanciran od strane Javne ustanove NP „Krka“ u iznosu od 66% procijenjene vrijednosti radova, odnosno 280.860,00 kn, a sukladno sklopljenom Sporazumu o sufinanciranju radova na sanaciji kolnika u zaseoku Koštani (KLASA: 402-01/18-01/231, URBROJ: 2182/01-03/18-01-1),</w:t>
      </w:r>
    </w:p>
    <w:p w:rsidR="000E4434" w:rsidRPr="00672C9D" w:rsidRDefault="000E4434" w:rsidP="00F54485">
      <w:pPr>
        <w:ind w:left="1080"/>
        <w:contextualSpacing/>
        <w:jc w:val="both"/>
        <w:rPr>
          <w:rFonts w:ascii="Times New Roman" w:hAnsi="Times New Roman"/>
          <w:sz w:val="24"/>
          <w:szCs w:val="24"/>
        </w:rPr>
      </w:pPr>
    </w:p>
    <w:p w:rsidR="000E4434" w:rsidRPr="00672C9D" w:rsidRDefault="000E4434" w:rsidP="00F54485">
      <w:pPr>
        <w:numPr>
          <w:ilvl w:val="0"/>
          <w:numId w:val="14"/>
        </w:numPr>
        <w:contextualSpacing/>
        <w:jc w:val="both"/>
        <w:rPr>
          <w:rFonts w:ascii="Times New Roman" w:hAnsi="Times New Roman"/>
          <w:sz w:val="24"/>
          <w:szCs w:val="24"/>
        </w:rPr>
      </w:pPr>
      <w:r w:rsidRPr="00672C9D">
        <w:rPr>
          <w:rFonts w:ascii="Times New Roman" w:hAnsi="Times New Roman"/>
          <w:i/>
          <w:iCs/>
          <w:sz w:val="24"/>
          <w:szCs w:val="24"/>
        </w:rPr>
        <w:t>Uređenje Ulice kraljice Jelene</w:t>
      </w:r>
      <w:r w:rsidRPr="00672C9D">
        <w:rPr>
          <w:rFonts w:ascii="Times New Roman" w:hAnsi="Times New Roman"/>
          <w:sz w:val="24"/>
          <w:szCs w:val="24"/>
        </w:rPr>
        <w:t xml:space="preserve"> - izvršenje iznosi 51.875,00 kn, odnosno 99,76 % u odnosu na plan, a odnosi se na troškove izrade glavnog projekta. Realizacija projekta se očekuje i planira </w:t>
      </w:r>
      <w:r w:rsidR="00706BDB" w:rsidRPr="00672C9D">
        <w:rPr>
          <w:rFonts w:ascii="Times New Roman" w:hAnsi="Times New Roman"/>
          <w:sz w:val="24"/>
          <w:szCs w:val="24"/>
        </w:rPr>
        <w:t>Proračunom 2020.</w:t>
      </w:r>
      <w:r w:rsidR="00706BDB">
        <w:rPr>
          <w:rFonts w:ascii="Times New Roman" w:hAnsi="Times New Roman"/>
          <w:sz w:val="24"/>
          <w:szCs w:val="24"/>
        </w:rPr>
        <w:t>-2022.</w:t>
      </w:r>
      <w:r w:rsidR="00706BDB" w:rsidRPr="00672C9D">
        <w:rPr>
          <w:rFonts w:ascii="Times New Roman" w:hAnsi="Times New Roman"/>
          <w:sz w:val="24"/>
          <w:szCs w:val="24"/>
        </w:rPr>
        <w:t xml:space="preserve"> godine</w:t>
      </w:r>
      <w:r w:rsidRPr="00672C9D">
        <w:rPr>
          <w:rFonts w:ascii="Times New Roman" w:hAnsi="Times New Roman"/>
          <w:sz w:val="24"/>
          <w:szCs w:val="24"/>
        </w:rPr>
        <w:t>,</w:t>
      </w:r>
    </w:p>
    <w:p w:rsidR="000E4434" w:rsidRPr="00672C9D" w:rsidRDefault="000E4434" w:rsidP="000E4434">
      <w:pPr>
        <w:contextualSpacing/>
        <w:rPr>
          <w:rFonts w:ascii="Times New Roman" w:hAnsi="Times New Roman"/>
          <w:sz w:val="24"/>
          <w:szCs w:val="24"/>
        </w:rPr>
      </w:pPr>
    </w:p>
    <w:p w:rsidR="000E4434" w:rsidRPr="00672C9D" w:rsidRDefault="000E4434" w:rsidP="00F54485">
      <w:pPr>
        <w:numPr>
          <w:ilvl w:val="0"/>
          <w:numId w:val="14"/>
        </w:numPr>
        <w:contextualSpacing/>
        <w:jc w:val="both"/>
        <w:rPr>
          <w:rFonts w:ascii="Times New Roman" w:hAnsi="Times New Roman"/>
          <w:sz w:val="24"/>
          <w:szCs w:val="24"/>
        </w:rPr>
      </w:pPr>
      <w:r w:rsidRPr="00672C9D">
        <w:rPr>
          <w:rFonts w:ascii="Times New Roman" w:hAnsi="Times New Roman"/>
          <w:i/>
          <w:iCs/>
          <w:sz w:val="24"/>
          <w:szCs w:val="24"/>
        </w:rPr>
        <w:t>Uređenje Trga Medulić</w:t>
      </w:r>
      <w:r w:rsidRPr="00672C9D">
        <w:rPr>
          <w:rFonts w:ascii="Times New Roman" w:hAnsi="Times New Roman"/>
          <w:sz w:val="24"/>
          <w:szCs w:val="24"/>
        </w:rPr>
        <w:t xml:space="preserve"> - izvršenje iznosi 872.089,71 kn, odnosno 99,21 % u odnosu na plan, a odnosi se na rashode za radove na uređenju Trga Medulić, stručni nadzor radova te rashode za uslugu koordinatora II zaštite na radu,</w:t>
      </w:r>
    </w:p>
    <w:p w:rsidR="000E4434" w:rsidRPr="00672C9D" w:rsidRDefault="000E4434" w:rsidP="00F54485">
      <w:pPr>
        <w:contextualSpacing/>
        <w:jc w:val="both"/>
        <w:rPr>
          <w:rFonts w:ascii="Times New Roman" w:hAnsi="Times New Roman"/>
          <w:sz w:val="24"/>
          <w:szCs w:val="24"/>
        </w:rPr>
      </w:pPr>
    </w:p>
    <w:p w:rsidR="000E4434" w:rsidRPr="00672C9D" w:rsidRDefault="000E4434" w:rsidP="00F54485">
      <w:pPr>
        <w:numPr>
          <w:ilvl w:val="0"/>
          <w:numId w:val="14"/>
        </w:numPr>
        <w:contextualSpacing/>
        <w:jc w:val="both"/>
        <w:rPr>
          <w:rFonts w:ascii="Times New Roman" w:hAnsi="Times New Roman"/>
          <w:sz w:val="24"/>
          <w:szCs w:val="24"/>
        </w:rPr>
      </w:pPr>
      <w:r w:rsidRPr="00672C9D">
        <w:rPr>
          <w:rFonts w:ascii="Times New Roman" w:hAnsi="Times New Roman"/>
          <w:i/>
          <w:iCs/>
          <w:sz w:val="24"/>
          <w:szCs w:val="24"/>
        </w:rPr>
        <w:t>Uređenje pristupnih i protupožarnih putova oko groblja Kvanj</w:t>
      </w:r>
      <w:r w:rsidRPr="00672C9D">
        <w:rPr>
          <w:rFonts w:ascii="Times New Roman" w:hAnsi="Times New Roman"/>
          <w:sz w:val="24"/>
          <w:szCs w:val="24"/>
        </w:rPr>
        <w:t xml:space="preserve"> - izvršenje iznosi 306.554,21 kn, odnosno 91,51 % u odnosu na plan, a obuhvaća rashode za rekonstrukciju ulice do novog dijela groblja Kvanj i glavne staze kroz groblje te uslugu stručnog nadzora izvedenih radova,</w:t>
      </w:r>
    </w:p>
    <w:p w:rsidR="000E4434" w:rsidRPr="00672C9D" w:rsidRDefault="000E4434" w:rsidP="00F54485">
      <w:pPr>
        <w:contextualSpacing/>
        <w:jc w:val="both"/>
        <w:rPr>
          <w:rFonts w:ascii="Times New Roman" w:hAnsi="Times New Roman"/>
          <w:sz w:val="24"/>
          <w:szCs w:val="24"/>
        </w:rPr>
      </w:pPr>
    </w:p>
    <w:p w:rsidR="000E4434" w:rsidRPr="00672C9D" w:rsidRDefault="000E4434" w:rsidP="00F54485">
      <w:pPr>
        <w:numPr>
          <w:ilvl w:val="0"/>
          <w:numId w:val="14"/>
        </w:numPr>
        <w:contextualSpacing/>
        <w:jc w:val="both"/>
        <w:rPr>
          <w:rFonts w:ascii="Times New Roman" w:hAnsi="Times New Roman"/>
          <w:sz w:val="24"/>
          <w:szCs w:val="24"/>
        </w:rPr>
      </w:pPr>
      <w:r w:rsidRPr="00672C9D">
        <w:rPr>
          <w:rFonts w:ascii="Times New Roman" w:hAnsi="Times New Roman"/>
          <w:i/>
          <w:iCs/>
          <w:sz w:val="24"/>
          <w:szCs w:val="24"/>
        </w:rPr>
        <w:t>Izrada dokumentacije za nadvožnjak  rotor u Ulici narodnog preporoda u Ražinama</w:t>
      </w:r>
      <w:r w:rsidRPr="00672C9D">
        <w:rPr>
          <w:rFonts w:ascii="Times New Roman" w:hAnsi="Times New Roman"/>
          <w:sz w:val="24"/>
          <w:szCs w:val="24"/>
        </w:rPr>
        <w:t xml:space="preserve"> –  nema izvršenj</w:t>
      </w:r>
      <w:r w:rsidR="00706BDB">
        <w:rPr>
          <w:rFonts w:ascii="Times New Roman" w:hAnsi="Times New Roman"/>
          <w:sz w:val="24"/>
          <w:szCs w:val="24"/>
        </w:rPr>
        <w:t>a</w:t>
      </w:r>
      <w:r w:rsidRPr="00672C9D">
        <w:rPr>
          <w:rFonts w:ascii="Times New Roman" w:hAnsi="Times New Roman"/>
          <w:sz w:val="24"/>
          <w:szCs w:val="24"/>
        </w:rPr>
        <w:t xml:space="preserve"> jer se realizacija očekuje i planira </w:t>
      </w:r>
      <w:r w:rsidR="00706BDB" w:rsidRPr="00672C9D">
        <w:rPr>
          <w:rFonts w:ascii="Times New Roman" w:hAnsi="Times New Roman"/>
          <w:sz w:val="24"/>
          <w:szCs w:val="24"/>
        </w:rPr>
        <w:t>Proračunom 2020.</w:t>
      </w:r>
      <w:r w:rsidR="00706BDB">
        <w:rPr>
          <w:rFonts w:ascii="Times New Roman" w:hAnsi="Times New Roman"/>
          <w:sz w:val="24"/>
          <w:szCs w:val="24"/>
        </w:rPr>
        <w:t>-2022.</w:t>
      </w:r>
      <w:r w:rsidR="00706BDB" w:rsidRPr="00672C9D">
        <w:rPr>
          <w:rFonts w:ascii="Times New Roman" w:hAnsi="Times New Roman"/>
          <w:sz w:val="24"/>
          <w:szCs w:val="24"/>
        </w:rPr>
        <w:t xml:space="preserve"> godine</w:t>
      </w:r>
      <w:r w:rsidRPr="00672C9D">
        <w:rPr>
          <w:rFonts w:ascii="Times New Roman" w:hAnsi="Times New Roman"/>
          <w:sz w:val="24"/>
          <w:szCs w:val="24"/>
        </w:rPr>
        <w:t>,</w:t>
      </w:r>
    </w:p>
    <w:p w:rsidR="000E4434" w:rsidRPr="00672C9D" w:rsidRDefault="000E4434" w:rsidP="00F54485">
      <w:pPr>
        <w:contextualSpacing/>
        <w:jc w:val="both"/>
        <w:rPr>
          <w:rFonts w:ascii="Times New Roman" w:hAnsi="Times New Roman"/>
          <w:sz w:val="24"/>
          <w:szCs w:val="24"/>
        </w:rPr>
      </w:pPr>
    </w:p>
    <w:p w:rsidR="000E4434" w:rsidRPr="00672C9D" w:rsidRDefault="000E4434" w:rsidP="00F54485">
      <w:pPr>
        <w:numPr>
          <w:ilvl w:val="0"/>
          <w:numId w:val="14"/>
        </w:numPr>
        <w:contextualSpacing/>
        <w:jc w:val="both"/>
        <w:rPr>
          <w:rFonts w:ascii="Times New Roman" w:hAnsi="Times New Roman"/>
          <w:sz w:val="24"/>
          <w:szCs w:val="24"/>
        </w:rPr>
      </w:pPr>
      <w:r w:rsidRPr="00672C9D">
        <w:rPr>
          <w:rFonts w:ascii="Times New Roman" w:hAnsi="Times New Roman"/>
          <w:i/>
          <w:iCs/>
          <w:sz w:val="24"/>
          <w:szCs w:val="24"/>
        </w:rPr>
        <w:t xml:space="preserve">Uređenje parkirališta na Vidicima </w:t>
      </w:r>
      <w:r w:rsidRPr="00672C9D">
        <w:rPr>
          <w:rFonts w:ascii="Times New Roman" w:hAnsi="Times New Roman"/>
          <w:sz w:val="24"/>
          <w:szCs w:val="24"/>
        </w:rPr>
        <w:t xml:space="preserve">- izvršenje iznosi 13.875,00 kn, odnosno 99,11 % u odnosu na plan, a odnosi se na troškove idejnog projekta za ishođenje lokacijske dozvole za uređenje parkinga na Vidicima </w:t>
      </w:r>
      <w:r w:rsidR="00706BDB">
        <w:rPr>
          <w:rFonts w:ascii="Times New Roman" w:hAnsi="Times New Roman"/>
          <w:sz w:val="24"/>
          <w:szCs w:val="24"/>
        </w:rPr>
        <w:t>tzv.</w:t>
      </w:r>
      <w:r w:rsidRPr="00672C9D">
        <w:rPr>
          <w:rFonts w:ascii="Times New Roman" w:hAnsi="Times New Roman"/>
          <w:sz w:val="24"/>
          <w:szCs w:val="24"/>
        </w:rPr>
        <w:t xml:space="preserve"> „Tri trake“. Realizacija projekta se očekuje i planira </w:t>
      </w:r>
      <w:r w:rsidR="00706BDB" w:rsidRPr="00672C9D">
        <w:rPr>
          <w:rFonts w:ascii="Times New Roman" w:hAnsi="Times New Roman"/>
          <w:sz w:val="24"/>
          <w:szCs w:val="24"/>
        </w:rPr>
        <w:t>Proračunom 2020.</w:t>
      </w:r>
      <w:r w:rsidR="00706BDB">
        <w:rPr>
          <w:rFonts w:ascii="Times New Roman" w:hAnsi="Times New Roman"/>
          <w:sz w:val="24"/>
          <w:szCs w:val="24"/>
        </w:rPr>
        <w:t>-2022.</w:t>
      </w:r>
      <w:r w:rsidR="00706BDB" w:rsidRPr="00672C9D">
        <w:rPr>
          <w:rFonts w:ascii="Times New Roman" w:hAnsi="Times New Roman"/>
          <w:sz w:val="24"/>
          <w:szCs w:val="24"/>
        </w:rPr>
        <w:t xml:space="preserve"> godine</w:t>
      </w:r>
      <w:r w:rsidR="00706BDB">
        <w:rPr>
          <w:rFonts w:ascii="Times New Roman" w:hAnsi="Times New Roman"/>
          <w:sz w:val="24"/>
          <w:szCs w:val="24"/>
        </w:rPr>
        <w:t>.</w:t>
      </w:r>
    </w:p>
    <w:p w:rsidR="002C2085" w:rsidRPr="00672C9D" w:rsidRDefault="002C2085" w:rsidP="002C2085">
      <w:pPr>
        <w:jc w:val="both"/>
        <w:rPr>
          <w:rFonts w:ascii="Times New Roman" w:hAnsi="Times New Roman"/>
          <w:sz w:val="24"/>
          <w:szCs w:val="24"/>
        </w:rPr>
      </w:pPr>
    </w:p>
    <w:p w:rsidR="000E4434" w:rsidRPr="00672C9D" w:rsidRDefault="000E4434" w:rsidP="002C2085">
      <w:pPr>
        <w:ind w:firstLine="708"/>
        <w:jc w:val="both"/>
        <w:rPr>
          <w:rFonts w:ascii="Times New Roman" w:hAnsi="Times New Roman"/>
          <w:sz w:val="24"/>
          <w:szCs w:val="24"/>
        </w:rPr>
      </w:pPr>
      <w:r w:rsidRPr="00672C9D">
        <w:rPr>
          <w:rFonts w:ascii="Times New Roman" w:hAnsi="Times New Roman"/>
          <w:sz w:val="24"/>
          <w:szCs w:val="24"/>
        </w:rPr>
        <w:t>U 2019. godin</w:t>
      </w:r>
      <w:r w:rsidR="00706BDB">
        <w:rPr>
          <w:rFonts w:ascii="Times New Roman" w:hAnsi="Times New Roman"/>
          <w:sz w:val="24"/>
          <w:szCs w:val="24"/>
        </w:rPr>
        <w:t>i</w:t>
      </w:r>
      <w:r w:rsidRPr="00672C9D">
        <w:rPr>
          <w:rFonts w:ascii="Times New Roman" w:hAnsi="Times New Roman"/>
          <w:sz w:val="24"/>
          <w:szCs w:val="24"/>
        </w:rPr>
        <w:t xml:space="preserve"> radovi su izvršavani sukladno Programu gradnje i uređenja komunalne infrastrukture te Program</w:t>
      </w:r>
      <w:r w:rsidR="00706BDB">
        <w:rPr>
          <w:rFonts w:ascii="Times New Roman" w:hAnsi="Times New Roman"/>
          <w:sz w:val="24"/>
          <w:szCs w:val="24"/>
        </w:rPr>
        <w:t>u</w:t>
      </w:r>
      <w:r w:rsidRPr="00672C9D">
        <w:rPr>
          <w:rFonts w:ascii="Times New Roman" w:hAnsi="Times New Roman"/>
          <w:sz w:val="24"/>
          <w:szCs w:val="24"/>
        </w:rPr>
        <w:t xml:space="preserve"> održavanja komunalne infrastrukture na području grada Šibenika, a obavljani su u dogovoru i prema prioritetima mjesnih odbora i gradskih četvrti.</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PROGRAM 1045 OBVEZATNA PREVENTIVNA DEZINSEKCIJA, DERATIZACIJA, ADULTICIDNO TRETIRANJE KOMARACA TE LOV I ZBRINJAVANJE PASA LUTALICA</w:t>
      </w:r>
      <w:r w:rsidRPr="00672C9D">
        <w:rPr>
          <w:rFonts w:ascii="Times New Roman" w:hAnsi="Times New Roman"/>
          <w:sz w:val="24"/>
          <w:szCs w:val="24"/>
        </w:rPr>
        <w:t xml:space="preserve"> izvršen u ukupnom iznosu od 1.083.810,00 kn, odnosno 98,53 % u odnosu na plan</w:t>
      </w:r>
      <w:r w:rsidR="00706BDB">
        <w:rPr>
          <w:rFonts w:ascii="Times New Roman" w:hAnsi="Times New Roman"/>
          <w:sz w:val="24"/>
          <w:szCs w:val="24"/>
        </w:rPr>
        <w:t>,</w:t>
      </w:r>
      <w:r w:rsidRPr="00672C9D">
        <w:rPr>
          <w:rFonts w:ascii="Times New Roman" w:hAnsi="Times New Roman"/>
          <w:sz w:val="24"/>
          <w:szCs w:val="24"/>
        </w:rPr>
        <w:t xml:space="preserve"> ima za cilj zaštitu pučanstva od zaraznih bolesti te smanjenje broja štetnika i pojavnosti pasa lutalica. </w:t>
      </w:r>
    </w:p>
    <w:p w:rsidR="00F539B1" w:rsidRPr="00F539B1" w:rsidRDefault="000E4434" w:rsidP="000E4434">
      <w:pPr>
        <w:jc w:val="both"/>
        <w:rPr>
          <w:rFonts w:ascii="Times New Roman" w:hAnsi="Times New Roman"/>
          <w:sz w:val="24"/>
          <w:szCs w:val="24"/>
        </w:rPr>
      </w:pPr>
      <w:r w:rsidRPr="00672C9D">
        <w:rPr>
          <w:rFonts w:ascii="Times New Roman" w:hAnsi="Times New Roman"/>
          <w:sz w:val="24"/>
          <w:szCs w:val="24"/>
        </w:rPr>
        <w:t xml:space="preserve">Komunalne poslove </w:t>
      </w:r>
      <w:r w:rsidR="00F539B1" w:rsidRPr="00672C9D">
        <w:rPr>
          <w:rFonts w:ascii="Times New Roman" w:hAnsi="Times New Roman"/>
          <w:sz w:val="24"/>
          <w:szCs w:val="24"/>
        </w:rPr>
        <w:t>dezinsekcije i deratizacije javnih površina temeljem ugovora na području grada Šibenika sukladno Zakonu o komunalnom gospodarstvu obavlja tvrtka As-eko d.o.o. Šibenik.</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PROGRAM 1053 UREĐENJE PLAŽA I OBALA</w:t>
      </w:r>
      <w:r w:rsidRPr="00672C9D">
        <w:rPr>
          <w:rFonts w:ascii="Times New Roman" w:hAnsi="Times New Roman"/>
          <w:sz w:val="24"/>
          <w:szCs w:val="24"/>
        </w:rPr>
        <w:t xml:space="preserve"> u ukupnom iznosu od 2.699.393,23 kn, odnosno 90,52 % u odnosu na godišnji plan</w:t>
      </w:r>
      <w:r w:rsidR="00F539B1">
        <w:rPr>
          <w:rFonts w:ascii="Times New Roman" w:hAnsi="Times New Roman"/>
          <w:sz w:val="24"/>
          <w:szCs w:val="24"/>
        </w:rPr>
        <w:t>,</w:t>
      </w:r>
      <w:r w:rsidRPr="00672C9D">
        <w:rPr>
          <w:rFonts w:ascii="Times New Roman" w:hAnsi="Times New Roman"/>
          <w:sz w:val="24"/>
          <w:szCs w:val="24"/>
        </w:rPr>
        <w:t xml:space="preserve"> ima za cilj osnaživanje turističke djelatnosti, kvalitetnije pripreme pomorskog dobra te povećanje raznovrsnosti turističke ponude kroz sljedeće aktivnosti i projekte u 2019. godini:</w:t>
      </w:r>
    </w:p>
    <w:p w:rsidR="00F539B1" w:rsidRPr="00F539B1" w:rsidRDefault="000E4434" w:rsidP="00F539B1">
      <w:pPr>
        <w:numPr>
          <w:ilvl w:val="0"/>
          <w:numId w:val="14"/>
        </w:numPr>
        <w:jc w:val="both"/>
        <w:rPr>
          <w:rFonts w:ascii="Times New Roman" w:hAnsi="Times New Roman"/>
          <w:sz w:val="24"/>
          <w:szCs w:val="24"/>
        </w:rPr>
      </w:pPr>
      <w:r w:rsidRPr="00672C9D">
        <w:rPr>
          <w:rFonts w:ascii="Times New Roman" w:hAnsi="Times New Roman"/>
          <w:i/>
          <w:sz w:val="24"/>
          <w:szCs w:val="24"/>
        </w:rPr>
        <w:t xml:space="preserve">Uređenje plaža i obala – </w:t>
      </w:r>
      <w:r w:rsidRPr="00672C9D">
        <w:rPr>
          <w:rFonts w:ascii="Times New Roman" w:hAnsi="Times New Roman"/>
          <w:sz w:val="24"/>
          <w:szCs w:val="24"/>
        </w:rPr>
        <w:t xml:space="preserve">ukupno izvršenje 2.416.711,49 kn, odnosno 89,61 % godišnjeg plana, a obuhvaća rashode koji se odnose na aktivnosti održavanja, zaštite, popravaka i opremanja pomorskog dobra u općoj uporabi za financiranje radova na uređenju plaža i obale, a koja se raspoređuju Zaključkom gradonačelnika na područja mjesnih odbora i gradskih četvrti. U sklopu ove aktivnosti Grad Šibenik sklopio je i Ugovor o sufinanciranju s Ministarstvom regionalnog razvoja i fondova Europske unije za sufinanciranje radova i usluga za projekt „Nastavak sanacije mreže nerazvrstanih cesta na otoku Žirju“, kojim se </w:t>
      </w:r>
      <w:r w:rsidRPr="00672C9D">
        <w:rPr>
          <w:rFonts w:ascii="Times New Roman" w:hAnsi="Times New Roman"/>
          <w:sz w:val="24"/>
          <w:szCs w:val="24"/>
        </w:rPr>
        <w:lastRenderedPageBreak/>
        <w:t>Gradu Šibeniku sufinanciralo 65% ukupno prihvatljivih troškova Projekta</w:t>
      </w:r>
      <w:r w:rsidR="00F539B1">
        <w:rPr>
          <w:rFonts w:ascii="Times New Roman" w:hAnsi="Times New Roman"/>
          <w:sz w:val="24"/>
          <w:szCs w:val="24"/>
        </w:rPr>
        <w:t xml:space="preserve">, </w:t>
      </w:r>
      <w:r w:rsidR="00F539B1" w:rsidRPr="00F539B1">
        <w:rPr>
          <w:rFonts w:ascii="Times New Roman" w:hAnsi="Times New Roman"/>
          <w:sz w:val="24"/>
          <w:szCs w:val="24"/>
        </w:rPr>
        <w:t>odnosno najviših 300.000,00 kn. Sukladno zamolbi Grada Šibenika Ugovaratelju o povećanju iznosa sufinanciranja gore navedenog projekta, sklopljen je Dodatak broj 1 Ugovora o sufinanciranju, prema kojem se povećao iznos sufinanciranja, tako da ukupni iznos sufinanciranja od strane Ministarstva regionalnog razvoja i fondova Europske unije iznosi 65% odnosno 400.000,00 kn od ukupnih 628.600,01 kn koliko iznosi ukupan trošak projekta. Također su izvršene aktivnosti po sklopljenom Sporazumu sa Šibensko – kninskom županijom kojim su sufinancirali projekt uređenja plaže i obale na otoku Kapriju – šetnica Polokva  u iznosu od 100.000,00 kn od ukupnog iznosa troška projekta od 103.705,00 kn te projekt uređenja puta uz plažu u uvali Koromašna na otoku Žirju u iznosu od 100.000,00 kn od ukupnog iznosa troška projekta od 111.950,00 kn.</w:t>
      </w:r>
    </w:p>
    <w:p w:rsidR="00F539B1" w:rsidRPr="00672C9D" w:rsidRDefault="00F539B1" w:rsidP="00F539B1">
      <w:pPr>
        <w:numPr>
          <w:ilvl w:val="0"/>
          <w:numId w:val="14"/>
        </w:numPr>
        <w:contextualSpacing/>
        <w:jc w:val="both"/>
        <w:rPr>
          <w:rFonts w:ascii="Times New Roman" w:hAnsi="Times New Roman"/>
          <w:iCs/>
          <w:sz w:val="24"/>
          <w:szCs w:val="24"/>
        </w:rPr>
      </w:pPr>
      <w:r w:rsidRPr="00672C9D">
        <w:rPr>
          <w:rFonts w:ascii="Times New Roman" w:hAnsi="Times New Roman"/>
          <w:i/>
          <w:sz w:val="24"/>
          <w:szCs w:val="24"/>
        </w:rPr>
        <w:t xml:space="preserve">Troškovi rada članova vijeća za koncesijska odobrenja - </w:t>
      </w:r>
      <w:r w:rsidRPr="00672C9D">
        <w:rPr>
          <w:rFonts w:ascii="Times New Roman" w:hAnsi="Times New Roman"/>
          <w:iCs/>
          <w:sz w:val="24"/>
          <w:szCs w:val="24"/>
        </w:rPr>
        <w:t>izvršenje iznosi 28.326,25 kn, odnosno 94,42 % u odnosu na plan,</w:t>
      </w:r>
    </w:p>
    <w:p w:rsidR="00F539B1" w:rsidRPr="00672C9D" w:rsidRDefault="00F539B1" w:rsidP="00F539B1">
      <w:pPr>
        <w:ind w:left="1080"/>
        <w:contextualSpacing/>
        <w:jc w:val="both"/>
        <w:rPr>
          <w:rFonts w:ascii="Times New Roman" w:hAnsi="Times New Roman"/>
          <w:iCs/>
          <w:sz w:val="24"/>
          <w:szCs w:val="24"/>
        </w:rPr>
      </w:pPr>
    </w:p>
    <w:p w:rsidR="00F539B1" w:rsidRPr="00672C9D" w:rsidRDefault="00F539B1" w:rsidP="00F539B1">
      <w:pPr>
        <w:numPr>
          <w:ilvl w:val="0"/>
          <w:numId w:val="14"/>
        </w:numPr>
        <w:contextualSpacing/>
        <w:jc w:val="both"/>
        <w:rPr>
          <w:rFonts w:ascii="Times New Roman" w:hAnsi="Times New Roman"/>
          <w:sz w:val="24"/>
          <w:szCs w:val="24"/>
        </w:rPr>
      </w:pPr>
      <w:r w:rsidRPr="00F539B1">
        <w:rPr>
          <w:rFonts w:ascii="Times New Roman" w:hAnsi="Times New Roman"/>
          <w:i/>
          <w:sz w:val="24"/>
          <w:szCs w:val="24"/>
        </w:rPr>
        <w:t>Uređenje gradske plaže Brodarica</w:t>
      </w:r>
      <w:r w:rsidRPr="00672C9D">
        <w:rPr>
          <w:rFonts w:ascii="Times New Roman" w:hAnsi="Times New Roman"/>
          <w:sz w:val="24"/>
          <w:szCs w:val="24"/>
        </w:rPr>
        <w:t xml:space="preserve"> - izvršenje iznosi 254.355,49 kn, odnosno 99,75 % u odnosu na plan, a obuhvaća rashode okončane situacije za II. fazu uređenja plaže Brodarica kao i rashode projektantskog nadzora te koordinatora II zaštite na radu.</w:t>
      </w:r>
    </w:p>
    <w:p w:rsidR="00F539B1" w:rsidRPr="00672C9D" w:rsidRDefault="00F539B1" w:rsidP="00F539B1">
      <w:pPr>
        <w:ind w:left="1080"/>
        <w:jc w:val="both"/>
        <w:rPr>
          <w:rFonts w:ascii="Times New Roman" w:hAnsi="Times New Roman"/>
          <w:sz w:val="24"/>
          <w:szCs w:val="24"/>
        </w:rPr>
      </w:pPr>
    </w:p>
    <w:p w:rsidR="00F54485" w:rsidRPr="00672C9D" w:rsidRDefault="00F54485" w:rsidP="00F54485">
      <w:pPr>
        <w:ind w:left="1080"/>
        <w:jc w:val="both"/>
        <w:rPr>
          <w:rFonts w:ascii="Times New Roman" w:hAnsi="Times New Roman"/>
          <w:sz w:val="24"/>
          <w:szCs w:val="24"/>
        </w:rPr>
      </w:pPr>
    </w:p>
    <w:p w:rsidR="000E4434" w:rsidRPr="00672C9D" w:rsidRDefault="000E4434" w:rsidP="000E4434">
      <w:pPr>
        <w:jc w:val="both"/>
        <w:rPr>
          <w:rFonts w:ascii="Times New Roman" w:hAnsi="Times New Roman"/>
          <w:b/>
          <w:sz w:val="24"/>
          <w:szCs w:val="24"/>
          <w:u w:val="single"/>
        </w:rPr>
      </w:pPr>
      <w:r w:rsidRPr="00672C9D">
        <w:rPr>
          <w:rFonts w:ascii="Times New Roman" w:hAnsi="Times New Roman"/>
          <w:b/>
          <w:sz w:val="24"/>
          <w:szCs w:val="24"/>
          <w:u w:val="single"/>
        </w:rPr>
        <w:t>RAZDJEL: UPRAVNI ODJEL ZA GOSPODARSTVO, PODUZETNIŠTVO I RAZVOJ</w:t>
      </w:r>
    </w:p>
    <w:p w:rsidR="000E4434" w:rsidRPr="00672C9D" w:rsidRDefault="000E4434" w:rsidP="000E4434">
      <w:pPr>
        <w:jc w:val="both"/>
        <w:rPr>
          <w:rFonts w:ascii="Times New Roman" w:hAnsi="Times New Roman"/>
          <w:b/>
          <w:sz w:val="24"/>
          <w:szCs w:val="24"/>
        </w:rPr>
      </w:pPr>
      <w:r w:rsidRPr="00672C9D">
        <w:rPr>
          <w:rFonts w:ascii="Times New Roman" w:hAnsi="Times New Roman"/>
          <w:b/>
          <w:sz w:val="24"/>
          <w:szCs w:val="24"/>
        </w:rPr>
        <w:t>Glava 00601-  Gospodarstvo, poduzetništvo i razvoj</w:t>
      </w:r>
    </w:p>
    <w:p w:rsidR="000E4434" w:rsidRPr="00672C9D" w:rsidRDefault="000E4434" w:rsidP="009E120F">
      <w:pPr>
        <w:ind w:firstLine="708"/>
        <w:jc w:val="both"/>
        <w:rPr>
          <w:rFonts w:ascii="Times New Roman" w:hAnsi="Times New Roman"/>
          <w:sz w:val="24"/>
          <w:szCs w:val="24"/>
        </w:rPr>
      </w:pPr>
      <w:r w:rsidRPr="00672C9D">
        <w:rPr>
          <w:rFonts w:ascii="Times New Roman" w:hAnsi="Times New Roman"/>
          <w:sz w:val="24"/>
          <w:szCs w:val="24"/>
        </w:rPr>
        <w:t>Ukupno utrošena sredstva Upravnog odjela za gospodarstvo, poduzetništvo i razvoj u 201</w:t>
      </w:r>
      <w:r w:rsidR="00F539B1">
        <w:rPr>
          <w:rFonts w:ascii="Times New Roman" w:hAnsi="Times New Roman"/>
          <w:sz w:val="24"/>
          <w:szCs w:val="24"/>
        </w:rPr>
        <w:t>9</w:t>
      </w:r>
      <w:r w:rsidRPr="00672C9D">
        <w:rPr>
          <w:rFonts w:ascii="Times New Roman" w:hAnsi="Times New Roman"/>
          <w:sz w:val="24"/>
          <w:szCs w:val="24"/>
        </w:rPr>
        <w:t>. godini iznosila su 13.234.974,97 kn, odnosno 86,89% u odnosu na plan i to za sljedeće programe: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A105101</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Subvencije za Podi Šibenik</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1.000.000,00</w:t>
            </w:r>
            <w:r w:rsidR="00F539B1">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F539B1" w:rsidP="000E4434">
            <w:pPr>
              <w:spacing w:after="160" w:line="259" w:lineRule="auto"/>
              <w:rPr>
                <w:rFonts w:ascii="Times New Roman" w:hAnsi="Times New Roman"/>
                <w:sz w:val="24"/>
                <w:szCs w:val="24"/>
              </w:rPr>
            </w:pPr>
            <w:r>
              <w:rPr>
                <w:rFonts w:ascii="Times New Roman" w:hAnsi="Times New Roman"/>
                <w:sz w:val="24"/>
                <w:szCs w:val="24"/>
              </w:rPr>
              <w:t xml:space="preserve">   </w:t>
            </w:r>
            <w:r w:rsidR="000E4434" w:rsidRPr="00672C9D">
              <w:rPr>
                <w:rFonts w:ascii="Times New Roman" w:hAnsi="Times New Roman"/>
                <w:sz w:val="24"/>
                <w:szCs w:val="24"/>
              </w:rPr>
              <w:t>923.201,99</w:t>
            </w:r>
            <w:r>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92,32 %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F539B1">
            <w:pPr>
              <w:spacing w:after="160" w:line="259" w:lineRule="auto"/>
              <w:jc w:val="both"/>
              <w:rPr>
                <w:rFonts w:ascii="Times New Roman" w:hAnsi="Times New Roman"/>
                <w:sz w:val="24"/>
                <w:szCs w:val="24"/>
              </w:rPr>
            </w:pPr>
            <w:r w:rsidRPr="00672C9D">
              <w:rPr>
                <w:rFonts w:ascii="Times New Roman" w:hAnsi="Times New Roman"/>
                <w:sz w:val="24"/>
                <w:szCs w:val="24"/>
              </w:rPr>
              <w:t>Sredstva Grada Šibenika namijenjena redovnom subvencioniranju</w:t>
            </w:r>
            <w:r w:rsidR="00F539B1">
              <w:rPr>
                <w:rFonts w:ascii="Times New Roman" w:hAnsi="Times New Roman"/>
                <w:sz w:val="24"/>
                <w:szCs w:val="24"/>
              </w:rPr>
              <w:t xml:space="preserve"> djelatnosti</w:t>
            </w:r>
            <w:r w:rsidRPr="00672C9D">
              <w:rPr>
                <w:rFonts w:ascii="Times New Roman" w:hAnsi="Times New Roman"/>
                <w:sz w:val="24"/>
                <w:szCs w:val="24"/>
              </w:rPr>
              <w:t xml:space="preserve"> Podi-Šibenik d.o.o.</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K105102</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F539B1" w:rsidRDefault="000E4434" w:rsidP="00F539B1">
            <w:pPr>
              <w:keepNext/>
              <w:keepLines/>
              <w:spacing w:before="40" w:after="0" w:line="240" w:lineRule="auto"/>
              <w:jc w:val="both"/>
              <w:outlineLvl w:val="1"/>
              <w:rPr>
                <w:rFonts w:ascii="Times New Roman" w:eastAsia="Times New Roman" w:hAnsi="Times New Roman"/>
                <w:sz w:val="24"/>
                <w:szCs w:val="24"/>
              </w:rPr>
            </w:pPr>
            <w:r w:rsidRPr="00672C9D">
              <w:rPr>
                <w:rFonts w:ascii="Times New Roman" w:eastAsia="Times New Roman" w:hAnsi="Times New Roman"/>
                <w:sz w:val="24"/>
                <w:szCs w:val="24"/>
              </w:rPr>
              <w:t>Sufinanciranje izgradnje</w:t>
            </w:r>
            <w:r w:rsidR="00F539B1">
              <w:rPr>
                <w:rFonts w:ascii="Times New Roman" w:eastAsia="Times New Roman" w:hAnsi="Times New Roman"/>
                <w:sz w:val="24"/>
                <w:szCs w:val="24"/>
              </w:rPr>
              <w:t xml:space="preserve"> </w:t>
            </w:r>
            <w:r w:rsidRPr="00672C9D">
              <w:rPr>
                <w:rFonts w:ascii="Times New Roman" w:eastAsia="Times New Roman" w:hAnsi="Times New Roman"/>
                <w:sz w:val="24"/>
                <w:szCs w:val="24"/>
              </w:rPr>
              <w:t>komunalne infrastrukture poduzetničke zone Podi Šibenik</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lastRenderedPageBreak/>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150.000,00</w:t>
            </w:r>
            <w:r w:rsidR="00F539B1">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125.150,00</w:t>
            </w:r>
            <w:r w:rsidR="00F539B1">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80,74 %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F539B1">
            <w:pPr>
              <w:spacing w:after="160" w:line="259" w:lineRule="auto"/>
              <w:jc w:val="both"/>
              <w:rPr>
                <w:rFonts w:ascii="Times New Roman" w:hAnsi="Times New Roman"/>
                <w:sz w:val="24"/>
                <w:szCs w:val="24"/>
              </w:rPr>
            </w:pPr>
            <w:r w:rsidRPr="00672C9D">
              <w:rPr>
                <w:rFonts w:ascii="Times New Roman" w:hAnsi="Times New Roman"/>
                <w:sz w:val="24"/>
                <w:szCs w:val="24"/>
              </w:rPr>
              <w:t>Sredstva namijenjena redovnom održavanju komunalne infrastrukture Poduzetničkog inkubatora Podi Šibenik. Sredstva</w:t>
            </w:r>
            <w:r w:rsidR="00F539B1">
              <w:rPr>
                <w:rFonts w:ascii="Times New Roman" w:hAnsi="Times New Roman"/>
                <w:sz w:val="24"/>
                <w:szCs w:val="24"/>
              </w:rPr>
              <w:t xml:space="preserve"> koja nisu realizirana prebacit</w:t>
            </w:r>
            <w:r w:rsidRPr="00672C9D">
              <w:rPr>
                <w:rFonts w:ascii="Times New Roman" w:hAnsi="Times New Roman"/>
                <w:sz w:val="24"/>
                <w:szCs w:val="24"/>
              </w:rPr>
              <w:t xml:space="preserve"> će se u 2020. godinu.</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K105413</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F539B1">
            <w:pPr>
              <w:keepNext/>
              <w:keepLines/>
              <w:spacing w:before="40" w:after="0" w:line="240" w:lineRule="auto"/>
              <w:jc w:val="both"/>
              <w:outlineLvl w:val="1"/>
              <w:rPr>
                <w:rFonts w:ascii="Times New Roman" w:eastAsia="Times New Roman" w:hAnsi="Times New Roman"/>
                <w:sz w:val="24"/>
                <w:szCs w:val="24"/>
              </w:rPr>
            </w:pPr>
            <w:r w:rsidRPr="00672C9D">
              <w:rPr>
                <w:rFonts w:ascii="Times New Roman" w:eastAsia="Times New Roman" w:hAnsi="Times New Roman"/>
                <w:sz w:val="24"/>
                <w:szCs w:val="24"/>
              </w:rPr>
              <w:t>Sufinanciranje izgradnje</w:t>
            </w:r>
            <w:r w:rsidR="00F539B1">
              <w:rPr>
                <w:rFonts w:ascii="Times New Roman" w:eastAsia="Times New Roman" w:hAnsi="Times New Roman"/>
                <w:sz w:val="24"/>
                <w:szCs w:val="24"/>
              </w:rPr>
              <w:t xml:space="preserve"> komunalne infrastrukture </w:t>
            </w:r>
            <w:r w:rsidRPr="00672C9D">
              <w:rPr>
                <w:rFonts w:ascii="Times New Roman" w:eastAsia="Times New Roman" w:hAnsi="Times New Roman"/>
                <w:sz w:val="24"/>
                <w:szCs w:val="24"/>
              </w:rPr>
              <w:t>poduzetničkog inkubatora</w:t>
            </w:r>
          </w:p>
          <w:p w:rsidR="000E4434" w:rsidRPr="00672C9D" w:rsidRDefault="000E4434" w:rsidP="000E4434">
            <w:pPr>
              <w:spacing w:after="0" w:line="240" w:lineRule="auto"/>
              <w:rPr>
                <w:rFonts w:ascii="Times New Roman" w:hAnsi="Times New Roman"/>
                <w:sz w:val="24"/>
                <w:szCs w:val="24"/>
              </w:rPr>
            </w:pP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125.000,00</w:t>
            </w:r>
            <w:r w:rsidR="00F539B1">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122.385,00</w:t>
            </w:r>
            <w:r w:rsidR="00F539B1">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97,91 %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0E4434">
            <w:pPr>
              <w:spacing w:after="160" w:line="259" w:lineRule="auto"/>
              <w:jc w:val="both"/>
              <w:rPr>
                <w:rFonts w:ascii="Times New Roman" w:hAnsi="Times New Roman"/>
                <w:sz w:val="24"/>
                <w:szCs w:val="24"/>
              </w:rPr>
            </w:pPr>
            <w:r w:rsidRPr="00672C9D">
              <w:rPr>
                <w:rFonts w:ascii="Times New Roman" w:hAnsi="Times New Roman"/>
                <w:sz w:val="24"/>
                <w:szCs w:val="24"/>
              </w:rPr>
              <w:t>Sredstva namijenjena redovnom održavanju komunalne infrastrukture poduzetničke zone Poduzetničkog inkubatora PIN Šibenik. Sredstva su realizirana sukladno planiranim potrebama.</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bookmarkStart w:id="4" w:name="_Hlk41395894"/>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K105414</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Projekt izgradnje infrastrukture poduzetničke zone Podi</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76.000,00</w:t>
            </w:r>
            <w:r w:rsidR="00F539B1">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2.125,00</w:t>
            </w:r>
            <w:r w:rsidR="00F539B1">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2,80 %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0E4434">
            <w:pPr>
              <w:spacing w:after="160" w:line="259" w:lineRule="auto"/>
              <w:jc w:val="both"/>
              <w:rPr>
                <w:rFonts w:ascii="Times New Roman" w:hAnsi="Times New Roman"/>
                <w:sz w:val="24"/>
                <w:szCs w:val="24"/>
              </w:rPr>
            </w:pPr>
            <w:r w:rsidRPr="00672C9D">
              <w:rPr>
                <w:rFonts w:ascii="Times New Roman" w:hAnsi="Times New Roman"/>
                <w:sz w:val="24"/>
                <w:szCs w:val="24"/>
              </w:rPr>
              <w:t xml:space="preserve">Projektom izgradnje infrastrukture </w:t>
            </w:r>
            <w:r w:rsidR="00F539B1">
              <w:rPr>
                <w:rFonts w:ascii="Times New Roman" w:hAnsi="Times New Roman"/>
                <w:sz w:val="24"/>
                <w:szCs w:val="24"/>
              </w:rPr>
              <w:t>poduzetničke zone Podi izgradit</w:t>
            </w:r>
            <w:r w:rsidRPr="00672C9D">
              <w:rPr>
                <w:rFonts w:ascii="Times New Roman" w:hAnsi="Times New Roman"/>
                <w:sz w:val="24"/>
                <w:szCs w:val="24"/>
              </w:rPr>
              <w:t xml:space="preserve"> će se 607 metara prometnice širine 7 metara s elektro i komunikacijskom infrastrukturom, javnom rasvjetom, vodoopskrbom i odvodnjom što će aktivirati novih 230.000 m2 zone i omogućiti otvaranje novih 8 tvrtki. Ujedno će se urediti i gotovo 40.000 m2 zelenih površina na koje će se posaditi autohtone mediteranske biljke poput masline, lavande, ružmarina i lovora, dok će se u svrhu poboljšanja vidljivosti poduzetničke zone, osobito s autoceste A1, izgraditi veliki trostrani reklamni pano mega-dimenzija 12 x 5 m. Do razlike između planiranih i ostvarenih sredstava je došlo iz razloga kasnijeg potpisivanja ugovora o dodjeli bespovratnih sredstava</w:t>
            </w:r>
            <w:r w:rsidR="00F539B1">
              <w:rPr>
                <w:rFonts w:ascii="Times New Roman" w:hAnsi="Times New Roman"/>
                <w:sz w:val="24"/>
                <w:szCs w:val="24"/>
              </w:rPr>
              <w:t>,</w:t>
            </w:r>
            <w:r w:rsidRPr="00672C9D">
              <w:rPr>
                <w:rFonts w:ascii="Times New Roman" w:hAnsi="Times New Roman"/>
                <w:sz w:val="24"/>
                <w:szCs w:val="24"/>
              </w:rPr>
              <w:t xml:space="preserve"> nego što je bilo očekivano.  Također, bilo je potrebno napraviti i izmjene glavnog projekta. Kako je od trenutka prijave projektne ideje do datuma sklapanja ugovora o dodjeli </w:t>
            </w:r>
            <w:r w:rsidRPr="00672C9D">
              <w:rPr>
                <w:rFonts w:ascii="Times New Roman" w:hAnsi="Times New Roman"/>
                <w:sz w:val="24"/>
                <w:szCs w:val="24"/>
              </w:rPr>
              <w:lastRenderedPageBreak/>
              <w:t>bespovratnih sredstava prošlo više od 20 mjeseci</w:t>
            </w:r>
            <w:r w:rsidR="00F539B1">
              <w:rPr>
                <w:rFonts w:ascii="Times New Roman" w:hAnsi="Times New Roman"/>
                <w:sz w:val="24"/>
                <w:szCs w:val="24"/>
              </w:rPr>
              <w:t>,</w:t>
            </w:r>
            <w:r w:rsidRPr="00672C9D">
              <w:rPr>
                <w:rFonts w:ascii="Times New Roman" w:hAnsi="Times New Roman"/>
                <w:sz w:val="24"/>
                <w:szCs w:val="24"/>
              </w:rPr>
              <w:t xml:space="preserve"> u poduzetničkoj zon</w:t>
            </w:r>
            <w:r w:rsidR="00F539B1">
              <w:rPr>
                <w:rFonts w:ascii="Times New Roman" w:hAnsi="Times New Roman"/>
                <w:sz w:val="24"/>
                <w:szCs w:val="24"/>
              </w:rPr>
              <w:t>i Podi  određene okolnosti su</w:t>
            </w:r>
            <w:r w:rsidRPr="00672C9D">
              <w:rPr>
                <w:rFonts w:ascii="Times New Roman" w:hAnsi="Times New Roman"/>
                <w:sz w:val="24"/>
                <w:szCs w:val="24"/>
              </w:rPr>
              <w:t xml:space="preserve"> promijenjene. Duž projektom predviđene ceste su planirani i ulazi u pojedine parcele. U međuvremenu dvije parcele su objedinjene i aktivirane te je investitor parcelu ogradio i napravio ulaz na suprotnoj (južnoj) strani</w:t>
            </w:r>
            <w:r w:rsidR="00F539B1">
              <w:rPr>
                <w:rFonts w:ascii="Times New Roman" w:hAnsi="Times New Roman"/>
                <w:sz w:val="24"/>
                <w:szCs w:val="24"/>
              </w:rPr>
              <w:t>,</w:t>
            </w:r>
            <w:r w:rsidRPr="00672C9D">
              <w:rPr>
                <w:rFonts w:ascii="Times New Roman" w:hAnsi="Times New Roman"/>
                <w:sz w:val="24"/>
                <w:szCs w:val="24"/>
              </w:rPr>
              <w:t xml:space="preserve"> nego je to planirano ovim projektom. Iz toga razloga je potrebno izmijeniti glavni projekt na način da će se navedena dva ulaza ukinuti te će se nogostup protezati duž cijelog sjevernog zida navedenih parcela. Neutrošena sredstva će se iskoristiti u 2020. godini.</w:t>
            </w:r>
          </w:p>
        </w:tc>
      </w:tr>
      <w:bookmarkEnd w:id="4"/>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A105201</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Šibenski srednjovjekovni sajam</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250.000,00</w:t>
            </w:r>
            <w:r w:rsidR="00F539B1">
              <w:rPr>
                <w:rFonts w:ascii="Times New Roman" w:hAnsi="Times New Roman"/>
                <w:sz w:val="24"/>
                <w:szCs w:val="24"/>
              </w:rPr>
              <w:t xml:space="preserve"> </w:t>
            </w:r>
            <w:r w:rsidRPr="00672C9D">
              <w:rPr>
                <w:rFonts w:ascii="Times New Roman" w:hAnsi="Times New Roman"/>
                <w:sz w:val="24"/>
                <w:szCs w:val="24"/>
              </w:rPr>
              <w:t>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250.000,00</w:t>
            </w:r>
            <w:r w:rsidR="00F539B1">
              <w:rPr>
                <w:rFonts w:ascii="Times New Roman" w:hAnsi="Times New Roman"/>
                <w:sz w:val="24"/>
                <w:szCs w:val="24"/>
              </w:rPr>
              <w:t xml:space="preserve"> </w:t>
            </w:r>
            <w:r w:rsidRPr="00672C9D">
              <w:rPr>
                <w:rFonts w:ascii="Times New Roman" w:hAnsi="Times New Roman"/>
                <w:sz w:val="24"/>
                <w:szCs w:val="24"/>
              </w:rPr>
              <w:t>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100,00%</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Default="000E4434" w:rsidP="004058CA">
            <w:pPr>
              <w:spacing w:after="0" w:line="240" w:lineRule="auto"/>
              <w:jc w:val="both"/>
              <w:rPr>
                <w:rFonts w:ascii="Times New Roman" w:hAnsi="Times New Roman"/>
                <w:sz w:val="24"/>
                <w:szCs w:val="24"/>
              </w:rPr>
            </w:pPr>
            <w:r w:rsidRPr="00672C9D">
              <w:rPr>
                <w:rFonts w:ascii="Times New Roman" w:hAnsi="Times New Roman"/>
                <w:sz w:val="24"/>
                <w:szCs w:val="24"/>
              </w:rPr>
              <w:t>Cilj Šibenskog srednjovjekovnog sajma je oživljavanje stare gradske jezgre kroz prezentiranje tradicijskih obrta, edukativan karakter kroz praćenje povijesnih činjenica te produljenje turističke sezone što u konačnici ima i gospodarski učinak. Za potrebe održavanja Šibenskog srednjovjekovnog sajma u 2019. godini utrošena su sva predviđena sredstva.</w:t>
            </w:r>
          </w:p>
          <w:p w:rsidR="00F539B1" w:rsidRPr="00672C9D" w:rsidRDefault="00F539B1" w:rsidP="004058CA">
            <w:pPr>
              <w:spacing w:after="0" w:line="240" w:lineRule="auto"/>
              <w:jc w:val="both"/>
              <w:rPr>
                <w:rFonts w:ascii="Times New Roman" w:hAnsi="Times New Roman"/>
                <w:sz w:val="24"/>
                <w:szCs w:val="24"/>
              </w:rPr>
            </w:pP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A105202</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Sufinanciranje Turističkog informativnog centra</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300.000,00</w:t>
            </w:r>
            <w:r w:rsidR="00F539B1">
              <w:rPr>
                <w:rFonts w:ascii="Times New Roman" w:hAnsi="Times New Roman"/>
                <w:sz w:val="24"/>
                <w:szCs w:val="24"/>
              </w:rPr>
              <w:t xml:space="preserve"> </w:t>
            </w:r>
            <w:r w:rsidRPr="00672C9D">
              <w:rPr>
                <w:rFonts w:ascii="Times New Roman" w:hAnsi="Times New Roman"/>
                <w:sz w:val="24"/>
                <w:szCs w:val="24"/>
              </w:rPr>
              <w:t>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300.00</w:t>
            </w:r>
            <w:r w:rsidR="00F539B1">
              <w:rPr>
                <w:rFonts w:ascii="Times New Roman" w:hAnsi="Times New Roman"/>
                <w:sz w:val="24"/>
                <w:szCs w:val="24"/>
              </w:rPr>
              <w:t>0</w:t>
            </w:r>
            <w:r w:rsidRPr="00672C9D">
              <w:rPr>
                <w:rFonts w:ascii="Times New Roman" w:hAnsi="Times New Roman"/>
                <w:sz w:val="24"/>
                <w:szCs w:val="24"/>
              </w:rPr>
              <w:t>,00</w:t>
            </w:r>
            <w:r w:rsidR="00F539B1">
              <w:rPr>
                <w:rFonts w:ascii="Times New Roman" w:hAnsi="Times New Roman"/>
                <w:sz w:val="24"/>
                <w:szCs w:val="24"/>
              </w:rPr>
              <w:t xml:space="preserve"> </w:t>
            </w:r>
            <w:r w:rsidRPr="00672C9D">
              <w:rPr>
                <w:rFonts w:ascii="Times New Roman" w:hAnsi="Times New Roman"/>
                <w:sz w:val="24"/>
                <w:szCs w:val="24"/>
              </w:rPr>
              <w:t>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100,00%</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4058CA">
            <w:pPr>
              <w:spacing w:after="160" w:line="259" w:lineRule="auto"/>
              <w:jc w:val="both"/>
              <w:rPr>
                <w:rFonts w:ascii="Times New Roman" w:hAnsi="Times New Roman"/>
                <w:sz w:val="24"/>
                <w:szCs w:val="24"/>
              </w:rPr>
            </w:pPr>
            <w:r w:rsidRPr="00672C9D">
              <w:rPr>
                <w:rFonts w:ascii="Times New Roman" w:hAnsi="Times New Roman"/>
                <w:sz w:val="24"/>
                <w:szCs w:val="24"/>
              </w:rPr>
              <w:t>Tijekom 2019. godine u skladu sa stvarnim potrebama su utrošena sva sredstva predviđena za sufinanciranje Turističkog informativnog centra.</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T105205</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Potpora lokalnim manifestacijama</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400.000,00</w:t>
            </w:r>
            <w:r w:rsidR="00F539B1">
              <w:rPr>
                <w:rFonts w:ascii="Times New Roman" w:hAnsi="Times New Roman"/>
                <w:sz w:val="24"/>
                <w:szCs w:val="24"/>
              </w:rPr>
              <w:t xml:space="preserve"> </w:t>
            </w:r>
            <w:r w:rsidRPr="00672C9D">
              <w:rPr>
                <w:rFonts w:ascii="Times New Roman" w:hAnsi="Times New Roman"/>
                <w:sz w:val="24"/>
                <w:szCs w:val="24"/>
              </w:rPr>
              <w:t>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330.000,00</w:t>
            </w:r>
            <w:r w:rsidR="00F539B1">
              <w:rPr>
                <w:rFonts w:ascii="Times New Roman" w:hAnsi="Times New Roman"/>
                <w:sz w:val="24"/>
                <w:szCs w:val="24"/>
              </w:rPr>
              <w:t xml:space="preserve"> </w:t>
            </w:r>
            <w:r w:rsidRPr="00672C9D">
              <w:rPr>
                <w:rFonts w:ascii="Times New Roman" w:hAnsi="Times New Roman"/>
                <w:sz w:val="24"/>
                <w:szCs w:val="24"/>
              </w:rPr>
              <w:t>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82,50%</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F539B1">
            <w:pPr>
              <w:spacing w:after="160" w:line="259" w:lineRule="auto"/>
              <w:jc w:val="both"/>
              <w:rPr>
                <w:rFonts w:ascii="Times New Roman" w:hAnsi="Times New Roman"/>
                <w:sz w:val="24"/>
                <w:szCs w:val="24"/>
              </w:rPr>
            </w:pPr>
            <w:r w:rsidRPr="00672C9D">
              <w:rPr>
                <w:rFonts w:ascii="Times New Roman" w:hAnsi="Times New Roman"/>
                <w:sz w:val="24"/>
                <w:szCs w:val="24"/>
              </w:rPr>
              <w:t>Cilj potpore je potpora različitih aktivn</w:t>
            </w:r>
            <w:r w:rsidR="00F539B1">
              <w:rPr>
                <w:rFonts w:ascii="Times New Roman" w:hAnsi="Times New Roman"/>
                <w:sz w:val="24"/>
                <w:szCs w:val="24"/>
              </w:rPr>
              <w:t>osti na području grada Šibenika</w:t>
            </w:r>
            <w:r w:rsidRPr="00672C9D">
              <w:rPr>
                <w:rFonts w:ascii="Times New Roman" w:hAnsi="Times New Roman"/>
                <w:sz w:val="24"/>
                <w:szCs w:val="24"/>
              </w:rPr>
              <w:t xml:space="preserve"> u svrhu poboljšanja turističke ponude grada Šibenika. </w:t>
            </w:r>
            <w:r w:rsidRPr="00672C9D">
              <w:rPr>
                <w:rFonts w:ascii="Times New Roman" w:hAnsi="Times New Roman"/>
                <w:sz w:val="24"/>
                <w:szCs w:val="24"/>
              </w:rPr>
              <w:lastRenderedPageBreak/>
              <w:t>Sredstva su utrošena sukladno dinamici i planu aktivnosti.</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A105404</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Lokalna akcijska grupa (LAG) za IPARD programe EU</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30.000,00</w:t>
            </w:r>
            <w:r w:rsidR="00F539B1">
              <w:rPr>
                <w:rFonts w:ascii="Times New Roman" w:hAnsi="Times New Roman"/>
                <w:sz w:val="24"/>
                <w:szCs w:val="24"/>
              </w:rPr>
              <w:t xml:space="preserve"> </w:t>
            </w:r>
            <w:r w:rsidRPr="00672C9D">
              <w:rPr>
                <w:rFonts w:ascii="Times New Roman" w:hAnsi="Times New Roman"/>
                <w:sz w:val="24"/>
                <w:szCs w:val="24"/>
              </w:rPr>
              <w:t>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29.236,00</w:t>
            </w:r>
            <w:r w:rsidR="00F539B1">
              <w:rPr>
                <w:rFonts w:ascii="Times New Roman" w:hAnsi="Times New Roman"/>
                <w:sz w:val="24"/>
                <w:szCs w:val="24"/>
              </w:rPr>
              <w:t xml:space="preserve"> </w:t>
            </w:r>
            <w:r w:rsidRPr="00672C9D">
              <w:rPr>
                <w:rFonts w:ascii="Times New Roman" w:hAnsi="Times New Roman"/>
                <w:sz w:val="24"/>
                <w:szCs w:val="24"/>
              </w:rPr>
              <w:t>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97,45%</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F539B1">
            <w:pPr>
              <w:spacing w:after="160" w:line="259" w:lineRule="auto"/>
              <w:jc w:val="both"/>
              <w:rPr>
                <w:rFonts w:ascii="Times New Roman" w:hAnsi="Times New Roman"/>
                <w:sz w:val="24"/>
                <w:szCs w:val="24"/>
              </w:rPr>
            </w:pPr>
            <w:r w:rsidRPr="00672C9D">
              <w:rPr>
                <w:rFonts w:ascii="Times New Roman" w:hAnsi="Times New Roman"/>
                <w:sz w:val="24"/>
                <w:szCs w:val="24"/>
              </w:rPr>
              <w:t xml:space="preserve">U cilju uplate članarine za LAG za IPARD programe EU, sredstva su utrošena sukladno stvarnim potrebama. </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bookmarkStart w:id="5" w:name="_Hlk41463344"/>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K105431</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Inkubator 2.0</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193.000,00</w:t>
            </w:r>
            <w:r w:rsidR="00F539B1">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75.729,98</w:t>
            </w:r>
            <w:r w:rsidR="00F539B1">
              <w:rPr>
                <w:rFonts w:ascii="Times New Roman" w:hAnsi="Times New Roman"/>
                <w:sz w:val="24"/>
                <w:szCs w:val="24"/>
              </w:rPr>
              <w:t xml:space="preserve"> kn</w:t>
            </w:r>
          </w:p>
        </w:tc>
      </w:tr>
      <w:tr w:rsidR="000E4434" w:rsidRPr="00672C9D" w:rsidTr="00F539B1">
        <w:tc>
          <w:tcPr>
            <w:tcW w:w="2689" w:type="dxa"/>
            <w:tcBorders>
              <w:bottom w:val="single" w:sz="4" w:space="0" w:color="auto"/>
            </w:tcBorders>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tcBorders>
              <w:bottom w:val="single" w:sz="4" w:space="0" w:color="auto"/>
            </w:tcBorders>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39,24%</w:t>
            </w:r>
          </w:p>
        </w:tc>
      </w:tr>
      <w:tr w:rsidR="000E4434" w:rsidRPr="00672C9D" w:rsidTr="00F539B1">
        <w:trPr>
          <w:trHeight w:val="825"/>
        </w:trPr>
        <w:tc>
          <w:tcPr>
            <w:tcW w:w="2689" w:type="dxa"/>
            <w:tcBorders>
              <w:bottom w:val="single" w:sz="4" w:space="0" w:color="auto"/>
            </w:tcBorders>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tcBorders>
              <w:bottom w:val="single" w:sz="4" w:space="0" w:color="auto"/>
            </w:tcBorders>
            <w:shd w:val="clear" w:color="auto" w:fill="auto"/>
          </w:tcPr>
          <w:p w:rsidR="000E4434" w:rsidRPr="00672C9D" w:rsidRDefault="000E4434" w:rsidP="000E4434">
            <w:pPr>
              <w:spacing w:after="0" w:line="240" w:lineRule="auto"/>
              <w:jc w:val="both"/>
              <w:rPr>
                <w:rFonts w:ascii="Times New Roman" w:hAnsi="Times New Roman"/>
                <w:sz w:val="24"/>
                <w:szCs w:val="24"/>
              </w:rPr>
            </w:pPr>
            <w:r w:rsidRPr="00672C9D">
              <w:rPr>
                <w:rFonts w:ascii="Times New Roman" w:hAnsi="Times New Roman"/>
                <w:sz w:val="24"/>
                <w:szCs w:val="24"/>
              </w:rPr>
              <w:t xml:space="preserve">Aktivnosti urbanog inkubatora dijelom su prebačene u Centar za nove tehnologije i poduzetništvo Trokut te iz toga razloga na ovoj poziciji postoji odstupanje između planiranog i ostvarenog. </w:t>
            </w:r>
          </w:p>
        </w:tc>
      </w:tr>
      <w:tr w:rsidR="00F539B1" w:rsidRPr="00672C9D" w:rsidTr="00F539B1">
        <w:tc>
          <w:tcPr>
            <w:tcW w:w="2689" w:type="dxa"/>
            <w:tcBorders>
              <w:top w:val="single" w:sz="4" w:space="0" w:color="auto"/>
              <w:left w:val="nil"/>
              <w:bottom w:val="single" w:sz="4" w:space="0" w:color="auto"/>
              <w:right w:val="nil"/>
            </w:tcBorders>
            <w:shd w:val="clear" w:color="auto" w:fill="auto"/>
          </w:tcPr>
          <w:p w:rsidR="00F539B1" w:rsidRPr="00672C9D" w:rsidRDefault="00F539B1" w:rsidP="000E4434">
            <w:pPr>
              <w:spacing w:after="160" w:line="259" w:lineRule="auto"/>
              <w:rPr>
                <w:rFonts w:ascii="Times New Roman" w:hAnsi="Times New Roman"/>
                <w:b/>
                <w:bCs/>
                <w:sz w:val="24"/>
                <w:szCs w:val="24"/>
              </w:rPr>
            </w:pPr>
          </w:p>
        </w:tc>
        <w:tc>
          <w:tcPr>
            <w:tcW w:w="6373" w:type="dxa"/>
            <w:tcBorders>
              <w:top w:val="single" w:sz="4" w:space="0" w:color="auto"/>
              <w:left w:val="nil"/>
              <w:bottom w:val="single" w:sz="4" w:space="0" w:color="auto"/>
              <w:right w:val="nil"/>
            </w:tcBorders>
            <w:shd w:val="clear" w:color="auto" w:fill="auto"/>
          </w:tcPr>
          <w:p w:rsidR="00F539B1" w:rsidRPr="00672C9D" w:rsidRDefault="00F539B1" w:rsidP="000E4434">
            <w:pPr>
              <w:spacing w:after="160" w:line="259" w:lineRule="auto"/>
              <w:rPr>
                <w:rFonts w:ascii="Times New Roman" w:hAnsi="Times New Roman"/>
                <w:sz w:val="24"/>
                <w:szCs w:val="24"/>
              </w:rPr>
            </w:pPr>
          </w:p>
        </w:tc>
      </w:tr>
      <w:bookmarkEnd w:id="5"/>
      <w:tr w:rsidR="000E4434" w:rsidRPr="00672C9D" w:rsidTr="00F539B1">
        <w:tc>
          <w:tcPr>
            <w:tcW w:w="2689" w:type="dxa"/>
            <w:tcBorders>
              <w:top w:val="single" w:sz="4" w:space="0" w:color="auto"/>
            </w:tcBorders>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tcBorders>
              <w:top w:val="single" w:sz="4" w:space="0" w:color="auto"/>
            </w:tcBorders>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K105411</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Revitalizacija stare gradske jezgre</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290.000,00</w:t>
            </w:r>
            <w:r w:rsidR="00F539B1">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214.564,00</w:t>
            </w:r>
            <w:r w:rsidR="00F539B1">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73,99 %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1C5047">
            <w:pPr>
              <w:spacing w:after="160" w:line="259" w:lineRule="auto"/>
              <w:jc w:val="both"/>
              <w:rPr>
                <w:rFonts w:ascii="Times New Roman" w:hAnsi="Times New Roman"/>
                <w:sz w:val="24"/>
                <w:szCs w:val="24"/>
              </w:rPr>
            </w:pPr>
            <w:r w:rsidRPr="00672C9D">
              <w:rPr>
                <w:rFonts w:ascii="Times New Roman" w:hAnsi="Times New Roman"/>
                <w:sz w:val="24"/>
                <w:szCs w:val="24"/>
              </w:rPr>
              <w:t>Program „Stara gradska jezgra – obnova stolarije</w:t>
            </w:r>
            <w:r w:rsidR="00F539B1">
              <w:rPr>
                <w:rFonts w:ascii="Times New Roman" w:hAnsi="Times New Roman"/>
                <w:sz w:val="24"/>
                <w:szCs w:val="24"/>
              </w:rPr>
              <w:t>"</w:t>
            </w:r>
            <w:r w:rsidRPr="00672C9D">
              <w:rPr>
                <w:rFonts w:ascii="Times New Roman" w:hAnsi="Times New Roman"/>
                <w:sz w:val="24"/>
                <w:szCs w:val="24"/>
              </w:rPr>
              <w:t xml:space="preserve"> odnosio se na sufinanciranje obnove vanjske stolarije u obiteljskim kućama i stanovima na području stare jezgre grada Šibenika. Prvotno je prema Programu bilo predviđeno 5 objekata za ugradnju energetski učinkovite vanjske stolarije, međutim odobrena je provedba 10 objekata kako bi se maksimalno utrošila sredstva predviđena u Proračunu Grada Šibenika. Ostvarenje je manje od planiranog iz razloga što je </w:t>
            </w:r>
            <w:r w:rsidR="001C5047">
              <w:rPr>
                <w:rFonts w:ascii="Times New Roman" w:hAnsi="Times New Roman"/>
                <w:sz w:val="24"/>
                <w:szCs w:val="24"/>
              </w:rPr>
              <w:t>jedan</w:t>
            </w:r>
            <w:r w:rsidRPr="00672C9D">
              <w:rPr>
                <w:rFonts w:ascii="Times New Roman" w:hAnsi="Times New Roman"/>
                <w:sz w:val="24"/>
                <w:szCs w:val="24"/>
              </w:rPr>
              <w:t xml:space="preserve"> prijavitelj odustao od potpisivanja ugovora o sufinanciranju, dok su </w:t>
            </w:r>
            <w:r w:rsidR="001C5047">
              <w:rPr>
                <w:rFonts w:ascii="Times New Roman" w:hAnsi="Times New Roman"/>
                <w:sz w:val="24"/>
                <w:szCs w:val="24"/>
              </w:rPr>
              <w:t>dva</w:t>
            </w:r>
            <w:r w:rsidRPr="00672C9D">
              <w:rPr>
                <w:rFonts w:ascii="Times New Roman" w:hAnsi="Times New Roman"/>
                <w:sz w:val="24"/>
                <w:szCs w:val="24"/>
              </w:rPr>
              <w:t xml:space="preserve"> prijavitelja iz osobnih razloga odustala</w:t>
            </w:r>
            <w:r w:rsidR="001C5047">
              <w:rPr>
                <w:rFonts w:ascii="Times New Roman" w:hAnsi="Times New Roman"/>
                <w:sz w:val="24"/>
                <w:szCs w:val="24"/>
              </w:rPr>
              <w:t xml:space="preserve"> od</w:t>
            </w:r>
            <w:r w:rsidRPr="00672C9D">
              <w:rPr>
                <w:rFonts w:ascii="Times New Roman" w:hAnsi="Times New Roman"/>
                <w:sz w:val="24"/>
                <w:szCs w:val="24"/>
              </w:rPr>
              <w:t xml:space="preserve"> ugradnje stolarije, te su o tome pravovremeno obavijestila Grad Šibenik. Provedba je završena isplatom sredstava potpisnicima ugovora.</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lastRenderedPageBreak/>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K105412</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Hrvatski centar koralja na Zlarinu</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647.000,00</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 xml:space="preserve">489.599,35 </w:t>
            </w:r>
            <w:r w:rsidR="001C5047">
              <w:rPr>
                <w:rFonts w:ascii="Times New Roman" w:hAnsi="Times New Roman"/>
                <w:sz w:val="24"/>
                <w:szCs w:val="24"/>
              </w:rPr>
              <w:t>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1C5047">
            <w:pPr>
              <w:spacing w:after="160" w:line="259" w:lineRule="auto"/>
              <w:rPr>
                <w:rFonts w:ascii="Times New Roman" w:hAnsi="Times New Roman"/>
                <w:sz w:val="24"/>
                <w:szCs w:val="24"/>
              </w:rPr>
            </w:pPr>
            <w:r w:rsidRPr="00672C9D">
              <w:rPr>
                <w:rFonts w:ascii="Times New Roman" w:hAnsi="Times New Roman"/>
                <w:sz w:val="24"/>
                <w:szCs w:val="24"/>
              </w:rPr>
              <w:t>75</w:t>
            </w:r>
            <w:r w:rsidR="001C5047">
              <w:rPr>
                <w:rFonts w:ascii="Times New Roman" w:hAnsi="Times New Roman"/>
                <w:sz w:val="24"/>
                <w:szCs w:val="24"/>
              </w:rPr>
              <w:t>,</w:t>
            </w:r>
            <w:r w:rsidRPr="00672C9D">
              <w:rPr>
                <w:rFonts w:ascii="Times New Roman" w:hAnsi="Times New Roman"/>
                <w:sz w:val="24"/>
                <w:szCs w:val="24"/>
              </w:rPr>
              <w:t>67 %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0E4434">
            <w:pPr>
              <w:jc w:val="both"/>
              <w:rPr>
                <w:rFonts w:ascii="Times New Roman" w:hAnsi="Times New Roman"/>
                <w:sz w:val="24"/>
                <w:szCs w:val="24"/>
              </w:rPr>
            </w:pPr>
            <w:r w:rsidRPr="00672C9D">
              <w:rPr>
                <w:rFonts w:ascii="Times New Roman" w:hAnsi="Times New Roman"/>
                <w:sz w:val="24"/>
                <w:szCs w:val="24"/>
              </w:rPr>
              <w:t>Projekt uspostave Hrvatskog centra koralja Zlarin obuhvaća obnovu i uređenje kuće Šare i Kažerma. Kuća Kažerma će funkcionirati kao izložbeni prostor s uređenim stalnim postavom koji će sadržavati prikaz ekosustava i zaštićenih vrsta šibenskog arhipelaga, tradiciju koraljarstva Zlarina, knjižnicu koja uključuje znanstvene radove</w:t>
            </w:r>
            <w:r w:rsidR="001C5047">
              <w:rPr>
                <w:rFonts w:ascii="Times New Roman" w:hAnsi="Times New Roman"/>
                <w:sz w:val="24"/>
                <w:szCs w:val="24"/>
              </w:rPr>
              <w:t>,</w:t>
            </w:r>
            <w:r w:rsidRPr="00672C9D">
              <w:rPr>
                <w:rFonts w:ascii="Times New Roman" w:hAnsi="Times New Roman"/>
                <w:sz w:val="24"/>
                <w:szCs w:val="24"/>
              </w:rPr>
              <w:t xml:space="preserve"> ali i poeziju Vesne Parun. Cjelokupni stalni postav će uključivati suvremene tehnologije poput proširene stvarnosti, kinetičkih figura, audio vizualnih atrakcija, video-igrica i sl</w:t>
            </w:r>
            <w:r w:rsidR="001C5047">
              <w:rPr>
                <w:rFonts w:ascii="Times New Roman" w:hAnsi="Times New Roman"/>
                <w:sz w:val="24"/>
                <w:szCs w:val="24"/>
              </w:rPr>
              <w:t>ično</w:t>
            </w:r>
            <w:r w:rsidRPr="00672C9D">
              <w:rPr>
                <w:rFonts w:ascii="Times New Roman" w:hAnsi="Times New Roman"/>
                <w:sz w:val="24"/>
                <w:szCs w:val="24"/>
              </w:rPr>
              <w:t>. Kuća Šare će biti preuređena u ed</w:t>
            </w:r>
            <w:r w:rsidR="001C5047">
              <w:rPr>
                <w:rFonts w:ascii="Times New Roman" w:hAnsi="Times New Roman"/>
                <w:sz w:val="24"/>
                <w:szCs w:val="24"/>
              </w:rPr>
              <w:t>ukacijsko istraživački centar s</w:t>
            </w:r>
            <w:r w:rsidRPr="00672C9D">
              <w:rPr>
                <w:rFonts w:ascii="Times New Roman" w:hAnsi="Times New Roman"/>
                <w:sz w:val="24"/>
                <w:szCs w:val="24"/>
              </w:rPr>
              <w:t xml:space="preserve"> amfiteatrom i smještajnim jedinicama za istraživače i znanstvenike. Projektom će se uspostaviti sustav praćenja kretanja posjetitelja, provesti monitoring koraligenske biocenoze, nabaviti električna plovila i vozila za prijevoz posjetitelja, izraditi set jedinstvenih suvenira HCK Zlarin, provesti edukacija za djelatnike centra i partnere o funkcionalnostima centra, razviti edukativni i turistički programi te razviti brand budućeg centra. Do razlike između planiranih i ostvarenih sredstava je došlo iz razloga što je nabava radova Uređenja kuća Šare i Kažerma s pristupnim putom morala biti poništena iz razloga što je zaprimljena ponuda bila znatno iznad planiranih, odnosno osiguranih novčanih sredstava naručitelja za nabavu. Iz toga razloga, planira</w:t>
            </w:r>
            <w:r w:rsidR="001C5047">
              <w:rPr>
                <w:rFonts w:ascii="Times New Roman" w:hAnsi="Times New Roman"/>
                <w:sz w:val="24"/>
                <w:szCs w:val="24"/>
              </w:rPr>
              <w:t>ni radovi na uređenju kuća Šare</w:t>
            </w:r>
            <w:r w:rsidRPr="00672C9D">
              <w:rPr>
                <w:rFonts w:ascii="Times New Roman" w:hAnsi="Times New Roman"/>
                <w:sz w:val="24"/>
                <w:szCs w:val="24"/>
              </w:rPr>
              <w:t xml:space="preserve"> i Kažerma s pristupnim putom nisu započeli u 2019. godini. Nabava je ponovljena u prosincu. Odstupanje za 27.093,75 kn na podskupini 323 – rashodi za usluge je pokriveno Odlukom Gradonačelnika o preraspodjeli sredstava između proračunskih stavki</w:t>
            </w:r>
            <w:r w:rsidR="001C5047">
              <w:rPr>
                <w:rFonts w:ascii="Times New Roman" w:hAnsi="Times New Roman"/>
                <w:sz w:val="24"/>
                <w:szCs w:val="24"/>
              </w:rPr>
              <w:t xml:space="preserve"> (KLASA: 400-06/19-01/57, URBROJ</w:t>
            </w:r>
            <w:r w:rsidRPr="00672C9D">
              <w:rPr>
                <w:rFonts w:ascii="Times New Roman" w:hAnsi="Times New Roman"/>
                <w:sz w:val="24"/>
                <w:szCs w:val="24"/>
              </w:rPr>
              <w:t>:</w:t>
            </w:r>
            <w:r w:rsidR="001C5047">
              <w:rPr>
                <w:rFonts w:ascii="Times New Roman" w:hAnsi="Times New Roman"/>
                <w:sz w:val="24"/>
                <w:szCs w:val="24"/>
              </w:rPr>
              <w:t xml:space="preserve"> </w:t>
            </w:r>
            <w:r w:rsidRPr="00672C9D">
              <w:rPr>
                <w:rFonts w:ascii="Times New Roman" w:hAnsi="Times New Roman"/>
                <w:sz w:val="24"/>
                <w:szCs w:val="24"/>
              </w:rPr>
              <w:t>2182/01-06-19-3).</w:t>
            </w:r>
          </w:p>
          <w:p w:rsidR="000E4434" w:rsidRPr="00672C9D" w:rsidRDefault="000E4434" w:rsidP="000E4434">
            <w:pPr>
              <w:spacing w:after="0" w:line="240" w:lineRule="auto"/>
              <w:jc w:val="both"/>
              <w:rPr>
                <w:rFonts w:ascii="Times New Roman" w:hAnsi="Times New Roman"/>
                <w:sz w:val="24"/>
                <w:szCs w:val="24"/>
              </w:rPr>
            </w:pP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A105413</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Sufinanciranje međunarodnog festivala dalmatinske hrane</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100.000,00</w:t>
            </w:r>
            <w:r w:rsidR="001C5047">
              <w:rPr>
                <w:rFonts w:ascii="Times New Roman" w:hAnsi="Times New Roman"/>
                <w:sz w:val="24"/>
                <w:szCs w:val="24"/>
              </w:rPr>
              <w:t xml:space="preserve"> </w:t>
            </w:r>
            <w:r w:rsidRPr="00672C9D">
              <w:rPr>
                <w:rFonts w:ascii="Times New Roman" w:hAnsi="Times New Roman"/>
                <w:sz w:val="24"/>
                <w:szCs w:val="24"/>
              </w:rPr>
              <w:t>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100.000,00</w:t>
            </w:r>
            <w:r w:rsidR="001C5047">
              <w:rPr>
                <w:rFonts w:ascii="Times New Roman" w:hAnsi="Times New Roman"/>
                <w:sz w:val="24"/>
                <w:szCs w:val="24"/>
              </w:rPr>
              <w:t xml:space="preserve"> </w:t>
            </w:r>
            <w:r w:rsidRPr="00672C9D">
              <w:rPr>
                <w:rFonts w:ascii="Times New Roman" w:hAnsi="Times New Roman"/>
                <w:sz w:val="24"/>
                <w:szCs w:val="24"/>
              </w:rPr>
              <w:t>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lastRenderedPageBreak/>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100,00%</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1C5047">
            <w:pPr>
              <w:spacing w:after="160" w:line="259" w:lineRule="auto"/>
              <w:jc w:val="both"/>
              <w:rPr>
                <w:rFonts w:ascii="Times New Roman" w:hAnsi="Times New Roman"/>
                <w:sz w:val="24"/>
                <w:szCs w:val="24"/>
              </w:rPr>
            </w:pPr>
            <w:r w:rsidRPr="00672C9D">
              <w:rPr>
                <w:rFonts w:ascii="Times New Roman" w:hAnsi="Times New Roman"/>
                <w:sz w:val="24"/>
                <w:szCs w:val="24"/>
              </w:rPr>
              <w:t>Cilj projekta je prezentacija prirodnih ljepota i gastronomskog nasljeđa. Za provedbu projekta Međunar</w:t>
            </w:r>
            <w:r w:rsidR="001C5047">
              <w:rPr>
                <w:rFonts w:ascii="Times New Roman" w:hAnsi="Times New Roman"/>
                <w:sz w:val="24"/>
                <w:szCs w:val="24"/>
              </w:rPr>
              <w:t>odni festival dalmatinske hrane tijekom 2019. godine</w:t>
            </w:r>
            <w:r w:rsidRPr="00672C9D">
              <w:rPr>
                <w:rFonts w:ascii="Times New Roman" w:hAnsi="Times New Roman"/>
                <w:sz w:val="24"/>
                <w:szCs w:val="24"/>
              </w:rPr>
              <w:t xml:space="preserve"> utrošena su sva sredstva predviđena proračunom.</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K105417</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Poticanje razvojnih EU projekata</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680.000,00</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217.174,92</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31,94 %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3D2992">
            <w:pPr>
              <w:jc w:val="both"/>
              <w:rPr>
                <w:rFonts w:ascii="Times New Roman" w:hAnsi="Times New Roman"/>
                <w:sz w:val="24"/>
                <w:szCs w:val="24"/>
              </w:rPr>
            </w:pPr>
            <w:r w:rsidRPr="00672C9D">
              <w:rPr>
                <w:rFonts w:ascii="Times New Roman" w:hAnsi="Times New Roman"/>
                <w:sz w:val="24"/>
                <w:szCs w:val="24"/>
              </w:rPr>
              <w:t>U sklopu ove proračunske stavke nalaze se troškovi potrebni za pripremu i provedbu projektnih aktivnosti koji se ne mogu uvrstiti u niti jedan projekt koji je u fazi provedbe, te koj</w:t>
            </w:r>
            <w:r w:rsidR="001C5047">
              <w:rPr>
                <w:rFonts w:ascii="Times New Roman" w:hAnsi="Times New Roman"/>
                <w:sz w:val="24"/>
                <w:szCs w:val="24"/>
              </w:rPr>
              <w:t>i</w:t>
            </w:r>
            <w:r w:rsidRPr="00672C9D">
              <w:rPr>
                <w:rFonts w:ascii="Times New Roman" w:hAnsi="Times New Roman"/>
                <w:sz w:val="24"/>
                <w:szCs w:val="24"/>
              </w:rPr>
              <w:t xml:space="preserve"> su neophodn</w:t>
            </w:r>
            <w:r w:rsidR="001C5047">
              <w:rPr>
                <w:rFonts w:ascii="Times New Roman" w:hAnsi="Times New Roman"/>
                <w:sz w:val="24"/>
                <w:szCs w:val="24"/>
              </w:rPr>
              <w:t xml:space="preserve">i </w:t>
            </w:r>
            <w:r w:rsidRPr="00672C9D">
              <w:rPr>
                <w:rFonts w:ascii="Times New Roman" w:hAnsi="Times New Roman"/>
                <w:sz w:val="24"/>
                <w:szCs w:val="24"/>
              </w:rPr>
              <w:t>za rad UO za gospodarstvo, poduzetništvo i razvoj. Stavka je primarno namijenjena troškovima pripreme dokumentacije za nove projekte. Obzirom da u 2019. godini nije bilo očekivanog broja natječaja na koje se mogao prijaviti Grad Šibenik, predviđena sredstva nisu ostvarena u očekivanom postotku. Odstupanje za 563,00 kn na podskupini 329 – ostali nespomenuti rashodi poslovanja je pokriveno Odlukom Gradonačelnika o preraspodjeli sredstava između proračunskih stavki (KLASA:</w:t>
            </w:r>
            <w:r w:rsidR="001C5047">
              <w:rPr>
                <w:rFonts w:ascii="Times New Roman" w:hAnsi="Times New Roman"/>
                <w:sz w:val="24"/>
                <w:szCs w:val="24"/>
              </w:rPr>
              <w:t xml:space="preserve"> 400-06/19-01/57, URBROJ</w:t>
            </w:r>
            <w:r w:rsidRPr="00672C9D">
              <w:rPr>
                <w:rFonts w:ascii="Times New Roman" w:hAnsi="Times New Roman"/>
                <w:sz w:val="24"/>
                <w:szCs w:val="24"/>
              </w:rPr>
              <w:t>:</w:t>
            </w:r>
            <w:r w:rsidR="001C5047">
              <w:rPr>
                <w:rFonts w:ascii="Times New Roman" w:hAnsi="Times New Roman"/>
                <w:sz w:val="24"/>
                <w:szCs w:val="24"/>
              </w:rPr>
              <w:t xml:space="preserve"> </w:t>
            </w:r>
            <w:r w:rsidRPr="00672C9D">
              <w:rPr>
                <w:rFonts w:ascii="Times New Roman" w:hAnsi="Times New Roman"/>
                <w:sz w:val="24"/>
                <w:szCs w:val="24"/>
              </w:rPr>
              <w:t>2182/01-06-19-3).</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K105405</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Revitalizacija tvrđave sv. Ivan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11.645.000,00</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4.473.097,66</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38,41%</w:t>
            </w:r>
          </w:p>
        </w:tc>
      </w:tr>
      <w:tr w:rsidR="000E4434" w:rsidRPr="00672C9D" w:rsidTr="002A3264">
        <w:trPr>
          <w:trHeight w:val="825"/>
        </w:trPr>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Default="000E4434" w:rsidP="001C5047">
            <w:pPr>
              <w:spacing w:after="0" w:line="240" w:lineRule="auto"/>
              <w:jc w:val="both"/>
              <w:rPr>
                <w:rFonts w:ascii="Times New Roman" w:hAnsi="Times New Roman"/>
                <w:sz w:val="24"/>
                <w:szCs w:val="24"/>
              </w:rPr>
            </w:pPr>
            <w:r w:rsidRPr="00672C9D">
              <w:rPr>
                <w:rFonts w:ascii="Times New Roman" w:hAnsi="Times New Roman"/>
                <w:sz w:val="24"/>
                <w:szCs w:val="24"/>
              </w:rPr>
              <w:t>Ostvarenje na ovoj poziciji je manje</w:t>
            </w:r>
            <w:r w:rsidR="001C5047">
              <w:rPr>
                <w:rFonts w:ascii="Times New Roman" w:hAnsi="Times New Roman"/>
                <w:sz w:val="24"/>
                <w:szCs w:val="24"/>
              </w:rPr>
              <w:t xml:space="preserve"> s</w:t>
            </w:r>
            <w:r w:rsidRPr="00672C9D">
              <w:rPr>
                <w:rFonts w:ascii="Times New Roman" w:hAnsi="Times New Roman"/>
                <w:sz w:val="24"/>
                <w:szCs w:val="24"/>
              </w:rPr>
              <w:t xml:space="preserve"> obzirom da su radovi na tvrđavi počeli u svibnju 2019. godine te se s početkom radova otkrila dodatna arheologija na tvrđavi koj</w:t>
            </w:r>
            <w:r w:rsidR="001C5047">
              <w:rPr>
                <w:rFonts w:ascii="Times New Roman" w:hAnsi="Times New Roman"/>
                <w:sz w:val="24"/>
                <w:szCs w:val="24"/>
              </w:rPr>
              <w:t>a</w:t>
            </w:r>
            <w:r w:rsidRPr="00672C9D">
              <w:rPr>
                <w:rFonts w:ascii="Times New Roman" w:hAnsi="Times New Roman"/>
                <w:sz w:val="24"/>
                <w:szCs w:val="24"/>
              </w:rPr>
              <w:t xml:space="preserve"> je usporila radove, a time i dinamiku plaćanja.  Obzirom na arheologiju, bilo je potrebno, u suradnji s arheološkim nadzorom, </w:t>
            </w:r>
            <w:r w:rsidR="001C5047" w:rsidRPr="00672C9D">
              <w:rPr>
                <w:rFonts w:ascii="Times New Roman" w:hAnsi="Times New Roman"/>
                <w:sz w:val="24"/>
                <w:szCs w:val="24"/>
              </w:rPr>
              <w:t xml:space="preserve">Konzervatorskim </w:t>
            </w:r>
            <w:r w:rsidRPr="00672C9D">
              <w:rPr>
                <w:rFonts w:ascii="Times New Roman" w:hAnsi="Times New Roman"/>
                <w:sz w:val="24"/>
                <w:szCs w:val="24"/>
              </w:rPr>
              <w:t>odjelom u Šibeniku i ostalim relevantnim dionicima krenuti raditi na preprojektiranju tvrđave što je još jedan razlog za usporenje radova, a samim time i promjenu u dinamici plaćanja. Sredstva koja nisu ostvarena u 2019. godini, ostvarit će se tijekom 2020. godine. Također, odstupanja od planiranog dogodila su se i zbog razlike između ugovorenog</w:t>
            </w:r>
            <w:r w:rsidR="001C5047">
              <w:rPr>
                <w:rFonts w:ascii="Times New Roman" w:hAnsi="Times New Roman"/>
                <w:sz w:val="24"/>
                <w:szCs w:val="24"/>
              </w:rPr>
              <w:t xml:space="preserve"> iznosa</w:t>
            </w:r>
            <w:r w:rsidRPr="00672C9D">
              <w:rPr>
                <w:rFonts w:ascii="Times New Roman" w:hAnsi="Times New Roman"/>
                <w:sz w:val="24"/>
                <w:szCs w:val="24"/>
              </w:rPr>
              <w:t xml:space="preserve"> i procijenjene vrijednosti tijekom postupka nabave. Došlo je i do </w:t>
            </w:r>
            <w:r w:rsidRPr="00672C9D">
              <w:rPr>
                <w:rFonts w:ascii="Times New Roman" w:hAnsi="Times New Roman"/>
                <w:sz w:val="24"/>
                <w:szCs w:val="24"/>
              </w:rPr>
              <w:lastRenderedPageBreak/>
              <w:t>izmjena plana nabave koji je odobre</w:t>
            </w:r>
            <w:r w:rsidR="001C5047">
              <w:rPr>
                <w:rFonts w:ascii="Times New Roman" w:hAnsi="Times New Roman"/>
                <w:sz w:val="24"/>
                <w:szCs w:val="24"/>
              </w:rPr>
              <w:t>n od strane</w:t>
            </w:r>
            <w:r w:rsidRPr="00672C9D">
              <w:rPr>
                <w:rFonts w:ascii="Times New Roman" w:hAnsi="Times New Roman"/>
                <w:sz w:val="24"/>
                <w:szCs w:val="24"/>
              </w:rPr>
              <w:t xml:space="preserve"> PT2 – Središnje agencije za financiranje i ugovaranje prog</w:t>
            </w:r>
            <w:r w:rsidR="001C5047">
              <w:rPr>
                <w:rFonts w:ascii="Times New Roman" w:hAnsi="Times New Roman"/>
                <w:sz w:val="24"/>
                <w:szCs w:val="24"/>
              </w:rPr>
              <w:t>rama i projekata Europske unije</w:t>
            </w:r>
            <w:r w:rsidRPr="00672C9D">
              <w:rPr>
                <w:rFonts w:ascii="Times New Roman" w:hAnsi="Times New Roman"/>
                <w:sz w:val="24"/>
                <w:szCs w:val="24"/>
              </w:rPr>
              <w:t xml:space="preserve"> te su pojedine nabave poput „</w:t>
            </w:r>
            <w:r w:rsidR="001C5047">
              <w:rPr>
                <w:rFonts w:ascii="Times New Roman" w:hAnsi="Times New Roman"/>
                <w:sz w:val="24"/>
                <w:szCs w:val="24"/>
              </w:rPr>
              <w:t>Treninga kulturnog menadžmenta“ i</w:t>
            </w:r>
            <w:r w:rsidRPr="00672C9D">
              <w:rPr>
                <w:rFonts w:ascii="Times New Roman" w:hAnsi="Times New Roman"/>
                <w:sz w:val="24"/>
                <w:szCs w:val="24"/>
              </w:rPr>
              <w:t xml:space="preserve"> „Op</w:t>
            </w:r>
            <w:r w:rsidR="001C5047">
              <w:rPr>
                <w:rFonts w:ascii="Times New Roman" w:hAnsi="Times New Roman"/>
                <w:sz w:val="24"/>
                <w:szCs w:val="24"/>
              </w:rPr>
              <w:t>remanja povijesnog platoa“</w:t>
            </w:r>
            <w:r w:rsidRPr="00672C9D">
              <w:rPr>
                <w:rFonts w:ascii="Times New Roman" w:hAnsi="Times New Roman"/>
                <w:sz w:val="24"/>
                <w:szCs w:val="24"/>
              </w:rPr>
              <w:t xml:space="preserve"> prebačene za iduću godinu. </w:t>
            </w:r>
          </w:p>
          <w:p w:rsidR="003D2992" w:rsidRPr="00672C9D" w:rsidRDefault="003D2992" w:rsidP="001C5047">
            <w:pPr>
              <w:spacing w:after="0" w:line="240" w:lineRule="auto"/>
              <w:jc w:val="both"/>
              <w:rPr>
                <w:rFonts w:ascii="Times New Roman" w:hAnsi="Times New Roman"/>
                <w:sz w:val="24"/>
                <w:szCs w:val="24"/>
              </w:rPr>
            </w:pP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bookmarkStart w:id="6" w:name="_Hlk41392201"/>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K105407</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Cikloturizam – biciklističke rute</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35.000,00</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34.550,00</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98,71%</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Default="000E4434" w:rsidP="000E4434">
            <w:pPr>
              <w:spacing w:after="0" w:line="240" w:lineRule="auto"/>
              <w:jc w:val="both"/>
              <w:rPr>
                <w:rFonts w:ascii="Times New Roman" w:hAnsi="Times New Roman"/>
                <w:sz w:val="24"/>
                <w:szCs w:val="24"/>
              </w:rPr>
            </w:pPr>
            <w:r w:rsidRPr="00672C9D">
              <w:rPr>
                <w:rFonts w:ascii="Times New Roman" w:hAnsi="Times New Roman"/>
                <w:sz w:val="24"/>
                <w:szCs w:val="24"/>
              </w:rPr>
              <w:t>Predviđena sredstva odnose se na održavanje i  sanaciju biciklističkih staza i vizualne komunikacije na njima. Realizacija je u skladu s planiranim sredstvima i stvarnim potrebama.</w:t>
            </w:r>
          </w:p>
          <w:p w:rsidR="003D2992" w:rsidRPr="00672C9D" w:rsidRDefault="003D2992" w:rsidP="000E4434">
            <w:pPr>
              <w:spacing w:after="0" w:line="240" w:lineRule="auto"/>
              <w:jc w:val="both"/>
              <w:rPr>
                <w:rFonts w:ascii="Times New Roman" w:hAnsi="Times New Roman"/>
                <w:sz w:val="24"/>
                <w:szCs w:val="24"/>
              </w:rPr>
            </w:pPr>
          </w:p>
        </w:tc>
      </w:tr>
      <w:bookmarkEnd w:id="6"/>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bookmarkStart w:id="7" w:name="_Hlk41463191"/>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K105410</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Centar za nove tehnologije i poduzetništvo Trokut</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15.831.000,00</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13.285.241,47</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83,92%</w:t>
            </w:r>
          </w:p>
        </w:tc>
      </w:tr>
      <w:tr w:rsidR="000E4434" w:rsidRPr="00672C9D" w:rsidTr="002A3264">
        <w:trPr>
          <w:trHeight w:val="3122"/>
        </w:trPr>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Default="000E4434" w:rsidP="001C5047">
            <w:pPr>
              <w:spacing w:after="0" w:line="240" w:lineRule="auto"/>
              <w:jc w:val="both"/>
              <w:rPr>
                <w:rFonts w:ascii="Times New Roman" w:hAnsi="Times New Roman"/>
                <w:sz w:val="24"/>
                <w:szCs w:val="24"/>
              </w:rPr>
            </w:pPr>
            <w:r w:rsidRPr="00672C9D">
              <w:rPr>
                <w:rFonts w:ascii="Times New Roman" w:hAnsi="Times New Roman"/>
                <w:sz w:val="24"/>
                <w:szCs w:val="24"/>
              </w:rPr>
              <w:t>U protekloj</w:t>
            </w:r>
            <w:r w:rsidR="001C5047">
              <w:rPr>
                <w:rFonts w:ascii="Times New Roman" w:hAnsi="Times New Roman"/>
                <w:sz w:val="24"/>
                <w:szCs w:val="24"/>
              </w:rPr>
              <w:t xml:space="preserve"> godini</w:t>
            </w:r>
            <w:r w:rsidRPr="00672C9D">
              <w:rPr>
                <w:rFonts w:ascii="Times New Roman" w:hAnsi="Times New Roman"/>
                <w:sz w:val="24"/>
                <w:szCs w:val="24"/>
              </w:rPr>
              <w:t xml:space="preserve"> projekt Trokut ostvario je gotovo većinu planiranih sredstava. Manje izmjene dogodile su se zbog izmjena ugovora s Izvođačima/Isporučiteljima usluga kojim</w:t>
            </w:r>
            <w:r w:rsidR="001C5047">
              <w:rPr>
                <w:rFonts w:ascii="Times New Roman" w:hAnsi="Times New Roman"/>
                <w:sz w:val="24"/>
                <w:szCs w:val="24"/>
              </w:rPr>
              <w:t>a</w:t>
            </w:r>
            <w:r w:rsidRPr="00672C9D">
              <w:rPr>
                <w:rFonts w:ascii="Times New Roman" w:hAnsi="Times New Roman"/>
                <w:sz w:val="24"/>
                <w:szCs w:val="24"/>
              </w:rPr>
              <w:t xml:space="preserve"> se promije</w:t>
            </w:r>
            <w:r w:rsidR="001C5047">
              <w:rPr>
                <w:rFonts w:ascii="Times New Roman" w:hAnsi="Times New Roman"/>
                <w:sz w:val="24"/>
                <w:szCs w:val="24"/>
              </w:rPr>
              <w:t>nila dinamika plaćanja. Također</w:t>
            </w:r>
            <w:r w:rsidRPr="00672C9D">
              <w:rPr>
                <w:rFonts w:ascii="Times New Roman" w:hAnsi="Times New Roman"/>
                <w:sz w:val="24"/>
                <w:szCs w:val="24"/>
              </w:rPr>
              <w:t xml:space="preserve"> dvije nabave unutar projekta – Opremanje interijera Centra za nove tehnologije i poduzetništvo Trokut te Nabava računalne i tehničke opreme, uređaja i informatičkih programa centra Trokut su zbog manjih izmjena u projektu prebačene za 2020. godinu te nisu realizirane, kako je prvotno planirano, u 2019. godini. Obzirom da je planiran završetak projekta u 2020. godini, sredstva koja nismo ostvarili u 2019. </w:t>
            </w:r>
            <w:r w:rsidR="001C5047">
              <w:rPr>
                <w:rFonts w:ascii="Times New Roman" w:hAnsi="Times New Roman"/>
                <w:sz w:val="24"/>
                <w:szCs w:val="24"/>
              </w:rPr>
              <w:t xml:space="preserve">godini </w:t>
            </w:r>
            <w:r w:rsidRPr="00672C9D">
              <w:rPr>
                <w:rFonts w:ascii="Times New Roman" w:hAnsi="Times New Roman"/>
                <w:sz w:val="24"/>
                <w:szCs w:val="24"/>
              </w:rPr>
              <w:t xml:space="preserve">očekujemo ostvariti </w:t>
            </w:r>
            <w:r w:rsidR="001C5047">
              <w:rPr>
                <w:rFonts w:ascii="Times New Roman" w:hAnsi="Times New Roman"/>
                <w:sz w:val="24"/>
                <w:szCs w:val="24"/>
              </w:rPr>
              <w:t>u 2020.</w:t>
            </w:r>
            <w:r w:rsidRPr="00672C9D">
              <w:rPr>
                <w:rFonts w:ascii="Times New Roman" w:hAnsi="Times New Roman"/>
                <w:sz w:val="24"/>
                <w:szCs w:val="24"/>
              </w:rPr>
              <w:t xml:space="preserve"> godini. </w:t>
            </w:r>
          </w:p>
          <w:p w:rsidR="003D2992" w:rsidRPr="00672C9D" w:rsidRDefault="003D2992" w:rsidP="001C5047">
            <w:pPr>
              <w:spacing w:after="0" w:line="240" w:lineRule="auto"/>
              <w:jc w:val="both"/>
              <w:rPr>
                <w:rFonts w:ascii="Times New Roman" w:hAnsi="Times New Roman"/>
                <w:sz w:val="24"/>
                <w:szCs w:val="24"/>
              </w:rPr>
            </w:pPr>
          </w:p>
        </w:tc>
      </w:tr>
      <w:bookmarkEnd w:id="7"/>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T105415</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Urbani centar</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75.000,00</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67.576,67</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90,10%</w:t>
            </w:r>
          </w:p>
        </w:tc>
      </w:tr>
      <w:tr w:rsidR="000E4434" w:rsidRPr="00672C9D" w:rsidTr="002A3264">
        <w:trPr>
          <w:trHeight w:val="825"/>
        </w:trPr>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Default="001C5047" w:rsidP="000E4434">
            <w:pPr>
              <w:spacing w:after="0" w:line="240" w:lineRule="auto"/>
              <w:jc w:val="both"/>
              <w:rPr>
                <w:rFonts w:ascii="Times New Roman" w:hAnsi="Times New Roman"/>
                <w:sz w:val="24"/>
                <w:szCs w:val="24"/>
              </w:rPr>
            </w:pPr>
            <w:r>
              <w:rPr>
                <w:rFonts w:ascii="Times New Roman" w:hAnsi="Times New Roman"/>
                <w:sz w:val="24"/>
                <w:szCs w:val="24"/>
              </w:rPr>
              <w:t>U protekloj godini</w:t>
            </w:r>
            <w:r w:rsidR="000E4434" w:rsidRPr="00672C9D">
              <w:rPr>
                <w:rFonts w:ascii="Times New Roman" w:hAnsi="Times New Roman"/>
                <w:sz w:val="24"/>
                <w:szCs w:val="24"/>
              </w:rPr>
              <w:t xml:space="preserve"> plan i program Urbanog centra ostvaren je bez većih izmjena. Ostvarenje je neznatno manje obz</w:t>
            </w:r>
            <w:r>
              <w:rPr>
                <w:rFonts w:ascii="Times New Roman" w:hAnsi="Times New Roman"/>
                <w:sz w:val="24"/>
                <w:szCs w:val="24"/>
              </w:rPr>
              <w:t>irom da je u pojedinim nabavama</w:t>
            </w:r>
            <w:r w:rsidR="000E4434" w:rsidRPr="00672C9D">
              <w:rPr>
                <w:rFonts w:ascii="Times New Roman" w:hAnsi="Times New Roman"/>
                <w:sz w:val="24"/>
                <w:szCs w:val="24"/>
              </w:rPr>
              <w:t xml:space="preserve"> ugovoren manji iznos od procijenjene vrijednosti.</w:t>
            </w:r>
          </w:p>
          <w:p w:rsidR="003D2992" w:rsidRPr="00672C9D" w:rsidRDefault="003D2992" w:rsidP="000E4434">
            <w:pPr>
              <w:spacing w:after="0" w:line="240" w:lineRule="auto"/>
              <w:jc w:val="both"/>
              <w:rPr>
                <w:rFonts w:ascii="Times New Roman" w:hAnsi="Times New Roman"/>
                <w:sz w:val="24"/>
                <w:szCs w:val="24"/>
              </w:rPr>
            </w:pP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bookmarkStart w:id="8" w:name="_Hlk41390072"/>
            <w:r w:rsidRPr="00672C9D">
              <w:rPr>
                <w:rFonts w:ascii="Times New Roman" w:hAnsi="Times New Roman"/>
                <w:b/>
                <w:bCs/>
                <w:sz w:val="24"/>
                <w:szCs w:val="24"/>
              </w:rPr>
              <w:lastRenderedPageBreak/>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K105432</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Razvojna strategija urbanog područja Šibenika</w:t>
            </w:r>
          </w:p>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 xml:space="preserve"> </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245.000,00</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237.500,00</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3D2992">
            <w:pPr>
              <w:spacing w:after="160" w:line="259" w:lineRule="auto"/>
              <w:rPr>
                <w:rFonts w:ascii="Times New Roman" w:hAnsi="Times New Roman"/>
                <w:sz w:val="24"/>
                <w:szCs w:val="24"/>
              </w:rPr>
            </w:pPr>
            <w:r w:rsidRPr="00672C9D">
              <w:rPr>
                <w:rFonts w:ascii="Times New Roman" w:hAnsi="Times New Roman"/>
                <w:sz w:val="24"/>
                <w:szCs w:val="24"/>
              </w:rPr>
              <w:t>96</w:t>
            </w:r>
            <w:r w:rsidR="003D2992">
              <w:rPr>
                <w:rFonts w:ascii="Times New Roman" w:hAnsi="Times New Roman"/>
                <w:sz w:val="24"/>
                <w:szCs w:val="24"/>
              </w:rPr>
              <w:t>,</w:t>
            </w:r>
            <w:r w:rsidRPr="00672C9D">
              <w:rPr>
                <w:rFonts w:ascii="Times New Roman" w:hAnsi="Times New Roman"/>
                <w:sz w:val="24"/>
                <w:szCs w:val="24"/>
              </w:rPr>
              <w:t>94 %</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0E4434">
            <w:pPr>
              <w:spacing w:after="160" w:line="259" w:lineRule="auto"/>
              <w:jc w:val="both"/>
              <w:rPr>
                <w:rFonts w:ascii="Times New Roman" w:hAnsi="Times New Roman"/>
                <w:sz w:val="24"/>
                <w:szCs w:val="24"/>
              </w:rPr>
            </w:pPr>
            <w:r w:rsidRPr="00672C9D">
              <w:rPr>
                <w:rFonts w:ascii="Times New Roman" w:hAnsi="Times New Roman"/>
                <w:sz w:val="24"/>
                <w:szCs w:val="24"/>
              </w:rPr>
              <w:t>Projekt izrade Razvojne strategije urbanog područja Šibenik je proveden u cijelosti. Razlika planiranih i ostvarenih sredstava je nastala zbog smanjenja iznosa u postupku nabave.</w:t>
            </w:r>
          </w:p>
        </w:tc>
      </w:tr>
      <w:bookmarkEnd w:id="8"/>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T105418</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PROJEKT SHARE – INTERREG EUROPE</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70.000,00</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48.659,77</w:t>
            </w:r>
            <w:r w:rsidR="001C5047">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69,51 %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3D2992">
            <w:pPr>
              <w:spacing w:after="160" w:line="259" w:lineRule="auto"/>
              <w:jc w:val="both"/>
              <w:rPr>
                <w:rFonts w:ascii="Times New Roman" w:hAnsi="Times New Roman"/>
                <w:sz w:val="24"/>
                <w:szCs w:val="24"/>
              </w:rPr>
            </w:pPr>
            <w:r w:rsidRPr="00672C9D">
              <w:rPr>
                <w:rFonts w:ascii="Times New Roman" w:hAnsi="Times New Roman"/>
                <w:sz w:val="24"/>
                <w:szCs w:val="24"/>
              </w:rPr>
              <w:t>Cilj provedbe projekta SHARE je razvijanje međunarodne suradnje među organizacijama iz sedam različitih zemalja članica EU na području zaštite, očuvanja i unapređenja kulturne baštine te poticanja njenog korištenja prema načelima održivosti. Ostvaren je manji iznos</w:t>
            </w:r>
            <w:r w:rsidR="003D2992">
              <w:rPr>
                <w:rFonts w:ascii="Times New Roman" w:hAnsi="Times New Roman"/>
                <w:sz w:val="24"/>
                <w:szCs w:val="24"/>
              </w:rPr>
              <w:t xml:space="preserve"> s</w:t>
            </w:r>
            <w:r w:rsidRPr="00672C9D">
              <w:rPr>
                <w:rFonts w:ascii="Times New Roman" w:hAnsi="Times New Roman"/>
                <w:sz w:val="24"/>
                <w:szCs w:val="24"/>
              </w:rPr>
              <w:t xml:space="preserve"> obzirom da je međunarodna konferencija prebačena u 2020. godinu te će se sredstva iskoristiti u </w:t>
            </w:r>
            <w:r w:rsidR="003D2992">
              <w:rPr>
                <w:rFonts w:ascii="Times New Roman" w:hAnsi="Times New Roman"/>
                <w:sz w:val="24"/>
                <w:szCs w:val="24"/>
              </w:rPr>
              <w:t>2020.</w:t>
            </w:r>
            <w:r w:rsidRPr="00672C9D">
              <w:rPr>
                <w:rFonts w:ascii="Times New Roman" w:hAnsi="Times New Roman"/>
                <w:sz w:val="24"/>
                <w:szCs w:val="24"/>
              </w:rPr>
              <w:t xml:space="preserve"> godini.</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T105420</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PROJEKT ROSIE</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214.000,00</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201.433,00</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94,13 %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3D2992">
            <w:pPr>
              <w:spacing w:after="160" w:line="259" w:lineRule="auto"/>
              <w:jc w:val="both"/>
              <w:rPr>
                <w:rFonts w:ascii="Times New Roman" w:hAnsi="Times New Roman"/>
                <w:sz w:val="24"/>
                <w:szCs w:val="24"/>
              </w:rPr>
            </w:pPr>
            <w:r w:rsidRPr="00672C9D">
              <w:rPr>
                <w:rFonts w:ascii="Times New Roman" w:hAnsi="Times New Roman"/>
                <w:sz w:val="24"/>
                <w:szCs w:val="24"/>
              </w:rPr>
              <w:t>Projekt ROSIE usmjeren je na jačanje sposobnosti malih i srednjih poduzeća da razviju i primjenjuju RI (responsible innovations) u vlastitom poslovanju. Ostvarenje je manje od planiranog iz razloga što u trenut</w:t>
            </w:r>
            <w:r w:rsidR="003D2992">
              <w:rPr>
                <w:rFonts w:ascii="Times New Roman" w:hAnsi="Times New Roman"/>
                <w:sz w:val="24"/>
                <w:szCs w:val="24"/>
              </w:rPr>
              <w:t>ku predviđanja potrebnog iznosa</w:t>
            </w:r>
            <w:r w:rsidRPr="00672C9D">
              <w:rPr>
                <w:rFonts w:ascii="Times New Roman" w:hAnsi="Times New Roman"/>
                <w:sz w:val="24"/>
                <w:szCs w:val="24"/>
              </w:rPr>
              <w:t xml:space="preserve"> nije bilo moguće unaprijed obračunati trošak plaća, kao ni točan trošak putovanja na sastanak projektnog tima.</w:t>
            </w:r>
          </w:p>
        </w:tc>
      </w:tr>
    </w:tbl>
    <w:p w:rsidR="000E4434" w:rsidRDefault="000E4434" w:rsidP="000E4434">
      <w:pPr>
        <w:spacing w:after="160" w:line="259" w:lineRule="auto"/>
        <w:rPr>
          <w:rFonts w:ascii="Times New Roman" w:hAnsi="Times New Roman"/>
          <w:sz w:val="24"/>
          <w:szCs w:val="24"/>
        </w:rPr>
      </w:pPr>
    </w:p>
    <w:p w:rsidR="003D2992" w:rsidRPr="00672C9D" w:rsidRDefault="003D2992"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lastRenderedPageBreak/>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T105422</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PROJEKT STEP UP – INTERREG IT – HR STANDARD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698.000,00</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634.185,12</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90,86 %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3D2992">
            <w:pPr>
              <w:spacing w:after="160" w:line="259" w:lineRule="auto"/>
              <w:jc w:val="both"/>
              <w:rPr>
                <w:rFonts w:ascii="Times New Roman" w:hAnsi="Times New Roman"/>
                <w:sz w:val="24"/>
                <w:szCs w:val="24"/>
              </w:rPr>
            </w:pPr>
            <w:r w:rsidRPr="00672C9D">
              <w:rPr>
                <w:rFonts w:ascii="Times New Roman" w:hAnsi="Times New Roman"/>
                <w:sz w:val="24"/>
                <w:szCs w:val="24"/>
              </w:rPr>
              <w:t>STEP UP je projekt koji za cilj ima promicati multimodalnost putnika u prometu, olakšati pristup u</w:t>
            </w:r>
            <w:r w:rsidR="003D2992">
              <w:rPr>
                <w:rFonts w:ascii="Times New Roman" w:hAnsi="Times New Roman"/>
                <w:sz w:val="24"/>
                <w:szCs w:val="24"/>
              </w:rPr>
              <w:t>slugama koji se nude na tržištu</w:t>
            </w:r>
            <w:r w:rsidRPr="00672C9D">
              <w:rPr>
                <w:rFonts w:ascii="Times New Roman" w:hAnsi="Times New Roman"/>
                <w:sz w:val="24"/>
                <w:szCs w:val="24"/>
              </w:rPr>
              <w:t xml:space="preserve"> te povećati njihovu kvalitetu kroz kapitalizaciju uspješno završenog projekta INTERMODAL. Ostvarenje je manje od planiranog iz razloga što u trenut</w:t>
            </w:r>
            <w:r w:rsidR="003D2992">
              <w:rPr>
                <w:rFonts w:ascii="Times New Roman" w:hAnsi="Times New Roman"/>
                <w:sz w:val="24"/>
                <w:szCs w:val="24"/>
              </w:rPr>
              <w:t>ku predviđanja potrebnog iznosa</w:t>
            </w:r>
            <w:r w:rsidRPr="00672C9D">
              <w:rPr>
                <w:rFonts w:ascii="Times New Roman" w:hAnsi="Times New Roman"/>
                <w:sz w:val="24"/>
                <w:szCs w:val="24"/>
              </w:rPr>
              <w:t xml:space="preserve"> nije bilo moguće un</w:t>
            </w:r>
            <w:r w:rsidR="003D2992">
              <w:rPr>
                <w:rFonts w:ascii="Times New Roman" w:hAnsi="Times New Roman"/>
                <w:sz w:val="24"/>
                <w:szCs w:val="24"/>
              </w:rPr>
              <w:t>aprijed obračunati trošak plaća</w:t>
            </w:r>
            <w:r w:rsidRPr="00672C9D">
              <w:rPr>
                <w:rFonts w:ascii="Times New Roman" w:hAnsi="Times New Roman"/>
                <w:sz w:val="24"/>
                <w:szCs w:val="24"/>
              </w:rPr>
              <w:t xml:space="preserve"> te iznos zaprimljenih ponuda prilikom provedbe nabava roba i usluga.</w:t>
            </w:r>
            <w:r w:rsidR="003D2992">
              <w:rPr>
                <w:rFonts w:ascii="Times New Roman" w:hAnsi="Times New Roman"/>
                <w:sz w:val="24"/>
                <w:szCs w:val="24"/>
              </w:rPr>
              <w:t xml:space="preserve"> Projekt STEP-UP završen je 30.</w:t>
            </w:r>
            <w:r w:rsidRPr="00672C9D">
              <w:rPr>
                <w:rFonts w:ascii="Times New Roman" w:hAnsi="Times New Roman"/>
                <w:sz w:val="24"/>
                <w:szCs w:val="24"/>
              </w:rPr>
              <w:t>9.2019.</w:t>
            </w:r>
            <w:r w:rsidR="003D2992">
              <w:rPr>
                <w:rFonts w:ascii="Times New Roman" w:hAnsi="Times New Roman"/>
                <w:sz w:val="24"/>
                <w:szCs w:val="24"/>
              </w:rPr>
              <w:t xml:space="preserve"> godine.</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T105423</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Projekt revitalizacije Starog Pazara</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55.000,00</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52.500,00</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95,45%</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3D2992">
            <w:pPr>
              <w:spacing w:after="160" w:line="259" w:lineRule="auto"/>
              <w:jc w:val="both"/>
              <w:rPr>
                <w:rFonts w:ascii="Times New Roman" w:hAnsi="Times New Roman"/>
                <w:sz w:val="24"/>
                <w:szCs w:val="24"/>
              </w:rPr>
            </w:pPr>
            <w:r w:rsidRPr="00672C9D">
              <w:rPr>
                <w:rFonts w:ascii="Times New Roman" w:hAnsi="Times New Roman"/>
                <w:sz w:val="24"/>
                <w:szCs w:val="24"/>
              </w:rPr>
              <w:t>Cilj projekta je povećati frekvenciju korištenja javnog prostora "Stari Pazar" te oživljavanje javnog prostora stare gradske jezgre. Za potrebe ovog projekta realizacija je u skladu s planiranim sredstvima i stvarnim potrebama. Sredstva su utrošena za izradu prostorno programsk</w:t>
            </w:r>
            <w:r w:rsidR="003D2992">
              <w:rPr>
                <w:rFonts w:ascii="Times New Roman" w:hAnsi="Times New Roman"/>
                <w:sz w:val="24"/>
                <w:szCs w:val="24"/>
              </w:rPr>
              <w:t>e</w:t>
            </w:r>
            <w:r w:rsidRPr="00672C9D">
              <w:rPr>
                <w:rFonts w:ascii="Times New Roman" w:hAnsi="Times New Roman"/>
                <w:sz w:val="24"/>
                <w:szCs w:val="24"/>
              </w:rPr>
              <w:t xml:space="preserve"> studije.</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T105424</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 xml:space="preserve">Projekt C – Change  URBACT </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228.000,00</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183.012,10</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80,07%</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Default="000E4434" w:rsidP="000E4434">
            <w:pPr>
              <w:spacing w:after="0" w:line="240" w:lineRule="auto"/>
              <w:jc w:val="both"/>
              <w:rPr>
                <w:rFonts w:ascii="Times New Roman" w:hAnsi="Times New Roman"/>
                <w:sz w:val="24"/>
                <w:szCs w:val="24"/>
              </w:rPr>
            </w:pPr>
            <w:r w:rsidRPr="00672C9D">
              <w:rPr>
                <w:rFonts w:ascii="Times New Roman" w:hAnsi="Times New Roman"/>
                <w:sz w:val="24"/>
                <w:szCs w:val="24"/>
              </w:rPr>
              <w:t>Cilj projekta je poduprijeti razumijevanje i djelovanje na posljedice klimatskih promjena. Na pozicijama pror</w:t>
            </w:r>
            <w:r w:rsidR="003D2992">
              <w:rPr>
                <w:rFonts w:ascii="Times New Roman" w:hAnsi="Times New Roman"/>
                <w:sz w:val="24"/>
                <w:szCs w:val="24"/>
              </w:rPr>
              <w:t xml:space="preserve">ačuna nema značajnih odstupanja, </w:t>
            </w:r>
            <w:r w:rsidRPr="00672C9D">
              <w:rPr>
                <w:rFonts w:ascii="Times New Roman" w:hAnsi="Times New Roman"/>
                <w:sz w:val="24"/>
                <w:szCs w:val="24"/>
              </w:rPr>
              <w:t>osim razlika u planiranom trošku za plaće projektnog tima te sredstvima planiranima za dodjelu potpora događanjima u umjetničkom i kulturnom sektoru, koja se kroz pilot projekt financiraju u periodu od 1.9.2019.-30.6.2020. Sredstva s ovih pozi</w:t>
            </w:r>
            <w:r w:rsidR="003D2992">
              <w:rPr>
                <w:rFonts w:ascii="Times New Roman" w:hAnsi="Times New Roman"/>
                <w:sz w:val="24"/>
                <w:szCs w:val="24"/>
              </w:rPr>
              <w:t>cija realizirat će se u 2020. godini</w:t>
            </w:r>
            <w:r w:rsidRPr="00672C9D">
              <w:rPr>
                <w:rFonts w:ascii="Times New Roman" w:hAnsi="Times New Roman"/>
                <w:sz w:val="24"/>
                <w:szCs w:val="24"/>
              </w:rPr>
              <w:t xml:space="preserve"> nakon podnošenja izvještaja o provedenim aktivnostima nagrađenih prijavitelja.</w:t>
            </w:r>
          </w:p>
          <w:p w:rsidR="003D2992" w:rsidRPr="00672C9D" w:rsidRDefault="003D2992" w:rsidP="000E4434">
            <w:pPr>
              <w:spacing w:after="0" w:line="240" w:lineRule="auto"/>
              <w:jc w:val="both"/>
              <w:rPr>
                <w:rFonts w:ascii="Times New Roman" w:hAnsi="Times New Roman"/>
                <w:sz w:val="24"/>
                <w:szCs w:val="24"/>
              </w:rPr>
            </w:pP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lastRenderedPageBreak/>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T105427</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Projekt Šibenski prsten plaža</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245.000,00</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237.999,99</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97,14 %</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Default="000E4434" w:rsidP="004058CA">
            <w:pPr>
              <w:spacing w:after="0" w:line="240" w:lineRule="auto"/>
              <w:jc w:val="both"/>
              <w:rPr>
                <w:rFonts w:ascii="Times New Roman" w:hAnsi="Times New Roman"/>
                <w:sz w:val="24"/>
                <w:szCs w:val="24"/>
              </w:rPr>
            </w:pPr>
            <w:r w:rsidRPr="00672C9D">
              <w:rPr>
                <w:rFonts w:ascii="Times New Roman" w:hAnsi="Times New Roman"/>
                <w:sz w:val="24"/>
                <w:szCs w:val="24"/>
              </w:rPr>
              <w:t xml:space="preserve">Grad Šibenik provodi pilot projekt kružnih brodskih linija na relaciji Mandalina – Šibenik – Martinska. Cilj ovog projekta je promicanje multimodalnosti putnika na području grada povezujući različite interesne točke u šibenskom zaljevu, te predstavljanje brodskog prijevoza kao učinkovite i efikasne dopune drugim oblicima prometovanja gradom. Ostvarenje je neznatno manje </w:t>
            </w:r>
            <w:r w:rsidR="003D2992">
              <w:rPr>
                <w:rFonts w:ascii="Times New Roman" w:hAnsi="Times New Roman"/>
                <w:sz w:val="24"/>
                <w:szCs w:val="24"/>
              </w:rPr>
              <w:t xml:space="preserve">s </w:t>
            </w:r>
            <w:r w:rsidRPr="00672C9D">
              <w:rPr>
                <w:rFonts w:ascii="Times New Roman" w:hAnsi="Times New Roman"/>
                <w:sz w:val="24"/>
                <w:szCs w:val="24"/>
              </w:rPr>
              <w:t>obz</w:t>
            </w:r>
            <w:r w:rsidR="003D2992">
              <w:rPr>
                <w:rFonts w:ascii="Times New Roman" w:hAnsi="Times New Roman"/>
                <w:sz w:val="24"/>
                <w:szCs w:val="24"/>
              </w:rPr>
              <w:t>irom da je u pojedinim nabavama</w:t>
            </w:r>
            <w:r w:rsidRPr="00672C9D">
              <w:rPr>
                <w:rFonts w:ascii="Times New Roman" w:hAnsi="Times New Roman"/>
                <w:sz w:val="24"/>
                <w:szCs w:val="24"/>
              </w:rPr>
              <w:t xml:space="preserve"> ugovoren manji iznos od procijenjene vrijednosti.</w:t>
            </w:r>
          </w:p>
          <w:p w:rsidR="003D2992" w:rsidRPr="00672C9D" w:rsidRDefault="003D2992" w:rsidP="004058CA">
            <w:pPr>
              <w:spacing w:after="0" w:line="240" w:lineRule="auto"/>
              <w:jc w:val="both"/>
              <w:rPr>
                <w:rFonts w:ascii="Times New Roman" w:hAnsi="Times New Roman"/>
                <w:sz w:val="24"/>
                <w:szCs w:val="24"/>
              </w:rPr>
            </w:pP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bookmarkStart w:id="9" w:name="_Hlk41390131"/>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K105429</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Uređenje Dječjeg vrtića Veslo u Zatonu</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1.350.000,00</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1.339.117,79</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99,19 %</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Default="000E4434" w:rsidP="003D2992">
            <w:pPr>
              <w:spacing w:after="0" w:line="240" w:lineRule="auto"/>
              <w:jc w:val="both"/>
              <w:rPr>
                <w:rFonts w:ascii="Times New Roman" w:hAnsi="Times New Roman"/>
                <w:sz w:val="24"/>
                <w:szCs w:val="24"/>
              </w:rPr>
            </w:pPr>
            <w:r w:rsidRPr="00672C9D">
              <w:rPr>
                <w:rFonts w:ascii="Times New Roman" w:hAnsi="Times New Roman"/>
                <w:sz w:val="24"/>
                <w:szCs w:val="24"/>
              </w:rPr>
              <w:t>Projektom uređenja Dječjeg vrtića Veslo predviđeno je uređenje dvorišta dječjeg vrtića u Zatonu i to: pristupno stubište i ulazni plato završno obrađeni protukl</w:t>
            </w:r>
            <w:r w:rsidR="003D2992">
              <w:rPr>
                <w:rFonts w:ascii="Times New Roman" w:hAnsi="Times New Roman"/>
                <w:sz w:val="24"/>
                <w:szCs w:val="24"/>
              </w:rPr>
              <w:t>iznom porculanskom keramikom te</w:t>
            </w:r>
            <w:r w:rsidRPr="00672C9D">
              <w:rPr>
                <w:rFonts w:ascii="Times New Roman" w:hAnsi="Times New Roman"/>
                <w:sz w:val="24"/>
                <w:szCs w:val="24"/>
              </w:rPr>
              <w:t xml:space="preserve"> riješenom odvodnjom kišnice; nova platform</w:t>
            </w:r>
            <w:r w:rsidR="003D2992">
              <w:rPr>
                <w:rFonts w:ascii="Times New Roman" w:hAnsi="Times New Roman"/>
                <w:sz w:val="24"/>
                <w:szCs w:val="24"/>
              </w:rPr>
              <w:t>a</w:t>
            </w:r>
            <w:r w:rsidRPr="00672C9D">
              <w:rPr>
                <w:rFonts w:ascii="Times New Roman" w:hAnsi="Times New Roman"/>
                <w:sz w:val="24"/>
                <w:szCs w:val="24"/>
              </w:rPr>
              <w:t xml:space="preserve"> </w:t>
            </w:r>
            <w:r w:rsidR="003D2992">
              <w:rPr>
                <w:rFonts w:ascii="Times New Roman" w:hAnsi="Times New Roman"/>
                <w:sz w:val="24"/>
                <w:szCs w:val="24"/>
              </w:rPr>
              <w:t>za vertikalni transport osoba s</w:t>
            </w:r>
            <w:r w:rsidRPr="00672C9D">
              <w:rPr>
                <w:rFonts w:ascii="Times New Roman" w:hAnsi="Times New Roman"/>
                <w:sz w:val="24"/>
                <w:szCs w:val="24"/>
              </w:rPr>
              <w:t xml:space="preserve"> invaliditetom i smanjene pokretljivosti; dvije nove dječje </w:t>
            </w:r>
            <w:r w:rsidR="003D2992">
              <w:rPr>
                <w:rFonts w:ascii="Times New Roman" w:hAnsi="Times New Roman"/>
                <w:sz w:val="24"/>
                <w:szCs w:val="24"/>
              </w:rPr>
              <w:t>sprave namijenjene igri djece s</w:t>
            </w:r>
            <w:r w:rsidRPr="00672C9D">
              <w:rPr>
                <w:rFonts w:ascii="Times New Roman" w:hAnsi="Times New Roman"/>
                <w:sz w:val="24"/>
                <w:szCs w:val="24"/>
              </w:rPr>
              <w:t xml:space="preserve"> invaliditetom i smanjene pokretljivosti; tri denivelirana plat</w:t>
            </w:r>
            <w:r w:rsidR="003D2992">
              <w:rPr>
                <w:rFonts w:ascii="Times New Roman" w:hAnsi="Times New Roman"/>
                <w:sz w:val="24"/>
                <w:szCs w:val="24"/>
              </w:rPr>
              <w:t>oa s antitraumatskom podlogom s</w:t>
            </w:r>
            <w:r w:rsidRPr="00672C9D">
              <w:rPr>
                <w:rFonts w:ascii="Times New Roman" w:hAnsi="Times New Roman"/>
                <w:sz w:val="24"/>
                <w:szCs w:val="24"/>
              </w:rPr>
              <w:t xml:space="preserve"> postavljenim novim spravama za djecu i riješenom odvodnjom kišnice; hortikulturno uređenje zatečenih cvijetnjaka i novih korita za cvijeće. Projekt je u potpunosti proveden. Razlika planiranih i ostvarenih sredstava je nastala zbog smanjenja iznosa u postupku nabave.</w:t>
            </w:r>
          </w:p>
          <w:p w:rsidR="003D2992" w:rsidRPr="00672C9D" w:rsidRDefault="003D2992" w:rsidP="003D2992">
            <w:pPr>
              <w:spacing w:after="0" w:line="240" w:lineRule="auto"/>
              <w:jc w:val="both"/>
              <w:rPr>
                <w:rFonts w:ascii="Times New Roman" w:hAnsi="Times New Roman"/>
                <w:sz w:val="24"/>
                <w:szCs w:val="24"/>
              </w:rPr>
            </w:pPr>
          </w:p>
        </w:tc>
      </w:tr>
      <w:bookmarkEnd w:id="9"/>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K105430</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Uređenje plaže u Raslini</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700.000,00</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693.513,13</w:t>
            </w:r>
            <w:r w:rsidR="003D2992">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99,07%</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Default="000E4434" w:rsidP="00A10F84">
            <w:pPr>
              <w:spacing w:after="0" w:line="240" w:lineRule="auto"/>
              <w:jc w:val="both"/>
              <w:rPr>
                <w:rFonts w:ascii="Times New Roman" w:hAnsi="Times New Roman"/>
                <w:sz w:val="24"/>
                <w:szCs w:val="24"/>
              </w:rPr>
            </w:pPr>
            <w:r w:rsidRPr="00672C9D">
              <w:rPr>
                <w:rFonts w:ascii="Times New Roman" w:hAnsi="Times New Roman"/>
                <w:sz w:val="24"/>
                <w:szCs w:val="24"/>
              </w:rPr>
              <w:t xml:space="preserve">Projekt uređenja plaže u Raslini podijeljen je zbog zahtjevnosti izvedbe i financijskih sredstava u </w:t>
            </w:r>
            <w:r w:rsidR="00AD722E">
              <w:rPr>
                <w:rFonts w:ascii="Times New Roman" w:hAnsi="Times New Roman"/>
                <w:sz w:val="24"/>
                <w:szCs w:val="24"/>
              </w:rPr>
              <w:t>5 faza. Tijekom 2020. godine</w:t>
            </w:r>
            <w:r w:rsidRPr="00672C9D">
              <w:rPr>
                <w:rFonts w:ascii="Times New Roman" w:hAnsi="Times New Roman"/>
                <w:sz w:val="24"/>
                <w:szCs w:val="24"/>
              </w:rPr>
              <w:t xml:space="preserve"> dovršena je druga faza uređenja plaže. Realizacija je u skladu s planiranim sredstvima i stvarnim potrebama.</w:t>
            </w:r>
          </w:p>
          <w:p w:rsidR="003D2992" w:rsidRPr="00672C9D" w:rsidRDefault="003D2992" w:rsidP="00A10F84">
            <w:pPr>
              <w:spacing w:after="0" w:line="240" w:lineRule="auto"/>
              <w:jc w:val="both"/>
              <w:rPr>
                <w:rFonts w:ascii="Times New Roman" w:hAnsi="Times New Roman"/>
                <w:sz w:val="24"/>
                <w:szCs w:val="24"/>
              </w:rPr>
            </w:pP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lastRenderedPageBreak/>
              <w:t>Oznaka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T105431</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Projekt KAIROS</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54.000,00</w:t>
            </w:r>
            <w:r w:rsidR="00AD722E">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38.331,71</w:t>
            </w:r>
            <w:r w:rsidR="00AD722E">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160" w:line="259" w:lineRule="auto"/>
              <w:rPr>
                <w:rFonts w:ascii="Times New Roman" w:hAnsi="Times New Roman"/>
                <w:sz w:val="24"/>
                <w:szCs w:val="24"/>
              </w:rPr>
            </w:pPr>
            <w:r w:rsidRPr="00672C9D">
              <w:rPr>
                <w:rFonts w:ascii="Times New Roman" w:hAnsi="Times New Roman"/>
                <w:sz w:val="24"/>
                <w:szCs w:val="24"/>
              </w:rPr>
              <w:t>70,98%</w:t>
            </w:r>
          </w:p>
        </w:tc>
      </w:tr>
      <w:tr w:rsidR="000E4434" w:rsidRPr="00672C9D" w:rsidTr="002A3264">
        <w:tc>
          <w:tcPr>
            <w:tcW w:w="2689" w:type="dxa"/>
            <w:shd w:val="clear" w:color="auto" w:fill="auto"/>
          </w:tcPr>
          <w:p w:rsidR="000E4434" w:rsidRPr="00672C9D" w:rsidRDefault="000E4434" w:rsidP="000E4434">
            <w:pPr>
              <w:spacing w:after="160" w:line="259"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AD722E">
            <w:pPr>
              <w:spacing w:after="160" w:line="259" w:lineRule="auto"/>
              <w:jc w:val="both"/>
              <w:rPr>
                <w:rFonts w:ascii="Times New Roman" w:hAnsi="Times New Roman"/>
                <w:sz w:val="24"/>
                <w:szCs w:val="24"/>
              </w:rPr>
            </w:pPr>
            <w:r w:rsidRPr="00672C9D">
              <w:rPr>
                <w:rFonts w:ascii="Times New Roman" w:hAnsi="Times New Roman"/>
                <w:sz w:val="24"/>
                <w:szCs w:val="24"/>
              </w:rPr>
              <w:t xml:space="preserve">Cilj projekta Kairos je temeljito ispitati prednosti i nedostatke kulturne i prirodne baštine te pronaći održiva sredstva za revitalizaciju ovih područja i obnavljanje zdravog društvenog života na dobrobit cijele zajednice. Tijekom 2019. godine započela je prva faza projekta Kairos. Tijekom prve faze provedbe projekta </w:t>
            </w:r>
            <w:r w:rsidR="00AD722E" w:rsidRPr="00672C9D">
              <w:rPr>
                <w:rFonts w:ascii="Times New Roman" w:hAnsi="Times New Roman"/>
                <w:sz w:val="24"/>
                <w:szCs w:val="24"/>
              </w:rPr>
              <w:t xml:space="preserve">Kairos </w:t>
            </w:r>
            <w:r w:rsidRPr="00672C9D">
              <w:rPr>
                <w:rFonts w:ascii="Times New Roman" w:hAnsi="Times New Roman"/>
                <w:sz w:val="24"/>
                <w:szCs w:val="24"/>
              </w:rPr>
              <w:t xml:space="preserve">utrošeno je manje sredstava od planiranih jer su se stvarni troškovi za aktivnosti usluga vanjskih stručnjaka u manjoj mjeri razlikovale od prethodno planiranih iznosa. Sredstva koja nisu utrošena u ovoj godini prenijet će se u iduću godinu budući da se projekt nastavlja.  </w:t>
            </w: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K105433</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Prijenosn</w:t>
            </w:r>
            <w:r w:rsidR="00AD722E">
              <w:rPr>
                <w:rFonts w:ascii="Times New Roman" w:eastAsia="Times New Roman" w:hAnsi="Times New Roman"/>
                <w:sz w:val="24"/>
                <w:szCs w:val="24"/>
              </w:rPr>
              <w:t>i lift za osobe s invaliditetom</w:t>
            </w:r>
            <w:r w:rsidRPr="00672C9D">
              <w:rPr>
                <w:rFonts w:ascii="Times New Roman" w:eastAsia="Times New Roman" w:hAnsi="Times New Roman"/>
                <w:sz w:val="24"/>
                <w:szCs w:val="24"/>
              </w:rPr>
              <w:t xml:space="preserve"> za ŠC bazeni Crnica</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60.000,00</w:t>
            </w:r>
            <w:r w:rsidR="00AD722E">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55.990,00</w:t>
            </w:r>
            <w:r w:rsidR="00AD722E">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93,32</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Default="000E4434" w:rsidP="000E4434">
            <w:pPr>
              <w:spacing w:after="0" w:line="240" w:lineRule="auto"/>
              <w:jc w:val="both"/>
              <w:rPr>
                <w:rFonts w:ascii="Times New Roman" w:hAnsi="Times New Roman"/>
                <w:sz w:val="24"/>
                <w:szCs w:val="24"/>
              </w:rPr>
            </w:pPr>
            <w:r w:rsidRPr="00672C9D">
              <w:rPr>
                <w:rFonts w:ascii="Times New Roman" w:hAnsi="Times New Roman"/>
                <w:sz w:val="24"/>
                <w:szCs w:val="24"/>
              </w:rPr>
              <w:t>Razlika između planiranog i ostvarenog nastala je nakon provedenog postupka jednostavne nabave gdje je ugovorena manja cijena od procijenjene</w:t>
            </w:r>
            <w:r w:rsidR="00AD722E">
              <w:rPr>
                <w:rFonts w:ascii="Times New Roman" w:hAnsi="Times New Roman"/>
                <w:sz w:val="24"/>
                <w:szCs w:val="24"/>
              </w:rPr>
              <w:t xml:space="preserve"> vrijednosti</w:t>
            </w:r>
            <w:r w:rsidRPr="00672C9D">
              <w:rPr>
                <w:rFonts w:ascii="Times New Roman" w:hAnsi="Times New Roman"/>
                <w:sz w:val="24"/>
                <w:szCs w:val="24"/>
              </w:rPr>
              <w:t>. Projekt je uspješno završen.</w:t>
            </w:r>
          </w:p>
          <w:p w:rsidR="00AD722E" w:rsidRPr="00672C9D" w:rsidRDefault="00AD722E" w:rsidP="000E4434">
            <w:pPr>
              <w:spacing w:after="0" w:line="240" w:lineRule="auto"/>
              <w:jc w:val="both"/>
              <w:rPr>
                <w:rFonts w:ascii="Times New Roman" w:hAnsi="Times New Roman"/>
                <w:sz w:val="24"/>
                <w:szCs w:val="24"/>
              </w:rPr>
            </w:pP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K105702</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Kampus Palacin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1.300.000,00</w:t>
            </w:r>
            <w:r w:rsidR="00AD722E">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0,00</w:t>
            </w:r>
            <w:r w:rsidR="00AD722E">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Postotak ostvarenja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0,00%</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Default="000E4434" w:rsidP="000E4434">
            <w:pPr>
              <w:spacing w:after="0" w:line="240" w:lineRule="auto"/>
              <w:jc w:val="both"/>
              <w:rPr>
                <w:rFonts w:ascii="Times New Roman" w:hAnsi="Times New Roman"/>
                <w:sz w:val="24"/>
                <w:szCs w:val="24"/>
              </w:rPr>
            </w:pPr>
            <w:r w:rsidRPr="00672C9D">
              <w:rPr>
                <w:rFonts w:ascii="Times New Roman" w:hAnsi="Times New Roman"/>
                <w:sz w:val="24"/>
                <w:szCs w:val="24"/>
              </w:rPr>
              <w:t>Cilj projekta je povećanje kapaciteta i kvalitete studentskog smještaja s naglaskom na studente u nepovoljnom položaju. Predviđena sredstva odnose se na ugovornu obvezu Grada Šibenika kao partnera na projektu. R</w:t>
            </w:r>
            <w:r w:rsidR="00AD722E">
              <w:rPr>
                <w:rFonts w:ascii="Times New Roman" w:hAnsi="Times New Roman"/>
                <w:sz w:val="24"/>
                <w:szCs w:val="24"/>
              </w:rPr>
              <w:t>ealizacija se očekuje u 2020. godini</w:t>
            </w:r>
            <w:r w:rsidRPr="00672C9D">
              <w:rPr>
                <w:rFonts w:ascii="Times New Roman" w:hAnsi="Times New Roman"/>
                <w:sz w:val="24"/>
                <w:szCs w:val="24"/>
              </w:rPr>
              <w:t xml:space="preserve"> po zahtjevu Veleučilišta u Šibeniku za isplatom sufinanciranih sredstava.</w:t>
            </w:r>
          </w:p>
          <w:p w:rsidR="00AD722E" w:rsidRPr="00672C9D" w:rsidRDefault="00AD722E" w:rsidP="000E4434">
            <w:pPr>
              <w:spacing w:after="0" w:line="240" w:lineRule="auto"/>
              <w:jc w:val="both"/>
              <w:rPr>
                <w:rFonts w:ascii="Times New Roman" w:hAnsi="Times New Roman"/>
                <w:sz w:val="24"/>
                <w:szCs w:val="24"/>
              </w:rPr>
            </w:pPr>
          </w:p>
        </w:tc>
      </w:tr>
    </w:tbl>
    <w:p w:rsidR="000E4434" w:rsidRPr="00672C9D" w:rsidRDefault="000E4434" w:rsidP="000E4434">
      <w:pPr>
        <w:spacing w:after="160" w:line="259"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3"/>
      </w:tblGrid>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Oznaka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K105704</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Naziv</w:t>
            </w:r>
          </w:p>
        </w:tc>
        <w:tc>
          <w:tcPr>
            <w:tcW w:w="6373" w:type="dxa"/>
            <w:shd w:val="clear" w:color="auto" w:fill="auto"/>
          </w:tcPr>
          <w:p w:rsidR="000E4434" w:rsidRPr="00672C9D" w:rsidRDefault="000E4434" w:rsidP="000E4434">
            <w:pPr>
              <w:keepNext/>
              <w:keepLines/>
              <w:spacing w:before="40" w:after="0" w:line="240" w:lineRule="auto"/>
              <w:outlineLvl w:val="1"/>
              <w:rPr>
                <w:rFonts w:ascii="Times New Roman" w:eastAsia="Times New Roman" w:hAnsi="Times New Roman"/>
                <w:sz w:val="24"/>
                <w:szCs w:val="24"/>
              </w:rPr>
            </w:pPr>
            <w:r w:rsidRPr="00672C9D">
              <w:rPr>
                <w:rFonts w:ascii="Times New Roman" w:eastAsia="Times New Roman" w:hAnsi="Times New Roman"/>
                <w:sz w:val="24"/>
                <w:szCs w:val="24"/>
              </w:rPr>
              <w:t>Studij energetike</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 xml:space="preserve">Planirana sredstva </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2.379.000,00</w:t>
            </w:r>
            <w:r w:rsidR="00AD722E">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Ostvarena sredstva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2.362.679,17</w:t>
            </w:r>
            <w:r w:rsidR="00AD722E">
              <w:rPr>
                <w:rFonts w:ascii="Times New Roman" w:hAnsi="Times New Roman"/>
                <w:sz w:val="24"/>
                <w:szCs w:val="24"/>
              </w:rPr>
              <w:t xml:space="preserve"> kn</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lastRenderedPageBreak/>
              <w:t>Postotak ostvarenja</w:t>
            </w:r>
          </w:p>
        </w:tc>
        <w:tc>
          <w:tcPr>
            <w:tcW w:w="6373" w:type="dxa"/>
            <w:shd w:val="clear" w:color="auto" w:fill="auto"/>
          </w:tcPr>
          <w:p w:rsidR="000E4434" w:rsidRPr="00672C9D" w:rsidRDefault="000E4434" w:rsidP="000E4434">
            <w:pPr>
              <w:spacing w:after="0" w:line="240" w:lineRule="auto"/>
              <w:rPr>
                <w:rFonts w:ascii="Times New Roman" w:hAnsi="Times New Roman"/>
                <w:sz w:val="24"/>
                <w:szCs w:val="24"/>
              </w:rPr>
            </w:pPr>
            <w:r w:rsidRPr="00672C9D">
              <w:rPr>
                <w:rFonts w:ascii="Times New Roman" w:hAnsi="Times New Roman"/>
                <w:sz w:val="24"/>
                <w:szCs w:val="24"/>
              </w:rPr>
              <w:t>99,31%</w:t>
            </w:r>
          </w:p>
        </w:tc>
      </w:tr>
      <w:tr w:rsidR="000E4434" w:rsidRPr="00672C9D" w:rsidTr="002A3264">
        <w:tc>
          <w:tcPr>
            <w:tcW w:w="2689" w:type="dxa"/>
            <w:shd w:val="clear" w:color="auto" w:fill="auto"/>
          </w:tcPr>
          <w:p w:rsidR="000E4434" w:rsidRPr="00672C9D" w:rsidRDefault="000E4434" w:rsidP="000E4434">
            <w:pPr>
              <w:spacing w:after="0" w:line="240" w:lineRule="auto"/>
              <w:rPr>
                <w:rFonts w:ascii="Times New Roman" w:hAnsi="Times New Roman"/>
                <w:b/>
                <w:bCs/>
                <w:sz w:val="24"/>
                <w:szCs w:val="24"/>
              </w:rPr>
            </w:pPr>
            <w:r w:rsidRPr="00672C9D">
              <w:rPr>
                <w:rFonts w:ascii="Times New Roman" w:hAnsi="Times New Roman"/>
                <w:b/>
                <w:bCs/>
                <w:sz w:val="24"/>
                <w:szCs w:val="24"/>
              </w:rPr>
              <w:t>Obrazloženje</w:t>
            </w:r>
          </w:p>
        </w:tc>
        <w:tc>
          <w:tcPr>
            <w:tcW w:w="6373" w:type="dxa"/>
            <w:shd w:val="clear" w:color="auto" w:fill="auto"/>
          </w:tcPr>
          <w:p w:rsidR="000E4434" w:rsidRPr="00672C9D" w:rsidRDefault="000E4434" w:rsidP="004058CA">
            <w:pPr>
              <w:jc w:val="both"/>
              <w:rPr>
                <w:rFonts w:ascii="Times New Roman" w:hAnsi="Times New Roman"/>
                <w:sz w:val="24"/>
                <w:szCs w:val="24"/>
              </w:rPr>
            </w:pPr>
            <w:r w:rsidRPr="00672C9D">
              <w:rPr>
                <w:rFonts w:ascii="Times New Roman" w:hAnsi="Times New Roman"/>
                <w:sz w:val="24"/>
                <w:szCs w:val="24"/>
              </w:rPr>
              <w:t>Sredstva su ostvarena za redovno održavanje nastave izdvojenog studija Fakulteta energetske učinkovitosti i obnovljivih izvora. Odstupanje za 3.725,00 kn na podskupini 324 – naknade troškova osobama izvan radnog odnosa je pokriveno Odlukom Gradonačelnika o preraspodjeli sredstava između proračunskih stavki</w:t>
            </w:r>
            <w:r w:rsidR="004058CA" w:rsidRPr="00672C9D">
              <w:rPr>
                <w:rFonts w:ascii="Times New Roman" w:hAnsi="Times New Roman"/>
                <w:sz w:val="24"/>
                <w:szCs w:val="24"/>
              </w:rPr>
              <w:t>.</w:t>
            </w:r>
          </w:p>
        </w:tc>
      </w:tr>
    </w:tbl>
    <w:p w:rsidR="00AD722E" w:rsidRDefault="00AD722E" w:rsidP="000E4434">
      <w:pPr>
        <w:rPr>
          <w:rFonts w:ascii="Times New Roman" w:hAnsi="Times New Roman"/>
          <w:b/>
          <w:sz w:val="24"/>
          <w:szCs w:val="24"/>
          <w:u w:val="single"/>
        </w:rPr>
      </w:pPr>
    </w:p>
    <w:p w:rsidR="00AD722E" w:rsidRDefault="00AD722E" w:rsidP="000E4434">
      <w:pPr>
        <w:rPr>
          <w:rFonts w:ascii="Times New Roman" w:hAnsi="Times New Roman"/>
          <w:b/>
          <w:sz w:val="24"/>
          <w:szCs w:val="24"/>
          <w:u w:val="single"/>
        </w:rPr>
      </w:pPr>
    </w:p>
    <w:p w:rsidR="000E4434" w:rsidRPr="00672C9D" w:rsidRDefault="000E4434" w:rsidP="000E4434">
      <w:pPr>
        <w:rPr>
          <w:rFonts w:ascii="Times New Roman" w:hAnsi="Times New Roman"/>
          <w:b/>
          <w:sz w:val="24"/>
          <w:szCs w:val="24"/>
          <w:u w:val="single"/>
        </w:rPr>
      </w:pPr>
      <w:r w:rsidRPr="00672C9D">
        <w:rPr>
          <w:rFonts w:ascii="Times New Roman" w:hAnsi="Times New Roman"/>
          <w:b/>
          <w:sz w:val="24"/>
          <w:szCs w:val="24"/>
          <w:u w:val="single"/>
        </w:rPr>
        <w:t>RAZDJEL: UPRAVNI ODJEL ZA GOSPODARENJE GRADSKOM IMOVINOM</w:t>
      </w:r>
    </w:p>
    <w:p w:rsidR="000E4434" w:rsidRPr="00672C9D" w:rsidRDefault="000E4434" w:rsidP="000E4434">
      <w:pPr>
        <w:rPr>
          <w:rFonts w:ascii="Times New Roman" w:hAnsi="Times New Roman"/>
          <w:b/>
          <w:sz w:val="24"/>
          <w:szCs w:val="24"/>
        </w:rPr>
      </w:pPr>
    </w:p>
    <w:p w:rsidR="000E4434" w:rsidRPr="00672C9D" w:rsidRDefault="000E4434" w:rsidP="000E4434">
      <w:pPr>
        <w:rPr>
          <w:rFonts w:ascii="Times New Roman" w:hAnsi="Times New Roman"/>
          <w:sz w:val="24"/>
          <w:szCs w:val="24"/>
        </w:rPr>
      </w:pPr>
      <w:r w:rsidRPr="00672C9D">
        <w:rPr>
          <w:rFonts w:ascii="Times New Roman" w:hAnsi="Times New Roman"/>
          <w:b/>
          <w:sz w:val="24"/>
          <w:szCs w:val="24"/>
        </w:rPr>
        <w:t>Glava 00701 – Gospodarenje gradskom imovinom</w:t>
      </w:r>
    </w:p>
    <w:p w:rsidR="000E4434" w:rsidRPr="00672C9D" w:rsidRDefault="000E4434" w:rsidP="000E4434">
      <w:pPr>
        <w:ind w:firstLine="708"/>
        <w:jc w:val="both"/>
        <w:rPr>
          <w:rFonts w:ascii="Times New Roman" w:hAnsi="Times New Roman"/>
          <w:sz w:val="24"/>
          <w:szCs w:val="24"/>
        </w:rPr>
      </w:pPr>
      <w:r w:rsidRPr="00672C9D">
        <w:rPr>
          <w:rFonts w:ascii="Times New Roman" w:hAnsi="Times New Roman"/>
          <w:sz w:val="24"/>
          <w:szCs w:val="24"/>
        </w:rPr>
        <w:t>U sklopu ovog Odjela financirala su se tri programa s ukupnim iznosom izvršenja od 9.904.402,67 kn, što čini 85,32% planiranih sredstava:</w:t>
      </w:r>
    </w:p>
    <w:p w:rsidR="000E4434" w:rsidRPr="00672C9D" w:rsidRDefault="000E4434" w:rsidP="00A10F84">
      <w:pPr>
        <w:jc w:val="both"/>
        <w:rPr>
          <w:rFonts w:ascii="Times New Roman" w:hAnsi="Times New Roman"/>
          <w:b/>
          <w:bCs/>
          <w:sz w:val="24"/>
          <w:szCs w:val="24"/>
        </w:rPr>
      </w:pPr>
      <w:r w:rsidRPr="00672C9D">
        <w:rPr>
          <w:rFonts w:ascii="Times New Roman" w:hAnsi="Times New Roman"/>
          <w:b/>
          <w:bCs/>
          <w:sz w:val="24"/>
          <w:szCs w:val="24"/>
        </w:rPr>
        <w:t xml:space="preserve">PROGRAM 1033 GEODETSKE PODLOGE </w:t>
      </w:r>
    </w:p>
    <w:p w:rsidR="000E4434" w:rsidRPr="00672C9D" w:rsidRDefault="000E4434" w:rsidP="000E4434">
      <w:pPr>
        <w:ind w:firstLine="708"/>
        <w:jc w:val="both"/>
        <w:rPr>
          <w:rFonts w:ascii="Times New Roman" w:hAnsi="Times New Roman"/>
          <w:sz w:val="24"/>
          <w:szCs w:val="24"/>
        </w:rPr>
      </w:pPr>
      <w:r w:rsidRPr="00672C9D">
        <w:rPr>
          <w:rFonts w:ascii="Times New Roman" w:hAnsi="Times New Roman"/>
          <w:sz w:val="24"/>
          <w:szCs w:val="24"/>
        </w:rPr>
        <w:t>Ciljevi programa: izrada geodetskih situacijskih nacrta stanja u položajnom i visinskom smislu, izrada parcelacijskih elaborata temeljem predmetne prostorne dokumentacije, izrada geodetskih elaborata evidentiranja, brisanja ili promjena podataka o zgradama ili drugim građevinama, izrada geodetskih projekata za potrebe dobivanja lokacijske ili građevinske dozvole, izrada elaborata nepotpunog izvlaštenja, geodetski radovi za imovinsko-pravne poslove te ostale vrste geodetskih elaborata.</w:t>
      </w:r>
    </w:p>
    <w:p w:rsidR="000E4434" w:rsidRPr="00672C9D" w:rsidRDefault="000E4434" w:rsidP="000E4434">
      <w:pPr>
        <w:ind w:firstLine="708"/>
        <w:jc w:val="both"/>
        <w:rPr>
          <w:rFonts w:ascii="Times New Roman" w:hAnsi="Times New Roman"/>
          <w:sz w:val="24"/>
          <w:szCs w:val="24"/>
        </w:rPr>
      </w:pPr>
      <w:r w:rsidRPr="00672C9D">
        <w:rPr>
          <w:rFonts w:ascii="Times New Roman" w:hAnsi="Times New Roman"/>
          <w:sz w:val="24"/>
          <w:szCs w:val="24"/>
        </w:rPr>
        <w:t>Unutar navedenog programa, financirao se sljedeći projekt:</w:t>
      </w:r>
    </w:p>
    <w:p w:rsidR="000E4434" w:rsidRPr="00672C9D" w:rsidRDefault="000E4434" w:rsidP="000E4434">
      <w:pPr>
        <w:jc w:val="both"/>
        <w:rPr>
          <w:rFonts w:ascii="Times New Roman" w:hAnsi="Times New Roman"/>
          <w:sz w:val="24"/>
          <w:szCs w:val="24"/>
        </w:rPr>
      </w:pPr>
      <w:r w:rsidRPr="00672C9D">
        <w:rPr>
          <w:rFonts w:ascii="Times New Roman" w:hAnsi="Times New Roman"/>
          <w:b/>
          <w:sz w:val="24"/>
          <w:szCs w:val="24"/>
        </w:rPr>
        <w:t>K103301 Geodetske podloge – geodetske snimke</w:t>
      </w:r>
      <w:r w:rsidRPr="00672C9D">
        <w:rPr>
          <w:rFonts w:ascii="Times New Roman" w:hAnsi="Times New Roman"/>
          <w:sz w:val="24"/>
          <w:szCs w:val="24"/>
        </w:rPr>
        <w:t xml:space="preserve"> – </w:t>
      </w:r>
      <w:r w:rsidR="00AD722E">
        <w:rPr>
          <w:rFonts w:ascii="Times New Roman" w:hAnsi="Times New Roman"/>
          <w:sz w:val="24"/>
          <w:szCs w:val="24"/>
        </w:rPr>
        <w:t>izvršenje za geodetske usluge</w:t>
      </w:r>
      <w:r w:rsidRPr="00672C9D">
        <w:rPr>
          <w:rFonts w:ascii="Times New Roman" w:hAnsi="Times New Roman"/>
          <w:sz w:val="24"/>
          <w:szCs w:val="24"/>
        </w:rPr>
        <w:t xml:space="preserve"> u iznosu od 104.929,25 kn, što čini 20,99% u odnosu na plan je rezultat nemogućnos</w:t>
      </w:r>
      <w:r w:rsidR="00AD722E">
        <w:rPr>
          <w:rFonts w:ascii="Times New Roman" w:hAnsi="Times New Roman"/>
          <w:sz w:val="24"/>
          <w:szCs w:val="24"/>
        </w:rPr>
        <w:t>ti</w:t>
      </w:r>
      <w:r w:rsidRPr="00672C9D">
        <w:rPr>
          <w:rFonts w:ascii="Times New Roman" w:hAnsi="Times New Roman"/>
          <w:sz w:val="24"/>
          <w:szCs w:val="24"/>
        </w:rPr>
        <w:t xml:space="preserve"> izrade i provedb</w:t>
      </w:r>
      <w:r w:rsidR="00D07C45">
        <w:rPr>
          <w:rFonts w:ascii="Times New Roman" w:hAnsi="Times New Roman"/>
          <w:sz w:val="24"/>
          <w:szCs w:val="24"/>
        </w:rPr>
        <w:t>e</w:t>
      </w:r>
      <w:r w:rsidRPr="00672C9D">
        <w:rPr>
          <w:rFonts w:ascii="Times New Roman" w:hAnsi="Times New Roman"/>
          <w:sz w:val="24"/>
          <w:szCs w:val="24"/>
        </w:rPr>
        <w:t xml:space="preserve"> elaborata zbog homo</w:t>
      </w:r>
      <w:r w:rsidR="00D07C45">
        <w:rPr>
          <w:rFonts w:ascii="Times New Roman" w:hAnsi="Times New Roman"/>
          <w:sz w:val="24"/>
          <w:szCs w:val="24"/>
        </w:rPr>
        <w:t>genizacije katastarskih planova.</w:t>
      </w:r>
    </w:p>
    <w:p w:rsidR="000E4434" w:rsidRDefault="000E4434" w:rsidP="000E4434">
      <w:pPr>
        <w:jc w:val="both"/>
        <w:rPr>
          <w:rFonts w:ascii="Times New Roman" w:hAnsi="Times New Roman"/>
          <w:sz w:val="24"/>
          <w:szCs w:val="24"/>
        </w:rPr>
      </w:pPr>
      <w:r w:rsidRPr="00672C9D">
        <w:rPr>
          <w:rFonts w:ascii="Times New Roman" w:hAnsi="Times New Roman"/>
          <w:sz w:val="24"/>
          <w:szCs w:val="24"/>
        </w:rPr>
        <w:t>Dio izvršenja se odnosi na rashode za geodetsko evidentiranje prometnica po Dodatku Ugovora sklopljenom s tv</w:t>
      </w:r>
      <w:r w:rsidR="00D07C45">
        <w:rPr>
          <w:rFonts w:ascii="Times New Roman" w:hAnsi="Times New Roman"/>
          <w:sz w:val="24"/>
          <w:szCs w:val="24"/>
        </w:rPr>
        <w:t>rtkom GEO CAD d.o.o. Šibenik iz</w:t>
      </w:r>
      <w:r w:rsidRPr="00672C9D">
        <w:rPr>
          <w:rFonts w:ascii="Times New Roman" w:hAnsi="Times New Roman"/>
          <w:sz w:val="24"/>
          <w:szCs w:val="24"/>
        </w:rPr>
        <w:t xml:space="preserve"> 2017. godine, a u travnju 2018. godine potpisan je Ugovor s tvrtkom Geodetska mjerenja d.o.o., Šibenik u ukupnom iznosu 220.000,00 </w:t>
      </w:r>
      <w:r w:rsidR="00D07C45">
        <w:rPr>
          <w:rFonts w:ascii="Times New Roman" w:hAnsi="Times New Roman"/>
          <w:sz w:val="24"/>
          <w:szCs w:val="24"/>
        </w:rPr>
        <w:t xml:space="preserve">kn za redovne geodetske usluge - </w:t>
      </w:r>
      <w:r w:rsidRPr="00672C9D">
        <w:rPr>
          <w:rFonts w:ascii="Times New Roman" w:hAnsi="Times New Roman"/>
          <w:sz w:val="24"/>
          <w:szCs w:val="24"/>
        </w:rPr>
        <w:t>izrada geodetskih situacijskih nacrta stanja u položajnom i visinskom smislu, izrada parcelacijskih elaborata temeljem predmetne prostorne dokumentacije, izrada geodetskih elaborata evidentiranja, brisanja ili promjena podataka o zgradama ili drugim građevinama, izrada geodetskih projekata za potrebe dobivanja lokacijske ili građevinske dozvole, izrada elaborata nepotpunog izvlaštenja, geodetski radovi za imovinsko-pravne poslove te os</w:t>
      </w:r>
      <w:r w:rsidR="00D07C45">
        <w:rPr>
          <w:rFonts w:ascii="Times New Roman" w:hAnsi="Times New Roman"/>
          <w:sz w:val="24"/>
          <w:szCs w:val="24"/>
        </w:rPr>
        <w:t>tale vrste geodetskih elaborata</w:t>
      </w:r>
      <w:r w:rsidRPr="00672C9D">
        <w:rPr>
          <w:rFonts w:ascii="Times New Roman" w:hAnsi="Times New Roman"/>
          <w:sz w:val="24"/>
          <w:szCs w:val="24"/>
        </w:rPr>
        <w:t xml:space="preserve">, </w:t>
      </w:r>
    </w:p>
    <w:p w:rsidR="00D07C45" w:rsidRDefault="00D07C45" w:rsidP="000E4434">
      <w:pPr>
        <w:jc w:val="both"/>
        <w:rPr>
          <w:rFonts w:ascii="Times New Roman" w:hAnsi="Times New Roman"/>
          <w:sz w:val="24"/>
          <w:szCs w:val="24"/>
        </w:rPr>
      </w:pPr>
    </w:p>
    <w:p w:rsidR="00D07C45" w:rsidRPr="00672C9D" w:rsidRDefault="00D07C45" w:rsidP="000E4434">
      <w:pPr>
        <w:jc w:val="both"/>
        <w:rPr>
          <w:rFonts w:ascii="Times New Roman" w:hAnsi="Times New Roman"/>
          <w:sz w:val="24"/>
          <w:szCs w:val="24"/>
        </w:rPr>
      </w:pPr>
    </w:p>
    <w:p w:rsidR="000E4434" w:rsidRPr="00672C9D" w:rsidRDefault="000E4434" w:rsidP="000E4434">
      <w:pPr>
        <w:jc w:val="both"/>
        <w:rPr>
          <w:rFonts w:ascii="Times New Roman" w:hAnsi="Times New Roman"/>
          <w:b/>
          <w:bCs/>
          <w:sz w:val="24"/>
          <w:szCs w:val="24"/>
        </w:rPr>
      </w:pPr>
      <w:r w:rsidRPr="00672C9D">
        <w:rPr>
          <w:rFonts w:ascii="Times New Roman" w:hAnsi="Times New Roman"/>
          <w:b/>
          <w:bCs/>
          <w:sz w:val="24"/>
          <w:szCs w:val="24"/>
        </w:rPr>
        <w:lastRenderedPageBreak/>
        <w:t>PROGRAM 1044 TEKUĆE I INVESTICIJSKO ODRŽAVANJE STANOVA I               ZAJEDNIČKIH DIJELOVA ZGRADA</w:t>
      </w:r>
    </w:p>
    <w:p w:rsidR="000E4434" w:rsidRPr="00672C9D" w:rsidRDefault="000E4434" w:rsidP="000E4434">
      <w:pPr>
        <w:spacing w:after="120"/>
        <w:jc w:val="both"/>
        <w:rPr>
          <w:rFonts w:ascii="Times New Roman" w:hAnsi="Times New Roman"/>
          <w:sz w:val="24"/>
          <w:szCs w:val="24"/>
        </w:rPr>
      </w:pPr>
      <w:r w:rsidRPr="00672C9D">
        <w:rPr>
          <w:rFonts w:ascii="Times New Roman" w:hAnsi="Times New Roman"/>
          <w:sz w:val="24"/>
          <w:szCs w:val="24"/>
        </w:rPr>
        <w:t xml:space="preserve">       Ciljevi programa: Održavanje i upravljanje gradskim stanovima i zgradama te  poboljšanje uvjeta stanovanja</w:t>
      </w:r>
      <w:r w:rsidR="00D07C45">
        <w:rPr>
          <w:rFonts w:ascii="Times New Roman" w:hAnsi="Times New Roman"/>
          <w:sz w:val="24"/>
          <w:szCs w:val="24"/>
        </w:rPr>
        <w:t>.</w:t>
      </w:r>
      <w:r w:rsidRPr="00672C9D">
        <w:rPr>
          <w:rFonts w:ascii="Times New Roman" w:hAnsi="Times New Roman"/>
          <w:sz w:val="24"/>
          <w:szCs w:val="24"/>
        </w:rPr>
        <w:t xml:space="preserve">  </w:t>
      </w:r>
    </w:p>
    <w:p w:rsidR="000E4434" w:rsidRPr="00672C9D" w:rsidRDefault="000E4434" w:rsidP="000E4434">
      <w:pPr>
        <w:ind w:firstLine="708"/>
        <w:jc w:val="both"/>
        <w:rPr>
          <w:rFonts w:ascii="Times New Roman" w:hAnsi="Times New Roman"/>
          <w:sz w:val="24"/>
          <w:szCs w:val="24"/>
        </w:rPr>
      </w:pPr>
      <w:r w:rsidRPr="00672C9D">
        <w:rPr>
          <w:rFonts w:ascii="Times New Roman" w:hAnsi="Times New Roman"/>
          <w:sz w:val="24"/>
          <w:szCs w:val="24"/>
        </w:rPr>
        <w:t>Unutar navedenog programa, financira</w:t>
      </w:r>
      <w:r w:rsidR="00D07C45">
        <w:rPr>
          <w:rFonts w:ascii="Times New Roman" w:hAnsi="Times New Roman"/>
          <w:sz w:val="24"/>
          <w:szCs w:val="24"/>
        </w:rPr>
        <w:t>la</w:t>
      </w:r>
      <w:r w:rsidRPr="00672C9D">
        <w:rPr>
          <w:rFonts w:ascii="Times New Roman" w:hAnsi="Times New Roman"/>
          <w:sz w:val="24"/>
          <w:szCs w:val="24"/>
        </w:rPr>
        <w:t xml:space="preserve"> se sljedeća aktivnost:</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A104401 Tekuće i investicijsko održavanje stanova i zajedničkih dijelova zgrada</w:t>
      </w:r>
      <w:r w:rsidRPr="00672C9D">
        <w:rPr>
          <w:rFonts w:ascii="Times New Roman" w:hAnsi="Times New Roman"/>
          <w:sz w:val="24"/>
          <w:szCs w:val="24"/>
        </w:rPr>
        <w:t xml:space="preserve"> - izvršenje je u iznosu od 208.202,25 kn, odnosno 90,52% u odnosu na plan, a odnosi se na troškove zajedničke pričuve</w:t>
      </w:r>
      <w:r w:rsidR="000A3F24" w:rsidRPr="00672C9D">
        <w:rPr>
          <w:rFonts w:ascii="Times New Roman" w:hAnsi="Times New Roman"/>
          <w:sz w:val="24"/>
          <w:szCs w:val="24"/>
        </w:rPr>
        <w:t>.</w:t>
      </w:r>
    </w:p>
    <w:p w:rsidR="000A3F24" w:rsidRPr="00672C9D" w:rsidRDefault="000A3F24" w:rsidP="000E4434">
      <w:pPr>
        <w:jc w:val="both"/>
        <w:rPr>
          <w:rFonts w:ascii="Times New Roman" w:hAnsi="Times New Roman"/>
          <w:sz w:val="24"/>
          <w:szCs w:val="24"/>
        </w:rPr>
      </w:pPr>
    </w:p>
    <w:p w:rsidR="000E4434" w:rsidRPr="00672C9D" w:rsidRDefault="000E4434" w:rsidP="000E4434">
      <w:pPr>
        <w:jc w:val="both"/>
        <w:rPr>
          <w:rFonts w:ascii="Times New Roman" w:hAnsi="Times New Roman"/>
          <w:b/>
          <w:bCs/>
          <w:sz w:val="24"/>
          <w:szCs w:val="24"/>
        </w:rPr>
      </w:pPr>
      <w:r w:rsidRPr="00672C9D">
        <w:rPr>
          <w:rFonts w:ascii="Times New Roman" w:hAnsi="Times New Roman"/>
          <w:b/>
          <w:bCs/>
          <w:sz w:val="24"/>
          <w:szCs w:val="24"/>
        </w:rPr>
        <w:t>PROGRAM 1056 GOSPODARENJE GRADSKOM IMOVINOM</w:t>
      </w:r>
    </w:p>
    <w:p w:rsidR="000E4434" w:rsidRPr="00672C9D" w:rsidRDefault="000E4434" w:rsidP="000E4434">
      <w:pPr>
        <w:spacing w:after="120"/>
        <w:jc w:val="both"/>
        <w:rPr>
          <w:rFonts w:ascii="Times New Roman" w:hAnsi="Times New Roman"/>
          <w:sz w:val="24"/>
          <w:szCs w:val="24"/>
        </w:rPr>
      </w:pPr>
      <w:r w:rsidRPr="00672C9D">
        <w:rPr>
          <w:rFonts w:ascii="Times New Roman" w:hAnsi="Times New Roman"/>
          <w:sz w:val="24"/>
          <w:szCs w:val="24"/>
        </w:rPr>
        <w:t xml:space="preserve">           Ciljevi programa: Rješavanje imovinsko-pravnih poslova te racionalno gospodarenje gradskom imovinom</w:t>
      </w:r>
      <w:r w:rsidR="00D07C45">
        <w:rPr>
          <w:rFonts w:ascii="Times New Roman" w:hAnsi="Times New Roman"/>
          <w:sz w:val="24"/>
          <w:szCs w:val="24"/>
        </w:rPr>
        <w:t>.</w:t>
      </w:r>
    </w:p>
    <w:p w:rsidR="000E4434" w:rsidRPr="00672C9D" w:rsidRDefault="000E4434" w:rsidP="000E4434">
      <w:pPr>
        <w:ind w:firstLine="708"/>
        <w:jc w:val="both"/>
        <w:rPr>
          <w:rFonts w:ascii="Times New Roman" w:hAnsi="Times New Roman"/>
          <w:sz w:val="24"/>
          <w:szCs w:val="24"/>
        </w:rPr>
      </w:pPr>
      <w:r w:rsidRPr="00672C9D">
        <w:rPr>
          <w:rFonts w:ascii="Times New Roman" w:hAnsi="Times New Roman"/>
          <w:sz w:val="24"/>
          <w:szCs w:val="24"/>
        </w:rPr>
        <w:t xml:space="preserve">Unutar navedenog programa, financiralo se </w:t>
      </w:r>
      <w:r w:rsidR="00D07C45">
        <w:rPr>
          <w:rFonts w:ascii="Times New Roman" w:hAnsi="Times New Roman"/>
          <w:sz w:val="24"/>
          <w:szCs w:val="24"/>
        </w:rPr>
        <w:t>5</w:t>
      </w:r>
      <w:r w:rsidRPr="00672C9D">
        <w:rPr>
          <w:rFonts w:ascii="Times New Roman" w:hAnsi="Times New Roman"/>
          <w:sz w:val="24"/>
          <w:szCs w:val="24"/>
        </w:rPr>
        <w:t xml:space="preserve"> projekata:</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K105601 Zemljište</w:t>
      </w:r>
      <w:r w:rsidRPr="00672C9D">
        <w:rPr>
          <w:rFonts w:ascii="Times New Roman" w:hAnsi="Times New Roman"/>
          <w:sz w:val="24"/>
          <w:szCs w:val="24"/>
        </w:rPr>
        <w:t xml:space="preserve"> – ukupno izvršenje </w:t>
      </w:r>
      <w:r w:rsidR="00D07C45">
        <w:rPr>
          <w:rFonts w:ascii="Times New Roman" w:hAnsi="Times New Roman"/>
          <w:sz w:val="24"/>
          <w:szCs w:val="24"/>
        </w:rPr>
        <w:t xml:space="preserve">je </w:t>
      </w:r>
      <w:r w:rsidRPr="00672C9D">
        <w:rPr>
          <w:rFonts w:ascii="Times New Roman" w:hAnsi="Times New Roman"/>
          <w:sz w:val="24"/>
          <w:szCs w:val="24"/>
        </w:rPr>
        <w:t>5.513.117,47 kn</w:t>
      </w:r>
      <w:r w:rsidR="00D07C45">
        <w:rPr>
          <w:rFonts w:ascii="Times New Roman" w:hAnsi="Times New Roman"/>
          <w:sz w:val="24"/>
          <w:szCs w:val="24"/>
        </w:rPr>
        <w:t>,</w:t>
      </w:r>
      <w:r w:rsidRPr="00672C9D">
        <w:rPr>
          <w:rFonts w:ascii="Times New Roman" w:hAnsi="Times New Roman"/>
          <w:sz w:val="24"/>
          <w:szCs w:val="24"/>
        </w:rPr>
        <w:t xml:space="preserve"> odnosno 87,37% u odnosu na plan. Obuhvaća troškove otkup</w:t>
      </w:r>
      <w:r w:rsidR="00D07C45">
        <w:rPr>
          <w:rFonts w:ascii="Times New Roman" w:hAnsi="Times New Roman"/>
          <w:sz w:val="24"/>
          <w:szCs w:val="24"/>
        </w:rPr>
        <w:t>a zemljišta, isplatu naknade za</w:t>
      </w:r>
      <w:r w:rsidRPr="00672C9D">
        <w:rPr>
          <w:rFonts w:ascii="Times New Roman" w:hAnsi="Times New Roman"/>
          <w:sz w:val="24"/>
          <w:szCs w:val="24"/>
        </w:rPr>
        <w:t xml:space="preserve"> deposedirana zemljišta, naknade štete fizičkim i pravnim osobama po sudskim nagodbama, </w:t>
      </w:r>
      <w:r w:rsidR="00D07C45">
        <w:rPr>
          <w:rFonts w:ascii="Times New Roman" w:hAnsi="Times New Roman"/>
          <w:sz w:val="24"/>
          <w:szCs w:val="24"/>
        </w:rPr>
        <w:t xml:space="preserve">te </w:t>
      </w:r>
      <w:r w:rsidRPr="00672C9D">
        <w:rPr>
          <w:rFonts w:ascii="Times New Roman" w:hAnsi="Times New Roman"/>
          <w:sz w:val="24"/>
          <w:szCs w:val="24"/>
        </w:rPr>
        <w:t>zatezne kamate po istima. Za potrebe izgradnje prometnica u Brodarici sukladno lokacijskoj dozvoli i</w:t>
      </w:r>
      <w:r w:rsidR="00D07C45">
        <w:rPr>
          <w:rFonts w:ascii="Times New Roman" w:hAnsi="Times New Roman"/>
          <w:sz w:val="24"/>
          <w:szCs w:val="24"/>
        </w:rPr>
        <w:t>zvršena je zamjena nekretnina s</w:t>
      </w:r>
      <w:r w:rsidRPr="00672C9D">
        <w:rPr>
          <w:rFonts w:ascii="Times New Roman" w:hAnsi="Times New Roman"/>
          <w:sz w:val="24"/>
          <w:szCs w:val="24"/>
        </w:rPr>
        <w:t xml:space="preserve"> investitorom - tvrtkom Mobilia d.o.o. Otkupljeno je zemljište za izgradnju dijela ulice Glavičine na Brodarici te zemljište za nogostup na Biocima. Odstupanje u ukupnom iznosu 41.445,73 kn od godišnjeg plana na podskupini 382 – kapitalne donacije je izvr</w:t>
      </w:r>
      <w:r w:rsidR="00D07C45">
        <w:rPr>
          <w:rFonts w:ascii="Times New Roman" w:hAnsi="Times New Roman"/>
          <w:sz w:val="24"/>
          <w:szCs w:val="24"/>
        </w:rPr>
        <w:t>šeno evidentiranjem sukladno članku</w:t>
      </w:r>
      <w:r w:rsidRPr="00672C9D">
        <w:rPr>
          <w:rFonts w:ascii="Times New Roman" w:hAnsi="Times New Roman"/>
          <w:sz w:val="24"/>
          <w:szCs w:val="24"/>
        </w:rPr>
        <w:t xml:space="preserve"> 55. važećeg Pravilnika o p</w:t>
      </w:r>
      <w:r w:rsidR="00D07C45">
        <w:rPr>
          <w:rFonts w:ascii="Times New Roman" w:hAnsi="Times New Roman"/>
          <w:sz w:val="24"/>
          <w:szCs w:val="24"/>
        </w:rPr>
        <w:t>roračunskom računovodstvu te članku</w:t>
      </w:r>
      <w:r w:rsidRPr="00672C9D">
        <w:rPr>
          <w:rFonts w:ascii="Times New Roman" w:hAnsi="Times New Roman"/>
          <w:sz w:val="24"/>
          <w:szCs w:val="24"/>
        </w:rPr>
        <w:t xml:space="preserve"> 50. st</w:t>
      </w:r>
      <w:r w:rsidR="00D07C45">
        <w:rPr>
          <w:rFonts w:ascii="Times New Roman" w:hAnsi="Times New Roman"/>
          <w:sz w:val="24"/>
          <w:szCs w:val="24"/>
        </w:rPr>
        <w:t>avku 2. Zakona o proračunu,</w:t>
      </w:r>
      <w:r w:rsidRPr="00672C9D">
        <w:rPr>
          <w:rFonts w:ascii="Times New Roman" w:hAnsi="Times New Roman"/>
          <w:sz w:val="24"/>
          <w:szCs w:val="24"/>
        </w:rPr>
        <w:t xml:space="preserve"> do visine uplaćenih, a manje planiranih donacija pa se isti nije preraspodijelio Odlukom o preraspodjeli sredstava između proračunskih stavaka u 2019. godini (KLASA: 400-06/19-01/57, URBROJ: 2182/01-06-19-3),</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 xml:space="preserve">K105602 Ulaganje u gradsku imovinu – </w:t>
      </w:r>
      <w:r w:rsidRPr="00672C9D">
        <w:rPr>
          <w:rFonts w:ascii="Times New Roman" w:hAnsi="Times New Roman"/>
          <w:sz w:val="24"/>
          <w:szCs w:val="24"/>
        </w:rPr>
        <w:t xml:space="preserve">ukupno izvršenje </w:t>
      </w:r>
      <w:r w:rsidR="00D07C45">
        <w:rPr>
          <w:rFonts w:ascii="Times New Roman" w:hAnsi="Times New Roman"/>
          <w:sz w:val="24"/>
          <w:szCs w:val="24"/>
        </w:rPr>
        <w:t>je</w:t>
      </w:r>
      <w:r w:rsidRPr="00672C9D">
        <w:rPr>
          <w:rFonts w:ascii="Times New Roman" w:hAnsi="Times New Roman"/>
          <w:sz w:val="24"/>
          <w:szCs w:val="24"/>
        </w:rPr>
        <w:t xml:space="preserve"> 1.537.375,88 kn</w:t>
      </w:r>
      <w:r w:rsidR="00D07C45">
        <w:rPr>
          <w:rFonts w:ascii="Times New Roman" w:hAnsi="Times New Roman"/>
          <w:sz w:val="24"/>
          <w:szCs w:val="24"/>
        </w:rPr>
        <w:t>,</w:t>
      </w:r>
      <w:r w:rsidRPr="00672C9D">
        <w:rPr>
          <w:rFonts w:ascii="Times New Roman" w:hAnsi="Times New Roman"/>
          <w:sz w:val="24"/>
          <w:szCs w:val="24"/>
        </w:rPr>
        <w:t xml:space="preserve"> </w:t>
      </w:r>
      <w:r w:rsidR="00D07C45">
        <w:rPr>
          <w:rFonts w:ascii="Times New Roman" w:hAnsi="Times New Roman"/>
          <w:sz w:val="24"/>
          <w:szCs w:val="24"/>
        </w:rPr>
        <w:t>odnosno 84,24% u odnosu na plan</w:t>
      </w:r>
      <w:r w:rsidRPr="00672C9D">
        <w:rPr>
          <w:rFonts w:ascii="Times New Roman" w:hAnsi="Times New Roman"/>
          <w:sz w:val="24"/>
          <w:szCs w:val="24"/>
        </w:rPr>
        <w:t>, a odnosi se na troškove tekućeg i investicijskog održavanja imovine te dodatnih ulaganja u gradsku imovinu,</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 xml:space="preserve">T105603 Razvoj projekta TEF – </w:t>
      </w:r>
      <w:r w:rsidRPr="00672C9D">
        <w:rPr>
          <w:rFonts w:ascii="Times New Roman" w:hAnsi="Times New Roman"/>
          <w:sz w:val="24"/>
          <w:szCs w:val="24"/>
        </w:rPr>
        <w:t xml:space="preserve">ukupno izvršenje </w:t>
      </w:r>
      <w:r w:rsidR="00D07C45">
        <w:rPr>
          <w:rFonts w:ascii="Times New Roman" w:hAnsi="Times New Roman"/>
          <w:sz w:val="24"/>
          <w:szCs w:val="24"/>
        </w:rPr>
        <w:t>je</w:t>
      </w:r>
      <w:r w:rsidRPr="00672C9D">
        <w:rPr>
          <w:rFonts w:ascii="Times New Roman" w:hAnsi="Times New Roman"/>
          <w:sz w:val="24"/>
          <w:szCs w:val="24"/>
        </w:rPr>
        <w:t xml:space="preserve"> 1.197.500,00 kn</w:t>
      </w:r>
      <w:r w:rsidR="00D07C45">
        <w:rPr>
          <w:rFonts w:ascii="Times New Roman" w:hAnsi="Times New Roman"/>
          <w:sz w:val="24"/>
          <w:szCs w:val="24"/>
        </w:rPr>
        <w:t>,</w:t>
      </w:r>
      <w:r w:rsidRPr="00672C9D">
        <w:rPr>
          <w:rFonts w:ascii="Times New Roman" w:hAnsi="Times New Roman"/>
          <w:sz w:val="24"/>
          <w:szCs w:val="24"/>
        </w:rPr>
        <w:t xml:space="preserve"> odnosno 92,12% u odnosu na plan. Izvršenje se odnosi na konzultantske usluge u provedbi EBRD projekta „Šibenik brownfield urban regenerat</w:t>
      </w:r>
      <w:r w:rsidR="00D07C45">
        <w:rPr>
          <w:rFonts w:ascii="Times New Roman" w:hAnsi="Times New Roman"/>
          <w:sz w:val="24"/>
          <w:szCs w:val="24"/>
        </w:rPr>
        <w:t>ion“ na lokaciji TEF- Batižele po Ugovoru sklopljenim s</w:t>
      </w:r>
      <w:r w:rsidRPr="00672C9D">
        <w:rPr>
          <w:rFonts w:ascii="Times New Roman" w:hAnsi="Times New Roman"/>
          <w:sz w:val="24"/>
          <w:szCs w:val="24"/>
        </w:rPr>
        <w:t xml:space="preserve"> tvrtkom </w:t>
      </w:r>
      <w:r w:rsidR="00D07C45">
        <w:rPr>
          <w:rFonts w:ascii="Times New Roman" w:hAnsi="Times New Roman"/>
          <w:sz w:val="24"/>
          <w:szCs w:val="24"/>
        </w:rPr>
        <w:t>BDO savjetovanje d.o.o., Zagreb</w:t>
      </w:r>
      <w:r w:rsidRPr="00672C9D">
        <w:rPr>
          <w:rFonts w:ascii="Times New Roman" w:hAnsi="Times New Roman"/>
          <w:sz w:val="24"/>
          <w:szCs w:val="24"/>
        </w:rPr>
        <w:t xml:space="preserve"> te na pozajmicu TEF-u d.d. na osnovu Zaključka Gradonačelnika Grada Šibenika o odobrenju pozajmice (KLASA: 402-01/18-01/60, URBROJ: 2182/01-07/1-19-2) i Ugovora o zajmu i sporazuma radi osiguranja novčane tražbine prijenosom vlasništva (KLASA:942-01/19-01/60, URBROJ: 2182/01-07-19-3)</w:t>
      </w:r>
      <w:r w:rsidR="00D07C45">
        <w:rPr>
          <w:rFonts w:ascii="Times New Roman" w:hAnsi="Times New Roman"/>
          <w:sz w:val="24"/>
          <w:szCs w:val="24"/>
        </w:rPr>
        <w:t>,</w:t>
      </w:r>
    </w:p>
    <w:p w:rsidR="000E4434" w:rsidRPr="00672C9D" w:rsidRDefault="000E4434" w:rsidP="000E4434">
      <w:pPr>
        <w:jc w:val="both"/>
        <w:rPr>
          <w:rFonts w:ascii="Times New Roman" w:hAnsi="Times New Roman"/>
          <w:sz w:val="24"/>
          <w:szCs w:val="24"/>
        </w:rPr>
      </w:pPr>
      <w:r w:rsidRPr="00672C9D">
        <w:rPr>
          <w:rFonts w:ascii="Times New Roman" w:hAnsi="Times New Roman"/>
          <w:b/>
          <w:bCs/>
          <w:sz w:val="24"/>
          <w:szCs w:val="24"/>
        </w:rPr>
        <w:t xml:space="preserve">T105606 Kupnja stanova u POS-u – </w:t>
      </w:r>
      <w:r w:rsidRPr="00672C9D">
        <w:rPr>
          <w:rFonts w:ascii="Times New Roman" w:hAnsi="Times New Roman"/>
          <w:sz w:val="24"/>
          <w:szCs w:val="24"/>
        </w:rPr>
        <w:t xml:space="preserve">ukupno izvršenje </w:t>
      </w:r>
      <w:r w:rsidR="00D07C45">
        <w:rPr>
          <w:rFonts w:ascii="Times New Roman" w:hAnsi="Times New Roman"/>
          <w:sz w:val="24"/>
          <w:szCs w:val="24"/>
        </w:rPr>
        <w:t>je</w:t>
      </w:r>
      <w:r w:rsidRPr="00672C9D">
        <w:rPr>
          <w:rFonts w:ascii="Times New Roman" w:hAnsi="Times New Roman"/>
          <w:sz w:val="24"/>
          <w:szCs w:val="24"/>
        </w:rPr>
        <w:t xml:space="preserve"> 813.175,32 kn</w:t>
      </w:r>
      <w:r w:rsidR="00D07C45">
        <w:rPr>
          <w:rFonts w:ascii="Times New Roman" w:hAnsi="Times New Roman"/>
          <w:sz w:val="24"/>
          <w:szCs w:val="24"/>
        </w:rPr>
        <w:t>,</w:t>
      </w:r>
      <w:r w:rsidRPr="00672C9D">
        <w:rPr>
          <w:rFonts w:ascii="Times New Roman" w:hAnsi="Times New Roman"/>
          <w:sz w:val="24"/>
          <w:szCs w:val="24"/>
        </w:rPr>
        <w:t xml:space="preserve"> odnosno 88,20% u odnosu na plan, a odnosi se na sufinanciranje otkupa </w:t>
      </w:r>
      <w:r w:rsidR="00D07C45">
        <w:rPr>
          <w:rFonts w:ascii="Times New Roman" w:hAnsi="Times New Roman"/>
          <w:sz w:val="24"/>
          <w:szCs w:val="24"/>
        </w:rPr>
        <w:t>7</w:t>
      </w:r>
      <w:r w:rsidRPr="00672C9D">
        <w:rPr>
          <w:rFonts w:ascii="Times New Roman" w:hAnsi="Times New Roman"/>
          <w:sz w:val="24"/>
          <w:szCs w:val="24"/>
        </w:rPr>
        <w:t xml:space="preserve"> stanova za potrebe stambenog zbrinjavanja stradalnika Domovinskog rata (pravo na stambeno zbrinjavanje je utvrđeno sukladno Zakonu o hrvatskim braniteljima iz Domovinskog rata i članovima njihovih obitelji, </w:t>
      </w:r>
      <w:r w:rsidRPr="00672C9D">
        <w:rPr>
          <w:rFonts w:ascii="Times New Roman" w:hAnsi="Times New Roman"/>
          <w:sz w:val="24"/>
          <w:szCs w:val="24"/>
        </w:rPr>
        <w:lastRenderedPageBreak/>
        <w:t>„Narodne novine“ br. 121/17)</w:t>
      </w:r>
      <w:r w:rsidR="004D295D">
        <w:rPr>
          <w:rFonts w:ascii="Times New Roman" w:hAnsi="Times New Roman"/>
          <w:sz w:val="24"/>
          <w:szCs w:val="24"/>
        </w:rPr>
        <w:t xml:space="preserve"> sukladno sklopljenom Sporazumu</w:t>
      </w:r>
      <w:r w:rsidRPr="00672C9D">
        <w:rPr>
          <w:rFonts w:ascii="Times New Roman" w:hAnsi="Times New Roman"/>
          <w:sz w:val="24"/>
          <w:szCs w:val="24"/>
        </w:rPr>
        <w:t xml:space="preserve"> o međusobnim pravima i obvezama između Grada Šibenika, Ministarstva hrvatskih branitelja i Agencije za pravni promet i posredovanje nekretninama (KLASA:</w:t>
      </w:r>
      <w:r w:rsidR="004D295D">
        <w:rPr>
          <w:rFonts w:ascii="Times New Roman" w:hAnsi="Times New Roman"/>
          <w:sz w:val="24"/>
          <w:szCs w:val="24"/>
        </w:rPr>
        <w:t xml:space="preserve"> </w:t>
      </w:r>
      <w:r w:rsidRPr="00672C9D">
        <w:rPr>
          <w:rFonts w:ascii="Times New Roman" w:hAnsi="Times New Roman"/>
          <w:sz w:val="24"/>
          <w:szCs w:val="24"/>
        </w:rPr>
        <w:t xml:space="preserve">370-01/15-01/3, URBROJ: 2182/01-07/01-18-9). </w:t>
      </w:r>
    </w:p>
    <w:p w:rsidR="000E4434" w:rsidRPr="00672C9D" w:rsidRDefault="000E4434" w:rsidP="000E4434">
      <w:pPr>
        <w:jc w:val="both"/>
        <w:rPr>
          <w:rFonts w:ascii="Times New Roman" w:hAnsi="Times New Roman"/>
          <w:sz w:val="24"/>
          <w:szCs w:val="24"/>
        </w:rPr>
      </w:pPr>
      <w:r w:rsidRPr="00672C9D">
        <w:rPr>
          <w:rFonts w:ascii="Times New Roman" w:hAnsi="Times New Roman"/>
          <w:sz w:val="24"/>
          <w:szCs w:val="24"/>
        </w:rPr>
        <w:t>Po zaprimljenom zahtjevu APN-a za prijenosom sredstava po potpisanim rješenjima o dodjeli stambenog kredita, Grad je APN-u d</w:t>
      </w:r>
      <w:r w:rsidR="004D295D">
        <w:rPr>
          <w:rFonts w:ascii="Times New Roman" w:hAnsi="Times New Roman"/>
          <w:sz w:val="24"/>
          <w:szCs w:val="24"/>
        </w:rPr>
        <w:t>označio ugovoreni iznos od 109.815,90 EUR</w:t>
      </w:r>
      <w:r w:rsidRPr="00672C9D">
        <w:rPr>
          <w:rFonts w:ascii="Times New Roman" w:hAnsi="Times New Roman"/>
          <w:sz w:val="24"/>
          <w:szCs w:val="24"/>
        </w:rPr>
        <w:t xml:space="preserve"> uplaćen u </w:t>
      </w:r>
      <w:r w:rsidR="007A1503" w:rsidRPr="00672C9D">
        <w:rPr>
          <w:rFonts w:ascii="Times New Roman" w:hAnsi="Times New Roman"/>
          <w:sz w:val="24"/>
          <w:szCs w:val="24"/>
        </w:rPr>
        <w:t>k</w:t>
      </w:r>
      <w:r w:rsidR="004D295D">
        <w:rPr>
          <w:rFonts w:ascii="Times New Roman" w:hAnsi="Times New Roman"/>
          <w:sz w:val="24"/>
          <w:szCs w:val="24"/>
        </w:rPr>
        <w:t>u</w:t>
      </w:r>
      <w:r w:rsidR="007A1503" w:rsidRPr="00672C9D">
        <w:rPr>
          <w:rFonts w:ascii="Times New Roman" w:hAnsi="Times New Roman"/>
          <w:sz w:val="24"/>
          <w:szCs w:val="24"/>
        </w:rPr>
        <w:t>n</w:t>
      </w:r>
      <w:r w:rsidR="004D295D">
        <w:rPr>
          <w:rFonts w:ascii="Times New Roman" w:hAnsi="Times New Roman"/>
          <w:sz w:val="24"/>
          <w:szCs w:val="24"/>
        </w:rPr>
        <w:t>a</w:t>
      </w:r>
      <w:r w:rsidRPr="00672C9D">
        <w:rPr>
          <w:rFonts w:ascii="Times New Roman" w:hAnsi="Times New Roman"/>
          <w:sz w:val="24"/>
          <w:szCs w:val="24"/>
        </w:rPr>
        <w:t>ma po srednjem tečaju HNB-</w:t>
      </w:r>
      <w:r w:rsidR="004D295D">
        <w:rPr>
          <w:rFonts w:ascii="Times New Roman" w:hAnsi="Times New Roman"/>
          <w:sz w:val="24"/>
          <w:szCs w:val="24"/>
        </w:rPr>
        <w:t>a</w:t>
      </w:r>
      <w:r w:rsidRPr="00672C9D">
        <w:rPr>
          <w:rFonts w:ascii="Times New Roman" w:hAnsi="Times New Roman"/>
          <w:sz w:val="24"/>
          <w:szCs w:val="24"/>
        </w:rPr>
        <w:t xml:space="preserve"> na dan plaćanja</w:t>
      </w:r>
      <w:r w:rsidR="004D295D">
        <w:rPr>
          <w:rFonts w:ascii="Times New Roman" w:hAnsi="Times New Roman"/>
          <w:sz w:val="24"/>
          <w:szCs w:val="24"/>
        </w:rPr>
        <w:t>,</w:t>
      </w:r>
      <w:r w:rsidRPr="00672C9D">
        <w:rPr>
          <w:rFonts w:ascii="Times New Roman" w:hAnsi="Times New Roman"/>
          <w:sz w:val="24"/>
          <w:szCs w:val="24"/>
        </w:rPr>
        <w:t xml:space="preserve"> odnosno 813.175,32 kn.</w:t>
      </w:r>
    </w:p>
    <w:p w:rsidR="000E4434" w:rsidRDefault="000E4434" w:rsidP="000E4434">
      <w:pPr>
        <w:jc w:val="both"/>
        <w:rPr>
          <w:rFonts w:ascii="Times New Roman" w:hAnsi="Times New Roman"/>
          <w:sz w:val="24"/>
          <w:szCs w:val="24"/>
        </w:rPr>
      </w:pPr>
      <w:r w:rsidRPr="00672C9D">
        <w:rPr>
          <w:rFonts w:ascii="Times New Roman" w:hAnsi="Times New Roman"/>
          <w:b/>
          <w:bCs/>
          <w:sz w:val="24"/>
          <w:szCs w:val="24"/>
        </w:rPr>
        <w:t>K105603 Projekt obnove uljare na otoku Kapriju</w:t>
      </w:r>
      <w:r w:rsidRPr="00672C9D">
        <w:rPr>
          <w:rFonts w:ascii="Times New Roman" w:hAnsi="Times New Roman"/>
          <w:sz w:val="24"/>
          <w:szCs w:val="24"/>
        </w:rPr>
        <w:t xml:space="preserve"> – ukupno izvršenje projekta je 530.102,50 kn</w:t>
      </w:r>
      <w:r w:rsidR="004D295D">
        <w:rPr>
          <w:rFonts w:ascii="Times New Roman" w:hAnsi="Times New Roman"/>
          <w:sz w:val="24"/>
          <w:szCs w:val="24"/>
        </w:rPr>
        <w:t>,</w:t>
      </w:r>
      <w:r w:rsidRPr="00672C9D">
        <w:rPr>
          <w:rFonts w:ascii="Times New Roman" w:hAnsi="Times New Roman"/>
          <w:sz w:val="24"/>
          <w:szCs w:val="24"/>
        </w:rPr>
        <w:t xml:space="preserve"> odn</w:t>
      </w:r>
      <w:r w:rsidR="004D295D">
        <w:rPr>
          <w:rFonts w:ascii="Times New Roman" w:hAnsi="Times New Roman"/>
          <w:sz w:val="24"/>
          <w:szCs w:val="24"/>
        </w:rPr>
        <w:t>osno 101,75% u odnosu na plan, a s</w:t>
      </w:r>
      <w:r w:rsidRPr="00672C9D">
        <w:rPr>
          <w:rFonts w:ascii="Times New Roman" w:hAnsi="Times New Roman"/>
          <w:sz w:val="24"/>
          <w:szCs w:val="24"/>
        </w:rPr>
        <w:t>ukladno potpisanom Sporazumu s Ministarstvom poljoprivrede za financiranje programa obnove zgrade uljare, nabave postrojenja za preradu maslina te obnove i uređenja zavičajnog muzeja za maslinarstvo i ribarstvo na otoku Kapriju. Gradu Šibeniku su u Državnom proračunu za navedenu namjenu osigurana sredstva u iznosu 500.000,00 kn. Odstupanja za 1.356,25 kn na podskupini 422 – postrojenja i oprema te podskupini 423 – prijevozna sredstva u iznosu 10.125,00 kn su pokrivena Odlukom Gradonačelnika o preraspodjeli sredstava između proračunskih stavki (KLASA:</w:t>
      </w:r>
      <w:r w:rsidR="004D295D">
        <w:rPr>
          <w:rFonts w:ascii="Times New Roman" w:hAnsi="Times New Roman"/>
          <w:sz w:val="24"/>
          <w:szCs w:val="24"/>
        </w:rPr>
        <w:t xml:space="preserve"> 400-06/19-01/57, URBROJ</w:t>
      </w:r>
      <w:r w:rsidRPr="00672C9D">
        <w:rPr>
          <w:rFonts w:ascii="Times New Roman" w:hAnsi="Times New Roman"/>
          <w:sz w:val="24"/>
          <w:szCs w:val="24"/>
        </w:rPr>
        <w:t>:</w:t>
      </w:r>
      <w:r w:rsidR="004D295D">
        <w:rPr>
          <w:rFonts w:ascii="Times New Roman" w:hAnsi="Times New Roman"/>
          <w:sz w:val="24"/>
          <w:szCs w:val="24"/>
        </w:rPr>
        <w:t xml:space="preserve"> </w:t>
      </w:r>
      <w:r w:rsidRPr="00672C9D">
        <w:rPr>
          <w:rFonts w:ascii="Times New Roman" w:hAnsi="Times New Roman"/>
          <w:sz w:val="24"/>
          <w:szCs w:val="24"/>
        </w:rPr>
        <w:t>2182/01-06-19-3).</w:t>
      </w:r>
    </w:p>
    <w:p w:rsidR="004D295D" w:rsidRPr="00672C9D" w:rsidRDefault="004D295D" w:rsidP="000E4434">
      <w:pPr>
        <w:jc w:val="both"/>
        <w:rPr>
          <w:rFonts w:ascii="Times New Roman" w:hAnsi="Times New Roman"/>
          <w:sz w:val="24"/>
          <w:szCs w:val="24"/>
        </w:rPr>
      </w:pPr>
    </w:p>
    <w:p w:rsidR="000E4434" w:rsidRPr="00672C9D" w:rsidRDefault="000E4434" w:rsidP="000E4434">
      <w:pPr>
        <w:tabs>
          <w:tab w:val="left" w:pos="709"/>
        </w:tabs>
        <w:jc w:val="both"/>
        <w:rPr>
          <w:rFonts w:ascii="Times New Roman" w:hAnsi="Times New Roman"/>
          <w:sz w:val="24"/>
          <w:szCs w:val="24"/>
        </w:rPr>
      </w:pPr>
      <w:r w:rsidRPr="00672C9D">
        <w:rPr>
          <w:rFonts w:ascii="Times New Roman" w:hAnsi="Times New Roman"/>
          <w:sz w:val="24"/>
          <w:szCs w:val="24"/>
        </w:rPr>
        <w:tab/>
        <w:t>Ukupno izvršenje Proračuna Grada Šibenika za 2019. godinu u iznosu od 256.777.109,61 kn i postotkom od 89,97%  planiranih sredstava pokazatelj je nastojanja da se zadani ciljevi i programi ujedno i realiziraju.</w:t>
      </w:r>
    </w:p>
    <w:p w:rsidR="000E4434" w:rsidRPr="00672C9D" w:rsidRDefault="000E4434" w:rsidP="000E4434">
      <w:pPr>
        <w:tabs>
          <w:tab w:val="left" w:pos="709"/>
        </w:tabs>
        <w:jc w:val="both"/>
        <w:rPr>
          <w:rFonts w:ascii="Times New Roman" w:hAnsi="Times New Roman"/>
          <w:sz w:val="24"/>
          <w:szCs w:val="24"/>
        </w:rPr>
      </w:pPr>
      <w:r w:rsidRPr="00672C9D">
        <w:rPr>
          <w:rFonts w:ascii="Times New Roman" w:hAnsi="Times New Roman"/>
          <w:sz w:val="24"/>
          <w:szCs w:val="24"/>
        </w:rPr>
        <w:tab/>
        <w:t>Stanje nenaplaćenih potraživanja za prihode Grada Šibenika i svih proračunskih korisnika na dan 31.12.2019. godine iznosi 87.432.839,00 kn, od čega je nedospjelo 23.687</w:t>
      </w:r>
      <w:r w:rsidR="004D295D">
        <w:rPr>
          <w:rFonts w:ascii="Times New Roman" w:hAnsi="Times New Roman"/>
          <w:sz w:val="24"/>
          <w:szCs w:val="24"/>
        </w:rPr>
        <w:t>.</w:t>
      </w:r>
      <w:r w:rsidRPr="00672C9D">
        <w:rPr>
          <w:rFonts w:ascii="Times New Roman" w:hAnsi="Times New Roman"/>
          <w:sz w:val="24"/>
          <w:szCs w:val="24"/>
        </w:rPr>
        <w:t>336,00 kn.</w:t>
      </w:r>
    </w:p>
    <w:p w:rsidR="000E4434" w:rsidRPr="00672C9D" w:rsidRDefault="000E4434" w:rsidP="000E4434">
      <w:pPr>
        <w:tabs>
          <w:tab w:val="left" w:pos="709"/>
        </w:tabs>
        <w:jc w:val="both"/>
        <w:rPr>
          <w:rFonts w:ascii="Times New Roman" w:hAnsi="Times New Roman"/>
          <w:sz w:val="24"/>
          <w:szCs w:val="24"/>
        </w:rPr>
      </w:pPr>
      <w:r w:rsidRPr="00672C9D">
        <w:rPr>
          <w:rFonts w:ascii="Times New Roman" w:hAnsi="Times New Roman"/>
          <w:sz w:val="24"/>
          <w:szCs w:val="24"/>
        </w:rPr>
        <w:tab/>
        <w:t>Stanje nepodmirenih dospjelih obveza Grada Šibenika i svih prorač</w:t>
      </w:r>
      <w:r w:rsidR="004D295D">
        <w:rPr>
          <w:rFonts w:ascii="Times New Roman" w:hAnsi="Times New Roman"/>
          <w:sz w:val="24"/>
          <w:szCs w:val="24"/>
        </w:rPr>
        <w:t>unskih korisnika  na dan 31.12.</w:t>
      </w:r>
      <w:r w:rsidRPr="00672C9D">
        <w:rPr>
          <w:rFonts w:ascii="Times New Roman" w:hAnsi="Times New Roman"/>
          <w:sz w:val="24"/>
          <w:szCs w:val="24"/>
        </w:rPr>
        <w:t>2019. godine iznosi 43.235.811,00 kn.</w:t>
      </w:r>
    </w:p>
    <w:p w:rsidR="000E4434" w:rsidRPr="00672C9D" w:rsidRDefault="000E4434" w:rsidP="000E4434">
      <w:pPr>
        <w:tabs>
          <w:tab w:val="left" w:pos="709"/>
        </w:tabs>
        <w:jc w:val="both"/>
        <w:rPr>
          <w:rFonts w:ascii="Times New Roman" w:hAnsi="Times New Roman"/>
          <w:sz w:val="24"/>
          <w:szCs w:val="24"/>
        </w:rPr>
      </w:pPr>
      <w:r w:rsidRPr="00672C9D">
        <w:rPr>
          <w:rFonts w:ascii="Times New Roman" w:hAnsi="Times New Roman"/>
          <w:sz w:val="24"/>
          <w:szCs w:val="24"/>
        </w:rPr>
        <w:tab/>
        <w:t>Stanje potencijalnih obveza po osnovi sudskih postupaka iznosi 1.861.204,78 kn. Budući da je pregled pojedinačnih sudskih sporova sastavni dio Bilješki uz financijske izvještaje za 2019. godinu, kao takva je predana Financijskoj agenciji i Državnom uredu za reviziju u veljači 2020. godine.</w:t>
      </w:r>
    </w:p>
    <w:p w:rsidR="000E4434" w:rsidRPr="00672C9D" w:rsidRDefault="000E4434" w:rsidP="000E4434">
      <w:pPr>
        <w:jc w:val="both"/>
        <w:rPr>
          <w:rFonts w:ascii="Times New Roman" w:hAnsi="Times New Roman"/>
          <w:b/>
          <w:sz w:val="24"/>
          <w:szCs w:val="24"/>
          <w:u w:val="single"/>
        </w:rPr>
      </w:pPr>
    </w:p>
    <w:p w:rsidR="000E4434" w:rsidRPr="00672C9D" w:rsidRDefault="000E4434" w:rsidP="000E4434">
      <w:pPr>
        <w:jc w:val="both"/>
        <w:rPr>
          <w:rFonts w:ascii="Times New Roman" w:eastAsia="Times New Roman" w:hAnsi="Times New Roman"/>
          <w:b/>
          <w:sz w:val="24"/>
          <w:szCs w:val="24"/>
        </w:rPr>
      </w:pPr>
      <w:r w:rsidRPr="00672C9D">
        <w:rPr>
          <w:rFonts w:ascii="Times New Roman" w:hAnsi="Times New Roman"/>
          <w:b/>
          <w:sz w:val="24"/>
          <w:szCs w:val="24"/>
          <w:u w:val="single"/>
        </w:rPr>
        <w:t xml:space="preserve"> </w:t>
      </w:r>
    </w:p>
    <w:p w:rsidR="00144F47" w:rsidRPr="00672C9D" w:rsidRDefault="00144F47" w:rsidP="00144F47">
      <w:pPr>
        <w:jc w:val="both"/>
        <w:rPr>
          <w:rFonts w:ascii="Times New Roman" w:eastAsia="Times New Roman" w:hAnsi="Times New Roman"/>
          <w:sz w:val="24"/>
          <w:szCs w:val="24"/>
          <w:lang w:eastAsia="hr-HR"/>
        </w:rPr>
      </w:pPr>
    </w:p>
    <w:sectPr w:rsidR="00144F47" w:rsidRPr="00672C9D" w:rsidSect="00BA5BBD">
      <w:footerReference w:type="default" r:id="rId8"/>
      <w:pgSz w:w="11906" w:h="16838"/>
      <w:pgMar w:top="1134" w:right="1417" w:bottom="1276" w:left="1417" w:header="708" w:footer="2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81D" w:rsidRDefault="00F5081D" w:rsidP="00260CEB">
      <w:pPr>
        <w:spacing w:after="0" w:line="240" w:lineRule="auto"/>
      </w:pPr>
      <w:r>
        <w:separator/>
      </w:r>
    </w:p>
  </w:endnote>
  <w:endnote w:type="continuationSeparator" w:id="0">
    <w:p w:rsidR="00F5081D" w:rsidRDefault="00F5081D" w:rsidP="00260C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992" w:rsidRDefault="003D2992">
    <w:pPr>
      <w:pStyle w:val="Footer"/>
      <w:jc w:val="center"/>
    </w:pPr>
    <w:fldSimple w:instr=" PAGE   \* MERGEFORMAT ">
      <w:r w:rsidR="00E95A70">
        <w:rPr>
          <w:noProof/>
        </w:rPr>
        <w:t>1</w:t>
      </w:r>
    </w:fldSimple>
  </w:p>
  <w:p w:rsidR="003D2992" w:rsidRDefault="003D29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81D" w:rsidRDefault="00F5081D" w:rsidP="00260CEB">
      <w:pPr>
        <w:spacing w:after="0" w:line="240" w:lineRule="auto"/>
      </w:pPr>
      <w:r>
        <w:separator/>
      </w:r>
    </w:p>
  </w:footnote>
  <w:footnote w:type="continuationSeparator" w:id="0">
    <w:p w:rsidR="00F5081D" w:rsidRDefault="00F5081D" w:rsidP="00260C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9A1"/>
    <w:multiLevelType w:val="hybridMultilevel"/>
    <w:tmpl w:val="C3FAD3DC"/>
    <w:lvl w:ilvl="0" w:tplc="A1D8640E">
      <w:start w:val="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2577E69"/>
    <w:multiLevelType w:val="hybridMultilevel"/>
    <w:tmpl w:val="C3C871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6D4F4D"/>
    <w:multiLevelType w:val="hybridMultilevel"/>
    <w:tmpl w:val="AC7460C2"/>
    <w:lvl w:ilvl="0" w:tplc="51000246">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91F0FE3"/>
    <w:multiLevelType w:val="hybridMultilevel"/>
    <w:tmpl w:val="ABC2AD96"/>
    <w:lvl w:ilvl="0" w:tplc="54AE08A2">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nsid w:val="0A8E2CAD"/>
    <w:multiLevelType w:val="hybridMultilevel"/>
    <w:tmpl w:val="F5EE6A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F1E1FEC"/>
    <w:multiLevelType w:val="hybridMultilevel"/>
    <w:tmpl w:val="D5A00B08"/>
    <w:lvl w:ilvl="0" w:tplc="A1D8640E">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05B1EA3"/>
    <w:multiLevelType w:val="hybridMultilevel"/>
    <w:tmpl w:val="F28472AE"/>
    <w:lvl w:ilvl="0" w:tplc="A1D8640E">
      <w:start w:val="2"/>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nsid w:val="15BD1AC1"/>
    <w:multiLevelType w:val="hybridMultilevel"/>
    <w:tmpl w:val="530A0D0E"/>
    <w:lvl w:ilvl="0" w:tplc="7AFED83E">
      <w:start w:val="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nsid w:val="16741E91"/>
    <w:multiLevelType w:val="hybridMultilevel"/>
    <w:tmpl w:val="0F0467D8"/>
    <w:lvl w:ilvl="0" w:tplc="73A6302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79B3E91"/>
    <w:multiLevelType w:val="hybridMultilevel"/>
    <w:tmpl w:val="0C1611B2"/>
    <w:lvl w:ilvl="0" w:tplc="4A10B8FC">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CCC6D63"/>
    <w:multiLevelType w:val="hybridMultilevel"/>
    <w:tmpl w:val="2432F1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1EF37BB6"/>
    <w:multiLevelType w:val="hybridMultilevel"/>
    <w:tmpl w:val="96361966"/>
    <w:lvl w:ilvl="0" w:tplc="A874DFFE">
      <w:start w:val="6"/>
      <w:numFmt w:val="bullet"/>
      <w:lvlText w:val="-"/>
      <w:lvlJc w:val="left"/>
      <w:pPr>
        <w:ind w:left="1140" w:hanging="360"/>
      </w:pPr>
      <w:rPr>
        <w:rFonts w:ascii="Times New Roman" w:eastAsia="Times New Roman" w:hAnsi="Times New Roman" w:cs="Times New Roman"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2">
    <w:nsid w:val="21C543EC"/>
    <w:multiLevelType w:val="hybridMultilevel"/>
    <w:tmpl w:val="747057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BA213DA"/>
    <w:multiLevelType w:val="hybridMultilevel"/>
    <w:tmpl w:val="2A4043DC"/>
    <w:lvl w:ilvl="0" w:tplc="71485CEC">
      <w:start w:val="2"/>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nsid w:val="30B835E3"/>
    <w:multiLevelType w:val="hybridMultilevel"/>
    <w:tmpl w:val="0F0467D8"/>
    <w:lvl w:ilvl="0" w:tplc="73A6302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3134554A"/>
    <w:multiLevelType w:val="hybridMultilevel"/>
    <w:tmpl w:val="DA6ACC5A"/>
    <w:lvl w:ilvl="0" w:tplc="01AEB76A">
      <w:start w:val="2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20111C8"/>
    <w:multiLevelType w:val="hybridMultilevel"/>
    <w:tmpl w:val="852A0628"/>
    <w:lvl w:ilvl="0" w:tplc="F796F03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32EB1A18"/>
    <w:multiLevelType w:val="hybridMultilevel"/>
    <w:tmpl w:val="389280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35681D58"/>
    <w:multiLevelType w:val="hybridMultilevel"/>
    <w:tmpl w:val="28A0D2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379F0DCE"/>
    <w:multiLevelType w:val="hybridMultilevel"/>
    <w:tmpl w:val="92F4098C"/>
    <w:lvl w:ilvl="0" w:tplc="A1D8640E">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398F5A91"/>
    <w:multiLevelType w:val="hybridMultilevel"/>
    <w:tmpl w:val="6A9661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3B847FC3"/>
    <w:multiLevelType w:val="hybridMultilevel"/>
    <w:tmpl w:val="1E3C28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3D523633"/>
    <w:multiLevelType w:val="hybridMultilevel"/>
    <w:tmpl w:val="13DC4800"/>
    <w:lvl w:ilvl="0" w:tplc="041A0001">
      <w:start w:val="1"/>
      <w:numFmt w:val="bullet"/>
      <w:lvlText w:val=""/>
      <w:lvlJc w:val="left"/>
      <w:pPr>
        <w:ind w:left="778" w:hanging="360"/>
      </w:pPr>
      <w:rPr>
        <w:rFonts w:ascii="Symbol" w:hAnsi="Symbol" w:hint="default"/>
      </w:rPr>
    </w:lvl>
    <w:lvl w:ilvl="1" w:tplc="041A0003" w:tentative="1">
      <w:start w:val="1"/>
      <w:numFmt w:val="bullet"/>
      <w:lvlText w:val="o"/>
      <w:lvlJc w:val="left"/>
      <w:pPr>
        <w:ind w:left="1498" w:hanging="360"/>
      </w:pPr>
      <w:rPr>
        <w:rFonts w:ascii="Courier New" w:hAnsi="Courier New" w:cs="Courier New" w:hint="default"/>
      </w:rPr>
    </w:lvl>
    <w:lvl w:ilvl="2" w:tplc="041A0005" w:tentative="1">
      <w:start w:val="1"/>
      <w:numFmt w:val="bullet"/>
      <w:lvlText w:val=""/>
      <w:lvlJc w:val="left"/>
      <w:pPr>
        <w:ind w:left="2218" w:hanging="360"/>
      </w:pPr>
      <w:rPr>
        <w:rFonts w:ascii="Wingdings" w:hAnsi="Wingdings" w:hint="default"/>
      </w:rPr>
    </w:lvl>
    <w:lvl w:ilvl="3" w:tplc="041A0001" w:tentative="1">
      <w:start w:val="1"/>
      <w:numFmt w:val="bullet"/>
      <w:lvlText w:val=""/>
      <w:lvlJc w:val="left"/>
      <w:pPr>
        <w:ind w:left="2938" w:hanging="360"/>
      </w:pPr>
      <w:rPr>
        <w:rFonts w:ascii="Symbol" w:hAnsi="Symbol" w:hint="default"/>
      </w:rPr>
    </w:lvl>
    <w:lvl w:ilvl="4" w:tplc="041A0003" w:tentative="1">
      <w:start w:val="1"/>
      <w:numFmt w:val="bullet"/>
      <w:lvlText w:val="o"/>
      <w:lvlJc w:val="left"/>
      <w:pPr>
        <w:ind w:left="3658" w:hanging="360"/>
      </w:pPr>
      <w:rPr>
        <w:rFonts w:ascii="Courier New" w:hAnsi="Courier New" w:cs="Courier New" w:hint="default"/>
      </w:rPr>
    </w:lvl>
    <w:lvl w:ilvl="5" w:tplc="041A0005" w:tentative="1">
      <w:start w:val="1"/>
      <w:numFmt w:val="bullet"/>
      <w:lvlText w:val=""/>
      <w:lvlJc w:val="left"/>
      <w:pPr>
        <w:ind w:left="4378" w:hanging="360"/>
      </w:pPr>
      <w:rPr>
        <w:rFonts w:ascii="Wingdings" w:hAnsi="Wingdings" w:hint="default"/>
      </w:rPr>
    </w:lvl>
    <w:lvl w:ilvl="6" w:tplc="041A0001" w:tentative="1">
      <w:start w:val="1"/>
      <w:numFmt w:val="bullet"/>
      <w:lvlText w:val=""/>
      <w:lvlJc w:val="left"/>
      <w:pPr>
        <w:ind w:left="5098" w:hanging="360"/>
      </w:pPr>
      <w:rPr>
        <w:rFonts w:ascii="Symbol" w:hAnsi="Symbol" w:hint="default"/>
      </w:rPr>
    </w:lvl>
    <w:lvl w:ilvl="7" w:tplc="041A0003" w:tentative="1">
      <w:start w:val="1"/>
      <w:numFmt w:val="bullet"/>
      <w:lvlText w:val="o"/>
      <w:lvlJc w:val="left"/>
      <w:pPr>
        <w:ind w:left="5818" w:hanging="360"/>
      </w:pPr>
      <w:rPr>
        <w:rFonts w:ascii="Courier New" w:hAnsi="Courier New" w:cs="Courier New" w:hint="default"/>
      </w:rPr>
    </w:lvl>
    <w:lvl w:ilvl="8" w:tplc="041A0005" w:tentative="1">
      <w:start w:val="1"/>
      <w:numFmt w:val="bullet"/>
      <w:lvlText w:val=""/>
      <w:lvlJc w:val="left"/>
      <w:pPr>
        <w:ind w:left="6538" w:hanging="360"/>
      </w:pPr>
      <w:rPr>
        <w:rFonts w:ascii="Wingdings" w:hAnsi="Wingdings" w:hint="default"/>
      </w:rPr>
    </w:lvl>
  </w:abstractNum>
  <w:abstractNum w:abstractNumId="23">
    <w:nsid w:val="433E7582"/>
    <w:multiLevelType w:val="hybridMultilevel"/>
    <w:tmpl w:val="6D908EC4"/>
    <w:lvl w:ilvl="0" w:tplc="EDD80620">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44193F5C"/>
    <w:multiLevelType w:val="hybridMultilevel"/>
    <w:tmpl w:val="19D2F390"/>
    <w:lvl w:ilvl="0" w:tplc="628AB89E">
      <w:start w:val="2019"/>
      <w:numFmt w:val="bullet"/>
      <w:lvlText w:val="-"/>
      <w:lvlJc w:val="left"/>
      <w:pPr>
        <w:ind w:left="476" w:hanging="360"/>
      </w:pPr>
      <w:rPr>
        <w:rFonts w:ascii="Arial Narrow" w:eastAsia="Times New Roman" w:hAnsi="Arial Narrow" w:cs="Times New Roman" w:hint="default"/>
        <w:b/>
      </w:rPr>
    </w:lvl>
    <w:lvl w:ilvl="1" w:tplc="041A0003">
      <w:start w:val="1"/>
      <w:numFmt w:val="bullet"/>
      <w:lvlText w:val="o"/>
      <w:lvlJc w:val="left"/>
      <w:pPr>
        <w:ind w:left="1196" w:hanging="360"/>
      </w:pPr>
      <w:rPr>
        <w:rFonts w:ascii="Courier New" w:hAnsi="Courier New" w:cs="Courier New" w:hint="default"/>
      </w:rPr>
    </w:lvl>
    <w:lvl w:ilvl="2" w:tplc="041A0005" w:tentative="1">
      <w:start w:val="1"/>
      <w:numFmt w:val="bullet"/>
      <w:lvlText w:val=""/>
      <w:lvlJc w:val="left"/>
      <w:pPr>
        <w:ind w:left="1916" w:hanging="360"/>
      </w:pPr>
      <w:rPr>
        <w:rFonts w:ascii="Wingdings" w:hAnsi="Wingdings" w:hint="default"/>
      </w:rPr>
    </w:lvl>
    <w:lvl w:ilvl="3" w:tplc="041A0001" w:tentative="1">
      <w:start w:val="1"/>
      <w:numFmt w:val="bullet"/>
      <w:lvlText w:val=""/>
      <w:lvlJc w:val="left"/>
      <w:pPr>
        <w:ind w:left="2636" w:hanging="360"/>
      </w:pPr>
      <w:rPr>
        <w:rFonts w:ascii="Symbol" w:hAnsi="Symbol" w:hint="default"/>
      </w:rPr>
    </w:lvl>
    <w:lvl w:ilvl="4" w:tplc="041A0003" w:tentative="1">
      <w:start w:val="1"/>
      <w:numFmt w:val="bullet"/>
      <w:lvlText w:val="o"/>
      <w:lvlJc w:val="left"/>
      <w:pPr>
        <w:ind w:left="3356" w:hanging="360"/>
      </w:pPr>
      <w:rPr>
        <w:rFonts w:ascii="Courier New" w:hAnsi="Courier New" w:cs="Courier New" w:hint="default"/>
      </w:rPr>
    </w:lvl>
    <w:lvl w:ilvl="5" w:tplc="041A0005" w:tentative="1">
      <w:start w:val="1"/>
      <w:numFmt w:val="bullet"/>
      <w:lvlText w:val=""/>
      <w:lvlJc w:val="left"/>
      <w:pPr>
        <w:ind w:left="4076" w:hanging="360"/>
      </w:pPr>
      <w:rPr>
        <w:rFonts w:ascii="Wingdings" w:hAnsi="Wingdings" w:hint="default"/>
      </w:rPr>
    </w:lvl>
    <w:lvl w:ilvl="6" w:tplc="041A0001" w:tentative="1">
      <w:start w:val="1"/>
      <w:numFmt w:val="bullet"/>
      <w:lvlText w:val=""/>
      <w:lvlJc w:val="left"/>
      <w:pPr>
        <w:ind w:left="4796" w:hanging="360"/>
      </w:pPr>
      <w:rPr>
        <w:rFonts w:ascii="Symbol" w:hAnsi="Symbol" w:hint="default"/>
      </w:rPr>
    </w:lvl>
    <w:lvl w:ilvl="7" w:tplc="041A0003" w:tentative="1">
      <w:start w:val="1"/>
      <w:numFmt w:val="bullet"/>
      <w:lvlText w:val="o"/>
      <w:lvlJc w:val="left"/>
      <w:pPr>
        <w:ind w:left="5516" w:hanging="360"/>
      </w:pPr>
      <w:rPr>
        <w:rFonts w:ascii="Courier New" w:hAnsi="Courier New" w:cs="Courier New" w:hint="default"/>
      </w:rPr>
    </w:lvl>
    <w:lvl w:ilvl="8" w:tplc="041A0005" w:tentative="1">
      <w:start w:val="1"/>
      <w:numFmt w:val="bullet"/>
      <w:lvlText w:val=""/>
      <w:lvlJc w:val="left"/>
      <w:pPr>
        <w:ind w:left="6236" w:hanging="360"/>
      </w:pPr>
      <w:rPr>
        <w:rFonts w:ascii="Wingdings" w:hAnsi="Wingdings" w:hint="default"/>
      </w:rPr>
    </w:lvl>
  </w:abstractNum>
  <w:abstractNum w:abstractNumId="25">
    <w:nsid w:val="444122B1"/>
    <w:multiLevelType w:val="hybridMultilevel"/>
    <w:tmpl w:val="C3B47D62"/>
    <w:lvl w:ilvl="0" w:tplc="2978549E">
      <w:start w:val="15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44C03F99"/>
    <w:multiLevelType w:val="hybridMultilevel"/>
    <w:tmpl w:val="1AF0E982"/>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4647445F"/>
    <w:multiLevelType w:val="hybridMultilevel"/>
    <w:tmpl w:val="76E48E9C"/>
    <w:lvl w:ilvl="0" w:tplc="041A0017">
      <w:start w:val="1"/>
      <w:numFmt w:val="lowerLetter"/>
      <w:lvlText w:val="%1)"/>
      <w:lvlJc w:val="left"/>
      <w:pPr>
        <w:ind w:left="720" w:hanging="360"/>
      </w:p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nsid w:val="4E8C0D40"/>
    <w:multiLevelType w:val="hybridMultilevel"/>
    <w:tmpl w:val="1048E1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540E7432"/>
    <w:multiLevelType w:val="hybridMultilevel"/>
    <w:tmpl w:val="CB8A1EC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0">
    <w:nsid w:val="57EE05AB"/>
    <w:multiLevelType w:val="hybridMultilevel"/>
    <w:tmpl w:val="328CA6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5812726E"/>
    <w:multiLevelType w:val="hybridMultilevel"/>
    <w:tmpl w:val="1610D994"/>
    <w:lvl w:ilvl="0" w:tplc="CF8CE6BA">
      <w:numFmt w:val="bullet"/>
      <w:lvlText w:val="-"/>
      <w:lvlJc w:val="left"/>
      <w:pPr>
        <w:ind w:left="1156" w:hanging="360"/>
      </w:pPr>
      <w:rPr>
        <w:rFonts w:ascii="Times New Roman" w:eastAsia="Times New Roman" w:hAnsi="Times New Roman" w:cs="Times New Roman" w:hint="default"/>
      </w:rPr>
    </w:lvl>
    <w:lvl w:ilvl="1" w:tplc="041A0003">
      <w:start w:val="1"/>
      <w:numFmt w:val="bullet"/>
      <w:lvlText w:val="o"/>
      <w:lvlJc w:val="left"/>
      <w:pPr>
        <w:ind w:left="1876" w:hanging="360"/>
      </w:pPr>
      <w:rPr>
        <w:rFonts w:ascii="Courier New" w:hAnsi="Courier New" w:cs="Courier New" w:hint="default"/>
      </w:rPr>
    </w:lvl>
    <w:lvl w:ilvl="2" w:tplc="041A0005" w:tentative="1">
      <w:start w:val="1"/>
      <w:numFmt w:val="bullet"/>
      <w:lvlText w:val=""/>
      <w:lvlJc w:val="left"/>
      <w:pPr>
        <w:ind w:left="2596" w:hanging="360"/>
      </w:pPr>
      <w:rPr>
        <w:rFonts w:ascii="Wingdings" w:hAnsi="Wingdings" w:hint="default"/>
      </w:rPr>
    </w:lvl>
    <w:lvl w:ilvl="3" w:tplc="041A0001" w:tentative="1">
      <w:start w:val="1"/>
      <w:numFmt w:val="bullet"/>
      <w:lvlText w:val=""/>
      <w:lvlJc w:val="left"/>
      <w:pPr>
        <w:ind w:left="3316" w:hanging="360"/>
      </w:pPr>
      <w:rPr>
        <w:rFonts w:ascii="Symbol" w:hAnsi="Symbol" w:hint="default"/>
      </w:rPr>
    </w:lvl>
    <w:lvl w:ilvl="4" w:tplc="041A0003" w:tentative="1">
      <w:start w:val="1"/>
      <w:numFmt w:val="bullet"/>
      <w:lvlText w:val="o"/>
      <w:lvlJc w:val="left"/>
      <w:pPr>
        <w:ind w:left="4036" w:hanging="360"/>
      </w:pPr>
      <w:rPr>
        <w:rFonts w:ascii="Courier New" w:hAnsi="Courier New" w:cs="Courier New" w:hint="default"/>
      </w:rPr>
    </w:lvl>
    <w:lvl w:ilvl="5" w:tplc="041A0005" w:tentative="1">
      <w:start w:val="1"/>
      <w:numFmt w:val="bullet"/>
      <w:lvlText w:val=""/>
      <w:lvlJc w:val="left"/>
      <w:pPr>
        <w:ind w:left="4756" w:hanging="360"/>
      </w:pPr>
      <w:rPr>
        <w:rFonts w:ascii="Wingdings" w:hAnsi="Wingdings" w:hint="default"/>
      </w:rPr>
    </w:lvl>
    <w:lvl w:ilvl="6" w:tplc="041A0001" w:tentative="1">
      <w:start w:val="1"/>
      <w:numFmt w:val="bullet"/>
      <w:lvlText w:val=""/>
      <w:lvlJc w:val="left"/>
      <w:pPr>
        <w:ind w:left="5476" w:hanging="360"/>
      </w:pPr>
      <w:rPr>
        <w:rFonts w:ascii="Symbol" w:hAnsi="Symbol" w:hint="default"/>
      </w:rPr>
    </w:lvl>
    <w:lvl w:ilvl="7" w:tplc="041A0003" w:tentative="1">
      <w:start w:val="1"/>
      <w:numFmt w:val="bullet"/>
      <w:lvlText w:val="o"/>
      <w:lvlJc w:val="left"/>
      <w:pPr>
        <w:ind w:left="6196" w:hanging="360"/>
      </w:pPr>
      <w:rPr>
        <w:rFonts w:ascii="Courier New" w:hAnsi="Courier New" w:cs="Courier New" w:hint="default"/>
      </w:rPr>
    </w:lvl>
    <w:lvl w:ilvl="8" w:tplc="041A0005" w:tentative="1">
      <w:start w:val="1"/>
      <w:numFmt w:val="bullet"/>
      <w:lvlText w:val=""/>
      <w:lvlJc w:val="left"/>
      <w:pPr>
        <w:ind w:left="6916" w:hanging="360"/>
      </w:pPr>
      <w:rPr>
        <w:rFonts w:ascii="Wingdings" w:hAnsi="Wingdings" w:hint="default"/>
      </w:rPr>
    </w:lvl>
  </w:abstractNum>
  <w:abstractNum w:abstractNumId="32">
    <w:nsid w:val="58EB00D5"/>
    <w:multiLevelType w:val="hybridMultilevel"/>
    <w:tmpl w:val="4E2C839A"/>
    <w:lvl w:ilvl="0" w:tplc="E35A81AE">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5EB93B92"/>
    <w:multiLevelType w:val="hybridMultilevel"/>
    <w:tmpl w:val="DE84FCF0"/>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34">
    <w:nsid w:val="5EF530F5"/>
    <w:multiLevelType w:val="hybridMultilevel"/>
    <w:tmpl w:val="703E7936"/>
    <w:lvl w:ilvl="0" w:tplc="FC08596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605C7384"/>
    <w:multiLevelType w:val="hybridMultilevel"/>
    <w:tmpl w:val="4E2C839A"/>
    <w:lvl w:ilvl="0" w:tplc="E35A81AE">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63C9720F"/>
    <w:multiLevelType w:val="hybridMultilevel"/>
    <w:tmpl w:val="76262A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649F6BA6"/>
    <w:multiLevelType w:val="hybridMultilevel"/>
    <w:tmpl w:val="36EC78FE"/>
    <w:lvl w:ilvl="0" w:tplc="6FF81BC8">
      <w:start w:val="3"/>
      <w:numFmt w:val="bullet"/>
      <w:lvlText w:val="-"/>
      <w:lvlJc w:val="left"/>
      <w:pPr>
        <w:ind w:left="1080" w:hanging="360"/>
      </w:pPr>
      <w:rPr>
        <w:rFonts w:ascii="Times New Roman" w:eastAsia="Times New Roman"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38">
    <w:nsid w:val="6B5732C8"/>
    <w:multiLevelType w:val="hybridMultilevel"/>
    <w:tmpl w:val="7F986C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73584AD6"/>
    <w:multiLevelType w:val="hybridMultilevel"/>
    <w:tmpl w:val="850211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75412265"/>
    <w:multiLevelType w:val="hybridMultilevel"/>
    <w:tmpl w:val="7FECE4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768F0E2C"/>
    <w:multiLevelType w:val="hybridMultilevel"/>
    <w:tmpl w:val="6FE29C9E"/>
    <w:lvl w:ilvl="0" w:tplc="3DA8C02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7C952116"/>
    <w:multiLevelType w:val="hybridMultilevel"/>
    <w:tmpl w:val="3544C78A"/>
    <w:lvl w:ilvl="0" w:tplc="1E5ABB26">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14"/>
  </w:num>
  <w:num w:numId="2">
    <w:abstractNumId w:val="16"/>
  </w:num>
  <w:num w:numId="3">
    <w:abstractNumId w:val="23"/>
  </w:num>
  <w:num w:numId="4">
    <w:abstractNumId w:val="37"/>
  </w:num>
  <w:num w:numId="5">
    <w:abstractNumId w:val="13"/>
  </w:num>
  <w:num w:numId="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9"/>
  </w:num>
  <w:num w:numId="9">
    <w:abstractNumId w:val="0"/>
  </w:num>
  <w:num w:numId="10">
    <w:abstractNumId w:val="6"/>
  </w:num>
  <w:num w:numId="11">
    <w:abstractNumId w:val="5"/>
  </w:num>
  <w:num w:numId="12">
    <w:abstractNumId w:val="19"/>
  </w:num>
  <w:num w:numId="13">
    <w:abstractNumId w:val="41"/>
  </w:num>
  <w:num w:numId="14">
    <w:abstractNumId w:val="3"/>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2"/>
  </w:num>
  <w:num w:numId="18">
    <w:abstractNumId w:val="34"/>
  </w:num>
  <w:num w:numId="19">
    <w:abstractNumId w:val="10"/>
  </w:num>
  <w:num w:numId="20">
    <w:abstractNumId w:val="1"/>
  </w:num>
  <w:num w:numId="21">
    <w:abstractNumId w:val="33"/>
  </w:num>
  <w:num w:numId="22">
    <w:abstractNumId w:val="2"/>
  </w:num>
  <w:num w:numId="23">
    <w:abstractNumId w:val="4"/>
  </w:num>
  <w:num w:numId="24">
    <w:abstractNumId w:val="38"/>
  </w:num>
  <w:num w:numId="25">
    <w:abstractNumId w:val="18"/>
  </w:num>
  <w:num w:numId="26">
    <w:abstractNumId w:val="37"/>
  </w:num>
  <w:num w:numId="27">
    <w:abstractNumId w:val="8"/>
  </w:num>
  <w:num w:numId="28">
    <w:abstractNumId w:val="27"/>
    <w:lvlOverride w:ilvl="0">
      <w:startOverride w:val="1"/>
    </w:lvlOverride>
    <w:lvlOverride w:ilvl="1"/>
    <w:lvlOverride w:ilvl="2"/>
    <w:lvlOverride w:ilvl="3"/>
    <w:lvlOverride w:ilvl="4"/>
    <w:lvlOverride w:ilvl="5"/>
    <w:lvlOverride w:ilvl="6"/>
    <w:lvlOverride w:ilvl="7"/>
    <w:lvlOverride w:ilvl="8"/>
  </w:num>
  <w:num w:numId="29">
    <w:abstractNumId w:val="24"/>
  </w:num>
  <w:num w:numId="30">
    <w:abstractNumId w:val="26"/>
  </w:num>
  <w:num w:numId="31">
    <w:abstractNumId w:val="25"/>
  </w:num>
  <w:num w:numId="32">
    <w:abstractNumId w:val="35"/>
  </w:num>
  <w:num w:numId="33">
    <w:abstractNumId w:val="9"/>
  </w:num>
  <w:num w:numId="34">
    <w:abstractNumId w:val="32"/>
  </w:num>
  <w:num w:numId="35">
    <w:abstractNumId w:val="30"/>
  </w:num>
  <w:num w:numId="36">
    <w:abstractNumId w:val="36"/>
  </w:num>
  <w:num w:numId="37">
    <w:abstractNumId w:val="17"/>
  </w:num>
  <w:num w:numId="38">
    <w:abstractNumId w:val="28"/>
  </w:num>
  <w:num w:numId="39">
    <w:abstractNumId w:val="21"/>
  </w:num>
  <w:num w:numId="40">
    <w:abstractNumId w:val="20"/>
  </w:num>
  <w:num w:numId="41">
    <w:abstractNumId w:val="15"/>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11"/>
  </w:num>
  <w:num w:numId="45">
    <w:abstractNumId w:val="3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hyphenationZone w:val="425"/>
  <w:characterSpacingControl w:val="doNotCompress"/>
  <w:footnotePr>
    <w:footnote w:id="-1"/>
    <w:footnote w:id="0"/>
  </w:footnotePr>
  <w:endnotePr>
    <w:endnote w:id="-1"/>
    <w:endnote w:id="0"/>
  </w:endnotePr>
  <w:compat/>
  <w:rsids>
    <w:rsidRoot w:val="00BF624A"/>
    <w:rsid w:val="0000256C"/>
    <w:rsid w:val="0000594D"/>
    <w:rsid w:val="0000607B"/>
    <w:rsid w:val="00007085"/>
    <w:rsid w:val="00007A3A"/>
    <w:rsid w:val="00010430"/>
    <w:rsid w:val="00012DCC"/>
    <w:rsid w:val="00014A56"/>
    <w:rsid w:val="00015182"/>
    <w:rsid w:val="00016851"/>
    <w:rsid w:val="00020E8B"/>
    <w:rsid w:val="00022851"/>
    <w:rsid w:val="00022FE7"/>
    <w:rsid w:val="000230FE"/>
    <w:rsid w:val="00023564"/>
    <w:rsid w:val="00023DD2"/>
    <w:rsid w:val="00024194"/>
    <w:rsid w:val="00026679"/>
    <w:rsid w:val="00027841"/>
    <w:rsid w:val="00027DAD"/>
    <w:rsid w:val="000305F9"/>
    <w:rsid w:val="000310A9"/>
    <w:rsid w:val="000323D5"/>
    <w:rsid w:val="00032ECB"/>
    <w:rsid w:val="00033590"/>
    <w:rsid w:val="00033610"/>
    <w:rsid w:val="00033680"/>
    <w:rsid w:val="000340FC"/>
    <w:rsid w:val="00035766"/>
    <w:rsid w:val="00035CF0"/>
    <w:rsid w:val="0003752F"/>
    <w:rsid w:val="00040CFA"/>
    <w:rsid w:val="00040DB9"/>
    <w:rsid w:val="0004249C"/>
    <w:rsid w:val="000443A2"/>
    <w:rsid w:val="0004443E"/>
    <w:rsid w:val="000445AC"/>
    <w:rsid w:val="000446BC"/>
    <w:rsid w:val="00045644"/>
    <w:rsid w:val="00046CA0"/>
    <w:rsid w:val="000502DD"/>
    <w:rsid w:val="00050381"/>
    <w:rsid w:val="00050976"/>
    <w:rsid w:val="0005125C"/>
    <w:rsid w:val="00052310"/>
    <w:rsid w:val="000523A6"/>
    <w:rsid w:val="0005439E"/>
    <w:rsid w:val="00055E03"/>
    <w:rsid w:val="00056129"/>
    <w:rsid w:val="000569A0"/>
    <w:rsid w:val="00060780"/>
    <w:rsid w:val="0006115A"/>
    <w:rsid w:val="000636D8"/>
    <w:rsid w:val="000639F6"/>
    <w:rsid w:val="00064525"/>
    <w:rsid w:val="0006482B"/>
    <w:rsid w:val="00066205"/>
    <w:rsid w:val="00067993"/>
    <w:rsid w:val="00067CA4"/>
    <w:rsid w:val="0007007B"/>
    <w:rsid w:val="00071869"/>
    <w:rsid w:val="00072B8E"/>
    <w:rsid w:val="00073233"/>
    <w:rsid w:val="00073F8A"/>
    <w:rsid w:val="000751C6"/>
    <w:rsid w:val="00075389"/>
    <w:rsid w:val="0007547D"/>
    <w:rsid w:val="0007615B"/>
    <w:rsid w:val="00076284"/>
    <w:rsid w:val="00077F3C"/>
    <w:rsid w:val="00081CE7"/>
    <w:rsid w:val="00082048"/>
    <w:rsid w:val="00083422"/>
    <w:rsid w:val="00084F49"/>
    <w:rsid w:val="000857ED"/>
    <w:rsid w:val="00086AE0"/>
    <w:rsid w:val="00086C77"/>
    <w:rsid w:val="0008727B"/>
    <w:rsid w:val="000875E6"/>
    <w:rsid w:val="0009004B"/>
    <w:rsid w:val="00090634"/>
    <w:rsid w:val="00090ACD"/>
    <w:rsid w:val="00091F0B"/>
    <w:rsid w:val="000928D6"/>
    <w:rsid w:val="00092C21"/>
    <w:rsid w:val="00095208"/>
    <w:rsid w:val="000960DC"/>
    <w:rsid w:val="0009726B"/>
    <w:rsid w:val="00097716"/>
    <w:rsid w:val="000977AF"/>
    <w:rsid w:val="000A2788"/>
    <w:rsid w:val="000A3A48"/>
    <w:rsid w:val="000A3F24"/>
    <w:rsid w:val="000A4742"/>
    <w:rsid w:val="000A48A2"/>
    <w:rsid w:val="000A4DDA"/>
    <w:rsid w:val="000A583C"/>
    <w:rsid w:val="000A7679"/>
    <w:rsid w:val="000B011A"/>
    <w:rsid w:val="000B09C1"/>
    <w:rsid w:val="000B1D98"/>
    <w:rsid w:val="000B2207"/>
    <w:rsid w:val="000B354D"/>
    <w:rsid w:val="000B3731"/>
    <w:rsid w:val="000B41E2"/>
    <w:rsid w:val="000B45E7"/>
    <w:rsid w:val="000B47FA"/>
    <w:rsid w:val="000B58E1"/>
    <w:rsid w:val="000B60DA"/>
    <w:rsid w:val="000B62A6"/>
    <w:rsid w:val="000B6A81"/>
    <w:rsid w:val="000C06ED"/>
    <w:rsid w:val="000C1D71"/>
    <w:rsid w:val="000C27CA"/>
    <w:rsid w:val="000C28F5"/>
    <w:rsid w:val="000C2AED"/>
    <w:rsid w:val="000C35CA"/>
    <w:rsid w:val="000C3DD9"/>
    <w:rsid w:val="000C506E"/>
    <w:rsid w:val="000C54D3"/>
    <w:rsid w:val="000C60C7"/>
    <w:rsid w:val="000C73AB"/>
    <w:rsid w:val="000C7E7F"/>
    <w:rsid w:val="000D0295"/>
    <w:rsid w:val="000D195A"/>
    <w:rsid w:val="000D1D04"/>
    <w:rsid w:val="000D1D28"/>
    <w:rsid w:val="000D1D2B"/>
    <w:rsid w:val="000D4193"/>
    <w:rsid w:val="000D41FD"/>
    <w:rsid w:val="000D43DE"/>
    <w:rsid w:val="000D4692"/>
    <w:rsid w:val="000D5BAE"/>
    <w:rsid w:val="000D6D53"/>
    <w:rsid w:val="000E094C"/>
    <w:rsid w:val="000E09CC"/>
    <w:rsid w:val="000E143C"/>
    <w:rsid w:val="000E19E8"/>
    <w:rsid w:val="000E2BB7"/>
    <w:rsid w:val="000E3AF4"/>
    <w:rsid w:val="000E4174"/>
    <w:rsid w:val="000E4434"/>
    <w:rsid w:val="000E546F"/>
    <w:rsid w:val="000E61B7"/>
    <w:rsid w:val="000E72A4"/>
    <w:rsid w:val="000F0DB4"/>
    <w:rsid w:val="000F119D"/>
    <w:rsid w:val="000F1F56"/>
    <w:rsid w:val="000F1FD1"/>
    <w:rsid w:val="000F44DE"/>
    <w:rsid w:val="000F6428"/>
    <w:rsid w:val="001006EC"/>
    <w:rsid w:val="00100A9A"/>
    <w:rsid w:val="00101B36"/>
    <w:rsid w:val="00102049"/>
    <w:rsid w:val="001023EA"/>
    <w:rsid w:val="00102D8C"/>
    <w:rsid w:val="0010485F"/>
    <w:rsid w:val="00104EF8"/>
    <w:rsid w:val="00105232"/>
    <w:rsid w:val="001068CA"/>
    <w:rsid w:val="00107E34"/>
    <w:rsid w:val="00110103"/>
    <w:rsid w:val="00110563"/>
    <w:rsid w:val="001119DE"/>
    <w:rsid w:val="00114B09"/>
    <w:rsid w:val="0011527D"/>
    <w:rsid w:val="0011791F"/>
    <w:rsid w:val="00122CB2"/>
    <w:rsid w:val="00124F28"/>
    <w:rsid w:val="00125D61"/>
    <w:rsid w:val="00126934"/>
    <w:rsid w:val="0013110A"/>
    <w:rsid w:val="001311B8"/>
    <w:rsid w:val="001318F1"/>
    <w:rsid w:val="00131949"/>
    <w:rsid w:val="00132BCE"/>
    <w:rsid w:val="00133588"/>
    <w:rsid w:val="00133C10"/>
    <w:rsid w:val="0013566B"/>
    <w:rsid w:val="001357F9"/>
    <w:rsid w:val="0013582B"/>
    <w:rsid w:val="0013589C"/>
    <w:rsid w:val="001358F5"/>
    <w:rsid w:val="00135F0D"/>
    <w:rsid w:val="00136690"/>
    <w:rsid w:val="00137C97"/>
    <w:rsid w:val="00140491"/>
    <w:rsid w:val="0014083A"/>
    <w:rsid w:val="00140B41"/>
    <w:rsid w:val="00141551"/>
    <w:rsid w:val="00141741"/>
    <w:rsid w:val="00141A7A"/>
    <w:rsid w:val="00141D35"/>
    <w:rsid w:val="00141D3E"/>
    <w:rsid w:val="00141FCA"/>
    <w:rsid w:val="001426A5"/>
    <w:rsid w:val="00143943"/>
    <w:rsid w:val="00143DEB"/>
    <w:rsid w:val="00143FDB"/>
    <w:rsid w:val="00144545"/>
    <w:rsid w:val="00144F47"/>
    <w:rsid w:val="0014509C"/>
    <w:rsid w:val="001453E3"/>
    <w:rsid w:val="001458AA"/>
    <w:rsid w:val="00150476"/>
    <w:rsid w:val="00150FFA"/>
    <w:rsid w:val="00151F7A"/>
    <w:rsid w:val="00152012"/>
    <w:rsid w:val="00153E2F"/>
    <w:rsid w:val="001543F9"/>
    <w:rsid w:val="00155DE1"/>
    <w:rsid w:val="001560EA"/>
    <w:rsid w:val="00156182"/>
    <w:rsid w:val="0015672B"/>
    <w:rsid w:val="0015683D"/>
    <w:rsid w:val="00157825"/>
    <w:rsid w:val="00160090"/>
    <w:rsid w:val="00161406"/>
    <w:rsid w:val="001617CD"/>
    <w:rsid w:val="00162DE6"/>
    <w:rsid w:val="00163022"/>
    <w:rsid w:val="00163134"/>
    <w:rsid w:val="00163455"/>
    <w:rsid w:val="00165B4E"/>
    <w:rsid w:val="00166568"/>
    <w:rsid w:val="001670E9"/>
    <w:rsid w:val="00171AC1"/>
    <w:rsid w:val="00173521"/>
    <w:rsid w:val="0017357A"/>
    <w:rsid w:val="001737EC"/>
    <w:rsid w:val="00175163"/>
    <w:rsid w:val="001763F3"/>
    <w:rsid w:val="0017661A"/>
    <w:rsid w:val="00177027"/>
    <w:rsid w:val="00177474"/>
    <w:rsid w:val="00177EC7"/>
    <w:rsid w:val="001805C9"/>
    <w:rsid w:val="00180C98"/>
    <w:rsid w:val="00181ABE"/>
    <w:rsid w:val="00182605"/>
    <w:rsid w:val="001836F3"/>
    <w:rsid w:val="00183C01"/>
    <w:rsid w:val="00184582"/>
    <w:rsid w:val="00184739"/>
    <w:rsid w:val="00184EBF"/>
    <w:rsid w:val="00184F86"/>
    <w:rsid w:val="00185419"/>
    <w:rsid w:val="00186A31"/>
    <w:rsid w:val="00187521"/>
    <w:rsid w:val="00187F54"/>
    <w:rsid w:val="00192D9E"/>
    <w:rsid w:val="001932E0"/>
    <w:rsid w:val="00193317"/>
    <w:rsid w:val="00193D25"/>
    <w:rsid w:val="00193E82"/>
    <w:rsid w:val="0019434F"/>
    <w:rsid w:val="001944F6"/>
    <w:rsid w:val="001A02FB"/>
    <w:rsid w:val="001A04A1"/>
    <w:rsid w:val="001A0686"/>
    <w:rsid w:val="001A07C2"/>
    <w:rsid w:val="001A0FA6"/>
    <w:rsid w:val="001A1451"/>
    <w:rsid w:val="001A3FA3"/>
    <w:rsid w:val="001A5044"/>
    <w:rsid w:val="001A5288"/>
    <w:rsid w:val="001A5BF1"/>
    <w:rsid w:val="001A71CD"/>
    <w:rsid w:val="001A7D3F"/>
    <w:rsid w:val="001A7E4D"/>
    <w:rsid w:val="001B01A9"/>
    <w:rsid w:val="001B027F"/>
    <w:rsid w:val="001B044A"/>
    <w:rsid w:val="001B195F"/>
    <w:rsid w:val="001B366C"/>
    <w:rsid w:val="001B3AEA"/>
    <w:rsid w:val="001B3E11"/>
    <w:rsid w:val="001B3F78"/>
    <w:rsid w:val="001B3FDB"/>
    <w:rsid w:val="001B613F"/>
    <w:rsid w:val="001B6240"/>
    <w:rsid w:val="001B6715"/>
    <w:rsid w:val="001B6D49"/>
    <w:rsid w:val="001B7D77"/>
    <w:rsid w:val="001C0CAD"/>
    <w:rsid w:val="001C2C81"/>
    <w:rsid w:val="001C4811"/>
    <w:rsid w:val="001C4B55"/>
    <w:rsid w:val="001C5047"/>
    <w:rsid w:val="001C754F"/>
    <w:rsid w:val="001D15C4"/>
    <w:rsid w:val="001D2298"/>
    <w:rsid w:val="001D301E"/>
    <w:rsid w:val="001D3223"/>
    <w:rsid w:val="001D3743"/>
    <w:rsid w:val="001D4A15"/>
    <w:rsid w:val="001D5341"/>
    <w:rsid w:val="001D6363"/>
    <w:rsid w:val="001D7275"/>
    <w:rsid w:val="001D729E"/>
    <w:rsid w:val="001D7DCA"/>
    <w:rsid w:val="001D7EF0"/>
    <w:rsid w:val="001E0F24"/>
    <w:rsid w:val="001E1D09"/>
    <w:rsid w:val="001E224E"/>
    <w:rsid w:val="001E2ED4"/>
    <w:rsid w:val="001E301A"/>
    <w:rsid w:val="001E57B6"/>
    <w:rsid w:val="001E756E"/>
    <w:rsid w:val="001F0EEA"/>
    <w:rsid w:val="001F3BE7"/>
    <w:rsid w:val="001F49AA"/>
    <w:rsid w:val="001F60FB"/>
    <w:rsid w:val="001F6E7C"/>
    <w:rsid w:val="001F76BD"/>
    <w:rsid w:val="00200B65"/>
    <w:rsid w:val="002011C8"/>
    <w:rsid w:val="002015CA"/>
    <w:rsid w:val="002029B0"/>
    <w:rsid w:val="002029E3"/>
    <w:rsid w:val="00204C0C"/>
    <w:rsid w:val="0020505C"/>
    <w:rsid w:val="0020567F"/>
    <w:rsid w:val="00205CFA"/>
    <w:rsid w:val="00206D9A"/>
    <w:rsid w:val="00211849"/>
    <w:rsid w:val="00211BB2"/>
    <w:rsid w:val="00213676"/>
    <w:rsid w:val="00213D4E"/>
    <w:rsid w:val="00214A87"/>
    <w:rsid w:val="00214C78"/>
    <w:rsid w:val="00214DD8"/>
    <w:rsid w:val="00215486"/>
    <w:rsid w:val="002159AB"/>
    <w:rsid w:val="002208F6"/>
    <w:rsid w:val="00220D9D"/>
    <w:rsid w:val="00221956"/>
    <w:rsid w:val="00222098"/>
    <w:rsid w:val="002221CC"/>
    <w:rsid w:val="002222D6"/>
    <w:rsid w:val="00222BB8"/>
    <w:rsid w:val="002246E3"/>
    <w:rsid w:val="0022497A"/>
    <w:rsid w:val="0022504B"/>
    <w:rsid w:val="00225AD4"/>
    <w:rsid w:val="00226551"/>
    <w:rsid w:val="002274D3"/>
    <w:rsid w:val="00230077"/>
    <w:rsid w:val="00230C0B"/>
    <w:rsid w:val="00230DC2"/>
    <w:rsid w:val="00231C07"/>
    <w:rsid w:val="00232624"/>
    <w:rsid w:val="002328DA"/>
    <w:rsid w:val="00232E36"/>
    <w:rsid w:val="0023365E"/>
    <w:rsid w:val="00233FC4"/>
    <w:rsid w:val="0023458E"/>
    <w:rsid w:val="0023564A"/>
    <w:rsid w:val="0023688B"/>
    <w:rsid w:val="00236ADD"/>
    <w:rsid w:val="00237AFB"/>
    <w:rsid w:val="002402E0"/>
    <w:rsid w:val="00240484"/>
    <w:rsid w:val="00240DEF"/>
    <w:rsid w:val="002410E3"/>
    <w:rsid w:val="0024136B"/>
    <w:rsid w:val="002424A3"/>
    <w:rsid w:val="0024403C"/>
    <w:rsid w:val="00244053"/>
    <w:rsid w:val="00245A2E"/>
    <w:rsid w:val="00245B50"/>
    <w:rsid w:val="00245BC2"/>
    <w:rsid w:val="0024602F"/>
    <w:rsid w:val="00246197"/>
    <w:rsid w:val="002463D9"/>
    <w:rsid w:val="00246C75"/>
    <w:rsid w:val="00246DD7"/>
    <w:rsid w:val="00251FB7"/>
    <w:rsid w:val="002540CD"/>
    <w:rsid w:val="002541D2"/>
    <w:rsid w:val="00256265"/>
    <w:rsid w:val="00260CEB"/>
    <w:rsid w:val="00261D1B"/>
    <w:rsid w:val="00261F5C"/>
    <w:rsid w:val="002628F4"/>
    <w:rsid w:val="002631C1"/>
    <w:rsid w:val="00264617"/>
    <w:rsid w:val="0026672A"/>
    <w:rsid w:val="00266E97"/>
    <w:rsid w:val="00267C09"/>
    <w:rsid w:val="00273724"/>
    <w:rsid w:val="002748FB"/>
    <w:rsid w:val="00274F38"/>
    <w:rsid w:val="00276428"/>
    <w:rsid w:val="00276982"/>
    <w:rsid w:val="002770F9"/>
    <w:rsid w:val="002771D3"/>
    <w:rsid w:val="00277793"/>
    <w:rsid w:val="00277865"/>
    <w:rsid w:val="00277B6B"/>
    <w:rsid w:val="00277C7E"/>
    <w:rsid w:val="002802B9"/>
    <w:rsid w:val="00282180"/>
    <w:rsid w:val="00282982"/>
    <w:rsid w:val="002835D8"/>
    <w:rsid w:val="00283DA1"/>
    <w:rsid w:val="00286050"/>
    <w:rsid w:val="00286089"/>
    <w:rsid w:val="00286109"/>
    <w:rsid w:val="00286EDA"/>
    <w:rsid w:val="00287D18"/>
    <w:rsid w:val="00291C23"/>
    <w:rsid w:val="00296772"/>
    <w:rsid w:val="0029797B"/>
    <w:rsid w:val="00297D15"/>
    <w:rsid w:val="002A044A"/>
    <w:rsid w:val="002A18BB"/>
    <w:rsid w:val="002A2081"/>
    <w:rsid w:val="002A2758"/>
    <w:rsid w:val="002A2C88"/>
    <w:rsid w:val="002A300F"/>
    <w:rsid w:val="002A3264"/>
    <w:rsid w:val="002A3407"/>
    <w:rsid w:val="002A34B3"/>
    <w:rsid w:val="002A3699"/>
    <w:rsid w:val="002A5743"/>
    <w:rsid w:val="002A6227"/>
    <w:rsid w:val="002A6DBA"/>
    <w:rsid w:val="002A70F9"/>
    <w:rsid w:val="002A7670"/>
    <w:rsid w:val="002A77BA"/>
    <w:rsid w:val="002A7C93"/>
    <w:rsid w:val="002A7E24"/>
    <w:rsid w:val="002B22DF"/>
    <w:rsid w:val="002B2418"/>
    <w:rsid w:val="002B2D18"/>
    <w:rsid w:val="002B2D6F"/>
    <w:rsid w:val="002B2DA5"/>
    <w:rsid w:val="002B3DEF"/>
    <w:rsid w:val="002B3E0E"/>
    <w:rsid w:val="002B4267"/>
    <w:rsid w:val="002B619D"/>
    <w:rsid w:val="002B6998"/>
    <w:rsid w:val="002B6F3A"/>
    <w:rsid w:val="002B7B4A"/>
    <w:rsid w:val="002B7E05"/>
    <w:rsid w:val="002C0474"/>
    <w:rsid w:val="002C155B"/>
    <w:rsid w:val="002C1FEF"/>
    <w:rsid w:val="002C2085"/>
    <w:rsid w:val="002C2F11"/>
    <w:rsid w:val="002C34D9"/>
    <w:rsid w:val="002C3EB3"/>
    <w:rsid w:val="002C5339"/>
    <w:rsid w:val="002C54A8"/>
    <w:rsid w:val="002C5650"/>
    <w:rsid w:val="002C61C7"/>
    <w:rsid w:val="002C63B5"/>
    <w:rsid w:val="002C68C3"/>
    <w:rsid w:val="002D049C"/>
    <w:rsid w:val="002D1AD2"/>
    <w:rsid w:val="002D1BFA"/>
    <w:rsid w:val="002D1EC8"/>
    <w:rsid w:val="002D20B9"/>
    <w:rsid w:val="002D2469"/>
    <w:rsid w:val="002D271F"/>
    <w:rsid w:val="002D357E"/>
    <w:rsid w:val="002D41C4"/>
    <w:rsid w:val="002D4311"/>
    <w:rsid w:val="002D450B"/>
    <w:rsid w:val="002D49BB"/>
    <w:rsid w:val="002D5366"/>
    <w:rsid w:val="002D59C2"/>
    <w:rsid w:val="002D6D66"/>
    <w:rsid w:val="002E03D7"/>
    <w:rsid w:val="002E15E2"/>
    <w:rsid w:val="002E29C6"/>
    <w:rsid w:val="002E2C88"/>
    <w:rsid w:val="002E36CF"/>
    <w:rsid w:val="002E3A54"/>
    <w:rsid w:val="002E3CD9"/>
    <w:rsid w:val="002E4F47"/>
    <w:rsid w:val="002E68C1"/>
    <w:rsid w:val="002E6CFB"/>
    <w:rsid w:val="002F0725"/>
    <w:rsid w:val="002F1811"/>
    <w:rsid w:val="002F23CF"/>
    <w:rsid w:val="002F2852"/>
    <w:rsid w:val="002F2D5B"/>
    <w:rsid w:val="002F2E03"/>
    <w:rsid w:val="002F6752"/>
    <w:rsid w:val="002F7CF5"/>
    <w:rsid w:val="00300B5E"/>
    <w:rsid w:val="003013C2"/>
    <w:rsid w:val="00303FB8"/>
    <w:rsid w:val="00304193"/>
    <w:rsid w:val="00304EE0"/>
    <w:rsid w:val="00304F92"/>
    <w:rsid w:val="00305317"/>
    <w:rsid w:val="00306D55"/>
    <w:rsid w:val="00307230"/>
    <w:rsid w:val="00310839"/>
    <w:rsid w:val="003109F2"/>
    <w:rsid w:val="00310AF0"/>
    <w:rsid w:val="00310FFC"/>
    <w:rsid w:val="00311194"/>
    <w:rsid w:val="0031176B"/>
    <w:rsid w:val="00311D66"/>
    <w:rsid w:val="00312158"/>
    <w:rsid w:val="0031241A"/>
    <w:rsid w:val="00312B41"/>
    <w:rsid w:val="00313015"/>
    <w:rsid w:val="0031371F"/>
    <w:rsid w:val="00313A0D"/>
    <w:rsid w:val="00314011"/>
    <w:rsid w:val="00314F2B"/>
    <w:rsid w:val="003164E8"/>
    <w:rsid w:val="00316767"/>
    <w:rsid w:val="00317353"/>
    <w:rsid w:val="00321283"/>
    <w:rsid w:val="00322548"/>
    <w:rsid w:val="003230C7"/>
    <w:rsid w:val="003238B8"/>
    <w:rsid w:val="0032391F"/>
    <w:rsid w:val="00323FD3"/>
    <w:rsid w:val="00325072"/>
    <w:rsid w:val="0032507A"/>
    <w:rsid w:val="003258D9"/>
    <w:rsid w:val="00327180"/>
    <w:rsid w:val="0032751F"/>
    <w:rsid w:val="00330941"/>
    <w:rsid w:val="003323A4"/>
    <w:rsid w:val="003326DC"/>
    <w:rsid w:val="00333B66"/>
    <w:rsid w:val="0033403F"/>
    <w:rsid w:val="003344FC"/>
    <w:rsid w:val="0033792F"/>
    <w:rsid w:val="0034094A"/>
    <w:rsid w:val="00340CE2"/>
    <w:rsid w:val="00341D59"/>
    <w:rsid w:val="00342E07"/>
    <w:rsid w:val="00350495"/>
    <w:rsid w:val="00350D72"/>
    <w:rsid w:val="00351268"/>
    <w:rsid w:val="00351663"/>
    <w:rsid w:val="003516E1"/>
    <w:rsid w:val="0035247C"/>
    <w:rsid w:val="00352E5A"/>
    <w:rsid w:val="00353B64"/>
    <w:rsid w:val="00353F61"/>
    <w:rsid w:val="00354CCE"/>
    <w:rsid w:val="00355AFE"/>
    <w:rsid w:val="00356061"/>
    <w:rsid w:val="003562F1"/>
    <w:rsid w:val="00356584"/>
    <w:rsid w:val="00357AA4"/>
    <w:rsid w:val="0036121F"/>
    <w:rsid w:val="0036160D"/>
    <w:rsid w:val="00361963"/>
    <w:rsid w:val="0036495A"/>
    <w:rsid w:val="00365A3B"/>
    <w:rsid w:val="00365C22"/>
    <w:rsid w:val="003668BA"/>
    <w:rsid w:val="00366CBF"/>
    <w:rsid w:val="00367BDB"/>
    <w:rsid w:val="00367EE2"/>
    <w:rsid w:val="00370425"/>
    <w:rsid w:val="00371EBC"/>
    <w:rsid w:val="00373D4E"/>
    <w:rsid w:val="0037421A"/>
    <w:rsid w:val="003742EE"/>
    <w:rsid w:val="00375D76"/>
    <w:rsid w:val="00376169"/>
    <w:rsid w:val="0037726D"/>
    <w:rsid w:val="003776E4"/>
    <w:rsid w:val="00380A29"/>
    <w:rsid w:val="00380EA4"/>
    <w:rsid w:val="003820E7"/>
    <w:rsid w:val="00383870"/>
    <w:rsid w:val="003843C9"/>
    <w:rsid w:val="00384841"/>
    <w:rsid w:val="00385BA0"/>
    <w:rsid w:val="00386656"/>
    <w:rsid w:val="00391DBF"/>
    <w:rsid w:val="00392503"/>
    <w:rsid w:val="00393115"/>
    <w:rsid w:val="00393B5D"/>
    <w:rsid w:val="003942B4"/>
    <w:rsid w:val="00394B5A"/>
    <w:rsid w:val="00395736"/>
    <w:rsid w:val="00395B47"/>
    <w:rsid w:val="00395BE9"/>
    <w:rsid w:val="00396305"/>
    <w:rsid w:val="003A0EDD"/>
    <w:rsid w:val="003A173D"/>
    <w:rsid w:val="003A28BE"/>
    <w:rsid w:val="003A3290"/>
    <w:rsid w:val="003A34E1"/>
    <w:rsid w:val="003A34F0"/>
    <w:rsid w:val="003A3505"/>
    <w:rsid w:val="003A471C"/>
    <w:rsid w:val="003A4BE9"/>
    <w:rsid w:val="003A5152"/>
    <w:rsid w:val="003A570D"/>
    <w:rsid w:val="003A7872"/>
    <w:rsid w:val="003B170C"/>
    <w:rsid w:val="003B1EF7"/>
    <w:rsid w:val="003B2A87"/>
    <w:rsid w:val="003B3BB0"/>
    <w:rsid w:val="003B4BB8"/>
    <w:rsid w:val="003B6A69"/>
    <w:rsid w:val="003C0146"/>
    <w:rsid w:val="003C0757"/>
    <w:rsid w:val="003C1B05"/>
    <w:rsid w:val="003C2BC6"/>
    <w:rsid w:val="003C4757"/>
    <w:rsid w:val="003C4CFB"/>
    <w:rsid w:val="003C6309"/>
    <w:rsid w:val="003D0192"/>
    <w:rsid w:val="003D2992"/>
    <w:rsid w:val="003D2E77"/>
    <w:rsid w:val="003D4131"/>
    <w:rsid w:val="003D44EC"/>
    <w:rsid w:val="003D54C6"/>
    <w:rsid w:val="003D564B"/>
    <w:rsid w:val="003E070C"/>
    <w:rsid w:val="003E0FFB"/>
    <w:rsid w:val="003E120F"/>
    <w:rsid w:val="003E130D"/>
    <w:rsid w:val="003E286F"/>
    <w:rsid w:val="003E30B3"/>
    <w:rsid w:val="003E33D5"/>
    <w:rsid w:val="003E3945"/>
    <w:rsid w:val="003E4C26"/>
    <w:rsid w:val="003E4E50"/>
    <w:rsid w:val="003E737A"/>
    <w:rsid w:val="003F1704"/>
    <w:rsid w:val="003F2FD0"/>
    <w:rsid w:val="003F40C4"/>
    <w:rsid w:val="003F6B4E"/>
    <w:rsid w:val="003F6C9B"/>
    <w:rsid w:val="003F709C"/>
    <w:rsid w:val="003F72BC"/>
    <w:rsid w:val="003F7B88"/>
    <w:rsid w:val="00400E24"/>
    <w:rsid w:val="00400E3A"/>
    <w:rsid w:val="00401BD0"/>
    <w:rsid w:val="00401E22"/>
    <w:rsid w:val="00402F5E"/>
    <w:rsid w:val="004030B4"/>
    <w:rsid w:val="00403627"/>
    <w:rsid w:val="004047EE"/>
    <w:rsid w:val="004058CA"/>
    <w:rsid w:val="00405C02"/>
    <w:rsid w:val="00407FA6"/>
    <w:rsid w:val="004109B8"/>
    <w:rsid w:val="00411691"/>
    <w:rsid w:val="00412691"/>
    <w:rsid w:val="0041293C"/>
    <w:rsid w:val="004132FB"/>
    <w:rsid w:val="004139A2"/>
    <w:rsid w:val="00413F53"/>
    <w:rsid w:val="004144F5"/>
    <w:rsid w:val="00414B7E"/>
    <w:rsid w:val="00416D9B"/>
    <w:rsid w:val="00420092"/>
    <w:rsid w:val="00420549"/>
    <w:rsid w:val="00422AAD"/>
    <w:rsid w:val="00422E5C"/>
    <w:rsid w:val="00423967"/>
    <w:rsid w:val="004240D9"/>
    <w:rsid w:val="00424A82"/>
    <w:rsid w:val="00425F2A"/>
    <w:rsid w:val="00426B50"/>
    <w:rsid w:val="004271B8"/>
    <w:rsid w:val="004303DD"/>
    <w:rsid w:val="00431696"/>
    <w:rsid w:val="00431872"/>
    <w:rsid w:val="00431E05"/>
    <w:rsid w:val="004324D0"/>
    <w:rsid w:val="00432DAE"/>
    <w:rsid w:val="00433F58"/>
    <w:rsid w:val="0043530B"/>
    <w:rsid w:val="00435BDE"/>
    <w:rsid w:val="004364B7"/>
    <w:rsid w:val="004374FC"/>
    <w:rsid w:val="004378F5"/>
    <w:rsid w:val="00440EBC"/>
    <w:rsid w:val="00442DEE"/>
    <w:rsid w:val="00443B5E"/>
    <w:rsid w:val="00444943"/>
    <w:rsid w:val="0044590E"/>
    <w:rsid w:val="00445B2B"/>
    <w:rsid w:val="00446BC7"/>
    <w:rsid w:val="00446F8D"/>
    <w:rsid w:val="0044706C"/>
    <w:rsid w:val="00447F7E"/>
    <w:rsid w:val="0045067D"/>
    <w:rsid w:val="00452134"/>
    <w:rsid w:val="0045275F"/>
    <w:rsid w:val="0045409C"/>
    <w:rsid w:val="00454F3F"/>
    <w:rsid w:val="00454FC1"/>
    <w:rsid w:val="004579FE"/>
    <w:rsid w:val="00460ADE"/>
    <w:rsid w:val="00461398"/>
    <w:rsid w:val="0046299F"/>
    <w:rsid w:val="00462B8C"/>
    <w:rsid w:val="00463574"/>
    <w:rsid w:val="004664A5"/>
    <w:rsid w:val="004664C3"/>
    <w:rsid w:val="00466DAD"/>
    <w:rsid w:val="00467DFE"/>
    <w:rsid w:val="00470825"/>
    <w:rsid w:val="004714DC"/>
    <w:rsid w:val="004721B5"/>
    <w:rsid w:val="0047380E"/>
    <w:rsid w:val="00473D61"/>
    <w:rsid w:val="00473EDC"/>
    <w:rsid w:val="004743EA"/>
    <w:rsid w:val="0047641A"/>
    <w:rsid w:val="00476443"/>
    <w:rsid w:val="00476676"/>
    <w:rsid w:val="004769EB"/>
    <w:rsid w:val="00480633"/>
    <w:rsid w:val="0048090A"/>
    <w:rsid w:val="004815A6"/>
    <w:rsid w:val="00482A3F"/>
    <w:rsid w:val="00483191"/>
    <w:rsid w:val="00483259"/>
    <w:rsid w:val="0048438F"/>
    <w:rsid w:val="0048449A"/>
    <w:rsid w:val="004853EA"/>
    <w:rsid w:val="00485FE3"/>
    <w:rsid w:val="0048662E"/>
    <w:rsid w:val="00486C60"/>
    <w:rsid w:val="00487992"/>
    <w:rsid w:val="00487BC7"/>
    <w:rsid w:val="00490E7C"/>
    <w:rsid w:val="0049179F"/>
    <w:rsid w:val="00491DCE"/>
    <w:rsid w:val="00492912"/>
    <w:rsid w:val="00492946"/>
    <w:rsid w:val="004931AD"/>
    <w:rsid w:val="004933A9"/>
    <w:rsid w:val="00493487"/>
    <w:rsid w:val="004945AD"/>
    <w:rsid w:val="00495978"/>
    <w:rsid w:val="004965B2"/>
    <w:rsid w:val="00496AAA"/>
    <w:rsid w:val="004A03F0"/>
    <w:rsid w:val="004A11C1"/>
    <w:rsid w:val="004A17C2"/>
    <w:rsid w:val="004A1864"/>
    <w:rsid w:val="004A1D45"/>
    <w:rsid w:val="004A1E9B"/>
    <w:rsid w:val="004A2024"/>
    <w:rsid w:val="004A2835"/>
    <w:rsid w:val="004A358D"/>
    <w:rsid w:val="004A35F2"/>
    <w:rsid w:val="004A3626"/>
    <w:rsid w:val="004A37BB"/>
    <w:rsid w:val="004A4EC6"/>
    <w:rsid w:val="004A57BF"/>
    <w:rsid w:val="004B093D"/>
    <w:rsid w:val="004B0E9B"/>
    <w:rsid w:val="004B185F"/>
    <w:rsid w:val="004B2003"/>
    <w:rsid w:val="004B21E4"/>
    <w:rsid w:val="004B366B"/>
    <w:rsid w:val="004B373D"/>
    <w:rsid w:val="004B4053"/>
    <w:rsid w:val="004C0C4C"/>
    <w:rsid w:val="004C1276"/>
    <w:rsid w:val="004C12A4"/>
    <w:rsid w:val="004C1E72"/>
    <w:rsid w:val="004C1FF0"/>
    <w:rsid w:val="004C20E3"/>
    <w:rsid w:val="004C22AF"/>
    <w:rsid w:val="004C23AF"/>
    <w:rsid w:val="004C23C8"/>
    <w:rsid w:val="004C279E"/>
    <w:rsid w:val="004C2AA7"/>
    <w:rsid w:val="004C30B5"/>
    <w:rsid w:val="004C3121"/>
    <w:rsid w:val="004C3D58"/>
    <w:rsid w:val="004C4B28"/>
    <w:rsid w:val="004C4B54"/>
    <w:rsid w:val="004C4F5E"/>
    <w:rsid w:val="004C5717"/>
    <w:rsid w:val="004C585C"/>
    <w:rsid w:val="004C5A63"/>
    <w:rsid w:val="004C7585"/>
    <w:rsid w:val="004C7AC6"/>
    <w:rsid w:val="004C7D62"/>
    <w:rsid w:val="004D0872"/>
    <w:rsid w:val="004D10E3"/>
    <w:rsid w:val="004D1F12"/>
    <w:rsid w:val="004D2108"/>
    <w:rsid w:val="004D2819"/>
    <w:rsid w:val="004D295D"/>
    <w:rsid w:val="004D2F06"/>
    <w:rsid w:val="004D384E"/>
    <w:rsid w:val="004D4E55"/>
    <w:rsid w:val="004D74C1"/>
    <w:rsid w:val="004E09BC"/>
    <w:rsid w:val="004E0D11"/>
    <w:rsid w:val="004E13F1"/>
    <w:rsid w:val="004E223B"/>
    <w:rsid w:val="004E2BF2"/>
    <w:rsid w:val="004E3C90"/>
    <w:rsid w:val="004E4DC1"/>
    <w:rsid w:val="004E5131"/>
    <w:rsid w:val="004E6A16"/>
    <w:rsid w:val="004F059D"/>
    <w:rsid w:val="004F0F72"/>
    <w:rsid w:val="004F1A8B"/>
    <w:rsid w:val="004F2AB0"/>
    <w:rsid w:val="004F301E"/>
    <w:rsid w:val="004F44FE"/>
    <w:rsid w:val="004F568F"/>
    <w:rsid w:val="004F7BB4"/>
    <w:rsid w:val="004F7E94"/>
    <w:rsid w:val="0050036D"/>
    <w:rsid w:val="00500CB9"/>
    <w:rsid w:val="00501327"/>
    <w:rsid w:val="00501B9F"/>
    <w:rsid w:val="00502D33"/>
    <w:rsid w:val="00502F6F"/>
    <w:rsid w:val="0050329E"/>
    <w:rsid w:val="0050337E"/>
    <w:rsid w:val="00504CA9"/>
    <w:rsid w:val="00505A7F"/>
    <w:rsid w:val="00506094"/>
    <w:rsid w:val="00506647"/>
    <w:rsid w:val="005113A8"/>
    <w:rsid w:val="0051214A"/>
    <w:rsid w:val="005125B1"/>
    <w:rsid w:val="00513039"/>
    <w:rsid w:val="00514223"/>
    <w:rsid w:val="00514BFD"/>
    <w:rsid w:val="005155A2"/>
    <w:rsid w:val="005162F2"/>
    <w:rsid w:val="00516592"/>
    <w:rsid w:val="00520420"/>
    <w:rsid w:val="005215CF"/>
    <w:rsid w:val="005227E6"/>
    <w:rsid w:val="00522DE7"/>
    <w:rsid w:val="00523524"/>
    <w:rsid w:val="00524049"/>
    <w:rsid w:val="005251F4"/>
    <w:rsid w:val="00526BEB"/>
    <w:rsid w:val="00527755"/>
    <w:rsid w:val="0052780C"/>
    <w:rsid w:val="00527F53"/>
    <w:rsid w:val="005306A1"/>
    <w:rsid w:val="00530AE4"/>
    <w:rsid w:val="00530D2F"/>
    <w:rsid w:val="005314E3"/>
    <w:rsid w:val="005319E0"/>
    <w:rsid w:val="00531B25"/>
    <w:rsid w:val="00532F1E"/>
    <w:rsid w:val="0053341F"/>
    <w:rsid w:val="00533E24"/>
    <w:rsid w:val="0053547B"/>
    <w:rsid w:val="0053579A"/>
    <w:rsid w:val="0053603F"/>
    <w:rsid w:val="005364E1"/>
    <w:rsid w:val="00536671"/>
    <w:rsid w:val="00536D2D"/>
    <w:rsid w:val="005408AB"/>
    <w:rsid w:val="005408CB"/>
    <w:rsid w:val="005410D4"/>
    <w:rsid w:val="00545119"/>
    <w:rsid w:val="0054525B"/>
    <w:rsid w:val="00545357"/>
    <w:rsid w:val="00545B72"/>
    <w:rsid w:val="005501CE"/>
    <w:rsid w:val="0055070A"/>
    <w:rsid w:val="005514A8"/>
    <w:rsid w:val="00551791"/>
    <w:rsid w:val="00552527"/>
    <w:rsid w:val="005533CC"/>
    <w:rsid w:val="00553E5E"/>
    <w:rsid w:val="00554A24"/>
    <w:rsid w:val="00555BC5"/>
    <w:rsid w:val="00556024"/>
    <w:rsid w:val="00556DD7"/>
    <w:rsid w:val="00556E79"/>
    <w:rsid w:val="005578EC"/>
    <w:rsid w:val="005607E8"/>
    <w:rsid w:val="00560E03"/>
    <w:rsid w:val="00561031"/>
    <w:rsid w:val="00561ADB"/>
    <w:rsid w:val="00562317"/>
    <w:rsid w:val="005632F3"/>
    <w:rsid w:val="0056384C"/>
    <w:rsid w:val="0056391F"/>
    <w:rsid w:val="00563B1D"/>
    <w:rsid w:val="00564227"/>
    <w:rsid w:val="00564769"/>
    <w:rsid w:val="00564F8A"/>
    <w:rsid w:val="005658A5"/>
    <w:rsid w:val="0056600E"/>
    <w:rsid w:val="00567546"/>
    <w:rsid w:val="005726FB"/>
    <w:rsid w:val="0057292B"/>
    <w:rsid w:val="00572BF5"/>
    <w:rsid w:val="00572DFF"/>
    <w:rsid w:val="0057342B"/>
    <w:rsid w:val="00573489"/>
    <w:rsid w:val="005736BE"/>
    <w:rsid w:val="00573F88"/>
    <w:rsid w:val="00574F02"/>
    <w:rsid w:val="0057501E"/>
    <w:rsid w:val="00577B63"/>
    <w:rsid w:val="00582581"/>
    <w:rsid w:val="005826FC"/>
    <w:rsid w:val="00582DDC"/>
    <w:rsid w:val="00584942"/>
    <w:rsid w:val="00586D7A"/>
    <w:rsid w:val="005878C1"/>
    <w:rsid w:val="005905D2"/>
    <w:rsid w:val="00590F6C"/>
    <w:rsid w:val="00591AD3"/>
    <w:rsid w:val="00591C7F"/>
    <w:rsid w:val="00592481"/>
    <w:rsid w:val="00593064"/>
    <w:rsid w:val="0059363B"/>
    <w:rsid w:val="00593769"/>
    <w:rsid w:val="00593949"/>
    <w:rsid w:val="00593B7D"/>
    <w:rsid w:val="00594D23"/>
    <w:rsid w:val="00596B64"/>
    <w:rsid w:val="005977DA"/>
    <w:rsid w:val="00597FDB"/>
    <w:rsid w:val="005A1402"/>
    <w:rsid w:val="005A2132"/>
    <w:rsid w:val="005A2E98"/>
    <w:rsid w:val="005A69D8"/>
    <w:rsid w:val="005A7521"/>
    <w:rsid w:val="005A79AB"/>
    <w:rsid w:val="005A7DE3"/>
    <w:rsid w:val="005B0866"/>
    <w:rsid w:val="005B0E6F"/>
    <w:rsid w:val="005B14DA"/>
    <w:rsid w:val="005B1F4E"/>
    <w:rsid w:val="005B27E7"/>
    <w:rsid w:val="005B2957"/>
    <w:rsid w:val="005B2D47"/>
    <w:rsid w:val="005B3AC4"/>
    <w:rsid w:val="005B3ADA"/>
    <w:rsid w:val="005B42B9"/>
    <w:rsid w:val="005B4B66"/>
    <w:rsid w:val="005B51D8"/>
    <w:rsid w:val="005B65DF"/>
    <w:rsid w:val="005B6773"/>
    <w:rsid w:val="005B7E70"/>
    <w:rsid w:val="005B7ED2"/>
    <w:rsid w:val="005C207A"/>
    <w:rsid w:val="005C24DE"/>
    <w:rsid w:val="005C2619"/>
    <w:rsid w:val="005C2D5C"/>
    <w:rsid w:val="005C3C22"/>
    <w:rsid w:val="005C3D52"/>
    <w:rsid w:val="005C52A3"/>
    <w:rsid w:val="005C55BF"/>
    <w:rsid w:val="005C55F1"/>
    <w:rsid w:val="005C65DA"/>
    <w:rsid w:val="005C6973"/>
    <w:rsid w:val="005C7527"/>
    <w:rsid w:val="005C7636"/>
    <w:rsid w:val="005C78A5"/>
    <w:rsid w:val="005D0B2E"/>
    <w:rsid w:val="005D2213"/>
    <w:rsid w:val="005D23FE"/>
    <w:rsid w:val="005D3215"/>
    <w:rsid w:val="005D3E38"/>
    <w:rsid w:val="005D4077"/>
    <w:rsid w:val="005D529D"/>
    <w:rsid w:val="005D5493"/>
    <w:rsid w:val="005D5898"/>
    <w:rsid w:val="005D6820"/>
    <w:rsid w:val="005D7B67"/>
    <w:rsid w:val="005E0C48"/>
    <w:rsid w:val="005E12D4"/>
    <w:rsid w:val="005E1956"/>
    <w:rsid w:val="005E4BC4"/>
    <w:rsid w:val="005E5C09"/>
    <w:rsid w:val="005E6B91"/>
    <w:rsid w:val="005E7020"/>
    <w:rsid w:val="005E7289"/>
    <w:rsid w:val="005E758A"/>
    <w:rsid w:val="005E7E9C"/>
    <w:rsid w:val="005E7EC1"/>
    <w:rsid w:val="005F014C"/>
    <w:rsid w:val="005F1BF6"/>
    <w:rsid w:val="005F2303"/>
    <w:rsid w:val="005F24ED"/>
    <w:rsid w:val="005F2777"/>
    <w:rsid w:val="005F3777"/>
    <w:rsid w:val="005F41EA"/>
    <w:rsid w:val="005F48F8"/>
    <w:rsid w:val="005F4B33"/>
    <w:rsid w:val="005F5175"/>
    <w:rsid w:val="005F5233"/>
    <w:rsid w:val="005F7170"/>
    <w:rsid w:val="005F7E9A"/>
    <w:rsid w:val="00601524"/>
    <w:rsid w:val="00601C3B"/>
    <w:rsid w:val="00601ED9"/>
    <w:rsid w:val="006020E1"/>
    <w:rsid w:val="00602705"/>
    <w:rsid w:val="00604173"/>
    <w:rsid w:val="006044A4"/>
    <w:rsid w:val="00604754"/>
    <w:rsid w:val="00604BB6"/>
    <w:rsid w:val="00604DAC"/>
    <w:rsid w:val="0060517C"/>
    <w:rsid w:val="00605A24"/>
    <w:rsid w:val="006068D8"/>
    <w:rsid w:val="00607CE0"/>
    <w:rsid w:val="00610AFC"/>
    <w:rsid w:val="00611403"/>
    <w:rsid w:val="0061223D"/>
    <w:rsid w:val="00612827"/>
    <w:rsid w:val="00612E2F"/>
    <w:rsid w:val="00612E7E"/>
    <w:rsid w:val="00613FDB"/>
    <w:rsid w:val="0061499C"/>
    <w:rsid w:val="00614C86"/>
    <w:rsid w:val="00617324"/>
    <w:rsid w:val="00617662"/>
    <w:rsid w:val="006179D8"/>
    <w:rsid w:val="006201E0"/>
    <w:rsid w:val="00620A2B"/>
    <w:rsid w:val="00621A24"/>
    <w:rsid w:val="0062303A"/>
    <w:rsid w:val="00623933"/>
    <w:rsid w:val="00623DBC"/>
    <w:rsid w:val="00624FB7"/>
    <w:rsid w:val="00626DA6"/>
    <w:rsid w:val="006276C1"/>
    <w:rsid w:val="00631EA4"/>
    <w:rsid w:val="00632ACB"/>
    <w:rsid w:val="00632D58"/>
    <w:rsid w:val="00633177"/>
    <w:rsid w:val="00633606"/>
    <w:rsid w:val="00633E2D"/>
    <w:rsid w:val="00633E56"/>
    <w:rsid w:val="00633F86"/>
    <w:rsid w:val="00634462"/>
    <w:rsid w:val="006345C3"/>
    <w:rsid w:val="00636031"/>
    <w:rsid w:val="006366B6"/>
    <w:rsid w:val="006366CE"/>
    <w:rsid w:val="00637C8A"/>
    <w:rsid w:val="006400B4"/>
    <w:rsid w:val="006401DC"/>
    <w:rsid w:val="00641B57"/>
    <w:rsid w:val="00642EE1"/>
    <w:rsid w:val="00644B6A"/>
    <w:rsid w:val="006467EB"/>
    <w:rsid w:val="006535B7"/>
    <w:rsid w:val="00654014"/>
    <w:rsid w:val="00655F0E"/>
    <w:rsid w:val="00656ED9"/>
    <w:rsid w:val="006604A5"/>
    <w:rsid w:val="0066090E"/>
    <w:rsid w:val="006616C2"/>
    <w:rsid w:val="0066299F"/>
    <w:rsid w:val="00662AD1"/>
    <w:rsid w:val="00662E4F"/>
    <w:rsid w:val="006631F8"/>
    <w:rsid w:val="0066369E"/>
    <w:rsid w:val="00663701"/>
    <w:rsid w:val="00664B83"/>
    <w:rsid w:val="00664D71"/>
    <w:rsid w:val="006655C6"/>
    <w:rsid w:val="00665D7C"/>
    <w:rsid w:val="00670D08"/>
    <w:rsid w:val="006711F0"/>
    <w:rsid w:val="00671BE9"/>
    <w:rsid w:val="006721EB"/>
    <w:rsid w:val="0067247E"/>
    <w:rsid w:val="00672C9D"/>
    <w:rsid w:val="00673197"/>
    <w:rsid w:val="006735AB"/>
    <w:rsid w:val="00673758"/>
    <w:rsid w:val="00674562"/>
    <w:rsid w:val="006767E4"/>
    <w:rsid w:val="00676E80"/>
    <w:rsid w:val="0067737E"/>
    <w:rsid w:val="006801AA"/>
    <w:rsid w:val="0068178A"/>
    <w:rsid w:val="00681824"/>
    <w:rsid w:val="00681CE4"/>
    <w:rsid w:val="00683DA9"/>
    <w:rsid w:val="006852DB"/>
    <w:rsid w:val="00686111"/>
    <w:rsid w:val="00686D37"/>
    <w:rsid w:val="006873DD"/>
    <w:rsid w:val="00687827"/>
    <w:rsid w:val="00693C5C"/>
    <w:rsid w:val="006946E9"/>
    <w:rsid w:val="006A0C82"/>
    <w:rsid w:val="006A0E17"/>
    <w:rsid w:val="006A1185"/>
    <w:rsid w:val="006A2302"/>
    <w:rsid w:val="006A3318"/>
    <w:rsid w:val="006A41F3"/>
    <w:rsid w:val="006A6F20"/>
    <w:rsid w:val="006A7C48"/>
    <w:rsid w:val="006B11C4"/>
    <w:rsid w:val="006B29CD"/>
    <w:rsid w:val="006B3838"/>
    <w:rsid w:val="006C2CFF"/>
    <w:rsid w:val="006C2F5A"/>
    <w:rsid w:val="006C3922"/>
    <w:rsid w:val="006C3F04"/>
    <w:rsid w:val="006C423C"/>
    <w:rsid w:val="006C4851"/>
    <w:rsid w:val="006C49E0"/>
    <w:rsid w:val="006C4A11"/>
    <w:rsid w:val="006C4B62"/>
    <w:rsid w:val="006C5A5A"/>
    <w:rsid w:val="006C78DB"/>
    <w:rsid w:val="006C7E51"/>
    <w:rsid w:val="006C7E80"/>
    <w:rsid w:val="006D0834"/>
    <w:rsid w:val="006D09D6"/>
    <w:rsid w:val="006D0E48"/>
    <w:rsid w:val="006D119F"/>
    <w:rsid w:val="006D26CF"/>
    <w:rsid w:val="006D53D8"/>
    <w:rsid w:val="006D5601"/>
    <w:rsid w:val="006D696F"/>
    <w:rsid w:val="006D69EC"/>
    <w:rsid w:val="006D7963"/>
    <w:rsid w:val="006E061D"/>
    <w:rsid w:val="006E0BC1"/>
    <w:rsid w:val="006E0ED1"/>
    <w:rsid w:val="006E1AD9"/>
    <w:rsid w:val="006E239E"/>
    <w:rsid w:val="006E35C2"/>
    <w:rsid w:val="006E5725"/>
    <w:rsid w:val="006E581C"/>
    <w:rsid w:val="006E5EF1"/>
    <w:rsid w:val="006E78FD"/>
    <w:rsid w:val="006E7C6B"/>
    <w:rsid w:val="006F0CF7"/>
    <w:rsid w:val="006F1BFB"/>
    <w:rsid w:val="006F1E5B"/>
    <w:rsid w:val="006F206E"/>
    <w:rsid w:val="006F4763"/>
    <w:rsid w:val="006F4D18"/>
    <w:rsid w:val="006F66A3"/>
    <w:rsid w:val="006F6CBF"/>
    <w:rsid w:val="006F7C31"/>
    <w:rsid w:val="0070015F"/>
    <w:rsid w:val="00700425"/>
    <w:rsid w:val="00700454"/>
    <w:rsid w:val="007017B9"/>
    <w:rsid w:val="007019CB"/>
    <w:rsid w:val="00704DBD"/>
    <w:rsid w:val="00705588"/>
    <w:rsid w:val="00706185"/>
    <w:rsid w:val="00706BDB"/>
    <w:rsid w:val="00710B3E"/>
    <w:rsid w:val="0071116F"/>
    <w:rsid w:val="00712BCD"/>
    <w:rsid w:val="0071364F"/>
    <w:rsid w:val="00713AD8"/>
    <w:rsid w:val="00715398"/>
    <w:rsid w:val="00717683"/>
    <w:rsid w:val="007176FA"/>
    <w:rsid w:val="00717714"/>
    <w:rsid w:val="00717960"/>
    <w:rsid w:val="00717BE5"/>
    <w:rsid w:val="00717ECD"/>
    <w:rsid w:val="00721804"/>
    <w:rsid w:val="007220E6"/>
    <w:rsid w:val="00723849"/>
    <w:rsid w:val="00724268"/>
    <w:rsid w:val="00726B3F"/>
    <w:rsid w:val="007279D4"/>
    <w:rsid w:val="00727B43"/>
    <w:rsid w:val="00730985"/>
    <w:rsid w:val="00731048"/>
    <w:rsid w:val="007313D6"/>
    <w:rsid w:val="0073247A"/>
    <w:rsid w:val="00732A7B"/>
    <w:rsid w:val="00736535"/>
    <w:rsid w:val="00737522"/>
    <w:rsid w:val="00737CA9"/>
    <w:rsid w:val="00737E85"/>
    <w:rsid w:val="0074112C"/>
    <w:rsid w:val="00741452"/>
    <w:rsid w:val="0074268E"/>
    <w:rsid w:val="0074285C"/>
    <w:rsid w:val="00742C9A"/>
    <w:rsid w:val="00742CB6"/>
    <w:rsid w:val="00742F01"/>
    <w:rsid w:val="00744A4E"/>
    <w:rsid w:val="00745041"/>
    <w:rsid w:val="00745DAF"/>
    <w:rsid w:val="0074692D"/>
    <w:rsid w:val="00747308"/>
    <w:rsid w:val="00747371"/>
    <w:rsid w:val="00750CFD"/>
    <w:rsid w:val="00751004"/>
    <w:rsid w:val="00751B7C"/>
    <w:rsid w:val="00751D16"/>
    <w:rsid w:val="0075220C"/>
    <w:rsid w:val="00753213"/>
    <w:rsid w:val="007538E9"/>
    <w:rsid w:val="00754206"/>
    <w:rsid w:val="00754611"/>
    <w:rsid w:val="00756DB4"/>
    <w:rsid w:val="007575D5"/>
    <w:rsid w:val="00757A6C"/>
    <w:rsid w:val="00757FB6"/>
    <w:rsid w:val="00760825"/>
    <w:rsid w:val="00760F06"/>
    <w:rsid w:val="0076183E"/>
    <w:rsid w:val="00762270"/>
    <w:rsid w:val="00762A69"/>
    <w:rsid w:val="00763309"/>
    <w:rsid w:val="00763762"/>
    <w:rsid w:val="00763E66"/>
    <w:rsid w:val="00763F9F"/>
    <w:rsid w:val="00764042"/>
    <w:rsid w:val="0076500F"/>
    <w:rsid w:val="00765ADC"/>
    <w:rsid w:val="0077022D"/>
    <w:rsid w:val="007710E6"/>
    <w:rsid w:val="007713FA"/>
    <w:rsid w:val="00771DC2"/>
    <w:rsid w:val="00771E12"/>
    <w:rsid w:val="00772510"/>
    <w:rsid w:val="00773D30"/>
    <w:rsid w:val="00775582"/>
    <w:rsid w:val="0078211E"/>
    <w:rsid w:val="00782F30"/>
    <w:rsid w:val="00783F4B"/>
    <w:rsid w:val="00784436"/>
    <w:rsid w:val="0078467C"/>
    <w:rsid w:val="0078476D"/>
    <w:rsid w:val="00785B33"/>
    <w:rsid w:val="00785F8D"/>
    <w:rsid w:val="00786A49"/>
    <w:rsid w:val="00786CC3"/>
    <w:rsid w:val="0078772D"/>
    <w:rsid w:val="0078779F"/>
    <w:rsid w:val="007907C9"/>
    <w:rsid w:val="0079272E"/>
    <w:rsid w:val="0079286F"/>
    <w:rsid w:val="00793A11"/>
    <w:rsid w:val="00793D06"/>
    <w:rsid w:val="0079491C"/>
    <w:rsid w:val="007949B0"/>
    <w:rsid w:val="0079631F"/>
    <w:rsid w:val="00797095"/>
    <w:rsid w:val="007970B7"/>
    <w:rsid w:val="007A0556"/>
    <w:rsid w:val="007A0ECA"/>
    <w:rsid w:val="007A1503"/>
    <w:rsid w:val="007A18B3"/>
    <w:rsid w:val="007A1BCD"/>
    <w:rsid w:val="007A2E0A"/>
    <w:rsid w:val="007A3982"/>
    <w:rsid w:val="007A4B19"/>
    <w:rsid w:val="007A5468"/>
    <w:rsid w:val="007A54ED"/>
    <w:rsid w:val="007A5E0E"/>
    <w:rsid w:val="007A6224"/>
    <w:rsid w:val="007A6AA0"/>
    <w:rsid w:val="007A79FF"/>
    <w:rsid w:val="007A7B91"/>
    <w:rsid w:val="007A7C19"/>
    <w:rsid w:val="007B0942"/>
    <w:rsid w:val="007B108E"/>
    <w:rsid w:val="007B142B"/>
    <w:rsid w:val="007B4DED"/>
    <w:rsid w:val="007B53F3"/>
    <w:rsid w:val="007C0081"/>
    <w:rsid w:val="007C0174"/>
    <w:rsid w:val="007C02EC"/>
    <w:rsid w:val="007C03E6"/>
    <w:rsid w:val="007C05EB"/>
    <w:rsid w:val="007C113B"/>
    <w:rsid w:val="007C2C66"/>
    <w:rsid w:val="007C4D35"/>
    <w:rsid w:val="007C5DBC"/>
    <w:rsid w:val="007C6689"/>
    <w:rsid w:val="007D043B"/>
    <w:rsid w:val="007D0689"/>
    <w:rsid w:val="007D071A"/>
    <w:rsid w:val="007D12F0"/>
    <w:rsid w:val="007D2F76"/>
    <w:rsid w:val="007D35E1"/>
    <w:rsid w:val="007D4D5C"/>
    <w:rsid w:val="007D69F8"/>
    <w:rsid w:val="007D7435"/>
    <w:rsid w:val="007D7D9D"/>
    <w:rsid w:val="007E1390"/>
    <w:rsid w:val="007E13D2"/>
    <w:rsid w:val="007E16DB"/>
    <w:rsid w:val="007E2211"/>
    <w:rsid w:val="007E25A4"/>
    <w:rsid w:val="007E290C"/>
    <w:rsid w:val="007E3E05"/>
    <w:rsid w:val="007E4ED2"/>
    <w:rsid w:val="007E5683"/>
    <w:rsid w:val="007E7799"/>
    <w:rsid w:val="007F018A"/>
    <w:rsid w:val="007F0796"/>
    <w:rsid w:val="007F0C59"/>
    <w:rsid w:val="007F13C3"/>
    <w:rsid w:val="007F2111"/>
    <w:rsid w:val="007F2970"/>
    <w:rsid w:val="007F4ADF"/>
    <w:rsid w:val="007F4D4B"/>
    <w:rsid w:val="007F4F40"/>
    <w:rsid w:val="007F5D80"/>
    <w:rsid w:val="007F6075"/>
    <w:rsid w:val="007F6468"/>
    <w:rsid w:val="008018FE"/>
    <w:rsid w:val="00801C80"/>
    <w:rsid w:val="00801E62"/>
    <w:rsid w:val="00801F4B"/>
    <w:rsid w:val="00802D10"/>
    <w:rsid w:val="0080306E"/>
    <w:rsid w:val="00803C4D"/>
    <w:rsid w:val="00804070"/>
    <w:rsid w:val="0080492A"/>
    <w:rsid w:val="008050CF"/>
    <w:rsid w:val="00805129"/>
    <w:rsid w:val="0080629D"/>
    <w:rsid w:val="008063C6"/>
    <w:rsid w:val="0080715A"/>
    <w:rsid w:val="008104FA"/>
    <w:rsid w:val="008138AD"/>
    <w:rsid w:val="00815655"/>
    <w:rsid w:val="00815A84"/>
    <w:rsid w:val="00816DAA"/>
    <w:rsid w:val="00817145"/>
    <w:rsid w:val="00820E15"/>
    <w:rsid w:val="00821F63"/>
    <w:rsid w:val="00822A83"/>
    <w:rsid w:val="0082353A"/>
    <w:rsid w:val="00825AF1"/>
    <w:rsid w:val="00825D0C"/>
    <w:rsid w:val="00825DF4"/>
    <w:rsid w:val="008260D2"/>
    <w:rsid w:val="008270BE"/>
    <w:rsid w:val="008272B2"/>
    <w:rsid w:val="0082767E"/>
    <w:rsid w:val="00830195"/>
    <w:rsid w:val="00830590"/>
    <w:rsid w:val="00831435"/>
    <w:rsid w:val="00832743"/>
    <w:rsid w:val="00832829"/>
    <w:rsid w:val="008338B8"/>
    <w:rsid w:val="00833A53"/>
    <w:rsid w:val="00834410"/>
    <w:rsid w:val="00834CF5"/>
    <w:rsid w:val="00834EEF"/>
    <w:rsid w:val="00835978"/>
    <w:rsid w:val="00837BCB"/>
    <w:rsid w:val="008408B8"/>
    <w:rsid w:val="00840B1B"/>
    <w:rsid w:val="00840E43"/>
    <w:rsid w:val="008426FD"/>
    <w:rsid w:val="008443BB"/>
    <w:rsid w:val="00844997"/>
    <w:rsid w:val="008469CA"/>
    <w:rsid w:val="008472C8"/>
    <w:rsid w:val="00850B29"/>
    <w:rsid w:val="00850D0D"/>
    <w:rsid w:val="00853C81"/>
    <w:rsid w:val="008551A9"/>
    <w:rsid w:val="00856ACA"/>
    <w:rsid w:val="00861B49"/>
    <w:rsid w:val="00861C3A"/>
    <w:rsid w:val="00862A8B"/>
    <w:rsid w:val="0086322C"/>
    <w:rsid w:val="00864271"/>
    <w:rsid w:val="008649AC"/>
    <w:rsid w:val="00864BD1"/>
    <w:rsid w:val="00864DAE"/>
    <w:rsid w:val="0086573A"/>
    <w:rsid w:val="00866051"/>
    <w:rsid w:val="008670DC"/>
    <w:rsid w:val="0086763B"/>
    <w:rsid w:val="008679A9"/>
    <w:rsid w:val="00870116"/>
    <w:rsid w:val="00870A5E"/>
    <w:rsid w:val="00870D92"/>
    <w:rsid w:val="008710BF"/>
    <w:rsid w:val="00871657"/>
    <w:rsid w:val="00872006"/>
    <w:rsid w:val="0087314E"/>
    <w:rsid w:val="008737ED"/>
    <w:rsid w:val="00874031"/>
    <w:rsid w:val="008745B5"/>
    <w:rsid w:val="00874636"/>
    <w:rsid w:val="00874CF5"/>
    <w:rsid w:val="008754E9"/>
    <w:rsid w:val="008757FB"/>
    <w:rsid w:val="00875A8C"/>
    <w:rsid w:val="008778C7"/>
    <w:rsid w:val="00880DC7"/>
    <w:rsid w:val="00880EEF"/>
    <w:rsid w:val="00882446"/>
    <w:rsid w:val="00882939"/>
    <w:rsid w:val="008835DE"/>
    <w:rsid w:val="008837C2"/>
    <w:rsid w:val="008842F2"/>
    <w:rsid w:val="008858B0"/>
    <w:rsid w:val="00886093"/>
    <w:rsid w:val="008866BD"/>
    <w:rsid w:val="00886D8A"/>
    <w:rsid w:val="00886F40"/>
    <w:rsid w:val="0089009C"/>
    <w:rsid w:val="008906E6"/>
    <w:rsid w:val="00890DF6"/>
    <w:rsid w:val="0089106F"/>
    <w:rsid w:val="00893283"/>
    <w:rsid w:val="00893530"/>
    <w:rsid w:val="008947BA"/>
    <w:rsid w:val="00895571"/>
    <w:rsid w:val="00896D18"/>
    <w:rsid w:val="008976F6"/>
    <w:rsid w:val="00897715"/>
    <w:rsid w:val="00897C6A"/>
    <w:rsid w:val="008A027A"/>
    <w:rsid w:val="008A05B5"/>
    <w:rsid w:val="008A152A"/>
    <w:rsid w:val="008A2685"/>
    <w:rsid w:val="008A688D"/>
    <w:rsid w:val="008A7262"/>
    <w:rsid w:val="008B60C8"/>
    <w:rsid w:val="008B6945"/>
    <w:rsid w:val="008B7218"/>
    <w:rsid w:val="008C22E8"/>
    <w:rsid w:val="008C24DD"/>
    <w:rsid w:val="008C2740"/>
    <w:rsid w:val="008C4F68"/>
    <w:rsid w:val="008C6A34"/>
    <w:rsid w:val="008C76FB"/>
    <w:rsid w:val="008D20C7"/>
    <w:rsid w:val="008D22E1"/>
    <w:rsid w:val="008D35AA"/>
    <w:rsid w:val="008D5E63"/>
    <w:rsid w:val="008D5FE8"/>
    <w:rsid w:val="008D6FF3"/>
    <w:rsid w:val="008E0059"/>
    <w:rsid w:val="008E00F7"/>
    <w:rsid w:val="008E0669"/>
    <w:rsid w:val="008E0AD3"/>
    <w:rsid w:val="008E0C97"/>
    <w:rsid w:val="008E1273"/>
    <w:rsid w:val="008E1329"/>
    <w:rsid w:val="008E1E4D"/>
    <w:rsid w:val="008E39ED"/>
    <w:rsid w:val="008E48B5"/>
    <w:rsid w:val="008E4FA8"/>
    <w:rsid w:val="008E5564"/>
    <w:rsid w:val="008E68B0"/>
    <w:rsid w:val="008E73F1"/>
    <w:rsid w:val="008E76B9"/>
    <w:rsid w:val="008F0980"/>
    <w:rsid w:val="008F13AF"/>
    <w:rsid w:val="008F19AC"/>
    <w:rsid w:val="008F23FE"/>
    <w:rsid w:val="008F2C1D"/>
    <w:rsid w:val="008F3029"/>
    <w:rsid w:val="008F3A1A"/>
    <w:rsid w:val="008F3A1F"/>
    <w:rsid w:val="008F624E"/>
    <w:rsid w:val="008F6812"/>
    <w:rsid w:val="008F6A0D"/>
    <w:rsid w:val="008F7EE8"/>
    <w:rsid w:val="0090003C"/>
    <w:rsid w:val="0090013C"/>
    <w:rsid w:val="00900B5F"/>
    <w:rsid w:val="00900EC2"/>
    <w:rsid w:val="00901E12"/>
    <w:rsid w:val="0090268D"/>
    <w:rsid w:val="00902C20"/>
    <w:rsid w:val="00902C9F"/>
    <w:rsid w:val="0090367C"/>
    <w:rsid w:val="00903A87"/>
    <w:rsid w:val="00903C00"/>
    <w:rsid w:val="00904E0F"/>
    <w:rsid w:val="00904EC8"/>
    <w:rsid w:val="0090535B"/>
    <w:rsid w:val="00907DF6"/>
    <w:rsid w:val="00910B1E"/>
    <w:rsid w:val="00910FD0"/>
    <w:rsid w:val="009111F8"/>
    <w:rsid w:val="00912272"/>
    <w:rsid w:val="009132F2"/>
    <w:rsid w:val="009135A4"/>
    <w:rsid w:val="009143B9"/>
    <w:rsid w:val="009152D0"/>
    <w:rsid w:val="0091534A"/>
    <w:rsid w:val="00916511"/>
    <w:rsid w:val="0091656B"/>
    <w:rsid w:val="0091670F"/>
    <w:rsid w:val="00916782"/>
    <w:rsid w:val="009170D9"/>
    <w:rsid w:val="00917184"/>
    <w:rsid w:val="00917CE2"/>
    <w:rsid w:val="00920B89"/>
    <w:rsid w:val="00921B31"/>
    <w:rsid w:val="00922909"/>
    <w:rsid w:val="00922EAC"/>
    <w:rsid w:val="0092398D"/>
    <w:rsid w:val="00923EF0"/>
    <w:rsid w:val="009252AB"/>
    <w:rsid w:val="00925545"/>
    <w:rsid w:val="00925C0E"/>
    <w:rsid w:val="00925CD0"/>
    <w:rsid w:val="0092609E"/>
    <w:rsid w:val="0092620B"/>
    <w:rsid w:val="00926ECA"/>
    <w:rsid w:val="00927435"/>
    <w:rsid w:val="00931F20"/>
    <w:rsid w:val="00934097"/>
    <w:rsid w:val="0093680E"/>
    <w:rsid w:val="00936818"/>
    <w:rsid w:val="009369A9"/>
    <w:rsid w:val="00936DD8"/>
    <w:rsid w:val="009409C1"/>
    <w:rsid w:val="00941C11"/>
    <w:rsid w:val="0094350B"/>
    <w:rsid w:val="00943F25"/>
    <w:rsid w:val="00944293"/>
    <w:rsid w:val="00944383"/>
    <w:rsid w:val="00944E78"/>
    <w:rsid w:val="0094642E"/>
    <w:rsid w:val="0094720F"/>
    <w:rsid w:val="009478DB"/>
    <w:rsid w:val="009500D5"/>
    <w:rsid w:val="00950DC1"/>
    <w:rsid w:val="009511F8"/>
    <w:rsid w:val="00951ADC"/>
    <w:rsid w:val="0095438F"/>
    <w:rsid w:val="00955271"/>
    <w:rsid w:val="0095601E"/>
    <w:rsid w:val="009562E0"/>
    <w:rsid w:val="00957509"/>
    <w:rsid w:val="00957EE2"/>
    <w:rsid w:val="009603E4"/>
    <w:rsid w:val="009604DC"/>
    <w:rsid w:val="00963111"/>
    <w:rsid w:val="009635BC"/>
    <w:rsid w:val="00963774"/>
    <w:rsid w:val="009641D3"/>
    <w:rsid w:val="009647FA"/>
    <w:rsid w:val="0096485F"/>
    <w:rsid w:val="0096538C"/>
    <w:rsid w:val="0096610F"/>
    <w:rsid w:val="00967939"/>
    <w:rsid w:val="00967BAB"/>
    <w:rsid w:val="00967C41"/>
    <w:rsid w:val="009700CD"/>
    <w:rsid w:val="00970ABD"/>
    <w:rsid w:val="00970F66"/>
    <w:rsid w:val="009725F8"/>
    <w:rsid w:val="00973B2A"/>
    <w:rsid w:val="00973F23"/>
    <w:rsid w:val="009740AA"/>
    <w:rsid w:val="00975C43"/>
    <w:rsid w:val="00975D60"/>
    <w:rsid w:val="009763F0"/>
    <w:rsid w:val="009771DC"/>
    <w:rsid w:val="00980027"/>
    <w:rsid w:val="00980A45"/>
    <w:rsid w:val="00980BE0"/>
    <w:rsid w:val="00980E17"/>
    <w:rsid w:val="00980FFC"/>
    <w:rsid w:val="00981A15"/>
    <w:rsid w:val="009820D5"/>
    <w:rsid w:val="009833BE"/>
    <w:rsid w:val="00983B3E"/>
    <w:rsid w:val="00983B92"/>
    <w:rsid w:val="00984348"/>
    <w:rsid w:val="00985541"/>
    <w:rsid w:val="00985DA6"/>
    <w:rsid w:val="00986377"/>
    <w:rsid w:val="009903BC"/>
    <w:rsid w:val="0099118D"/>
    <w:rsid w:val="00991E4E"/>
    <w:rsid w:val="00993310"/>
    <w:rsid w:val="00993DB7"/>
    <w:rsid w:val="00994CD8"/>
    <w:rsid w:val="00996635"/>
    <w:rsid w:val="00996ED1"/>
    <w:rsid w:val="00996FFF"/>
    <w:rsid w:val="0099703A"/>
    <w:rsid w:val="00997FE7"/>
    <w:rsid w:val="009A0D2A"/>
    <w:rsid w:val="009A0E15"/>
    <w:rsid w:val="009A24A1"/>
    <w:rsid w:val="009A43EF"/>
    <w:rsid w:val="009A46F6"/>
    <w:rsid w:val="009A4DE5"/>
    <w:rsid w:val="009A583E"/>
    <w:rsid w:val="009A6878"/>
    <w:rsid w:val="009A6A25"/>
    <w:rsid w:val="009A6EC4"/>
    <w:rsid w:val="009A7A9F"/>
    <w:rsid w:val="009B037D"/>
    <w:rsid w:val="009B1372"/>
    <w:rsid w:val="009B2435"/>
    <w:rsid w:val="009B2AD5"/>
    <w:rsid w:val="009B4B5E"/>
    <w:rsid w:val="009B5806"/>
    <w:rsid w:val="009B64BA"/>
    <w:rsid w:val="009B7213"/>
    <w:rsid w:val="009C0605"/>
    <w:rsid w:val="009C1A79"/>
    <w:rsid w:val="009C317A"/>
    <w:rsid w:val="009C5DC5"/>
    <w:rsid w:val="009C5F0C"/>
    <w:rsid w:val="009D06C9"/>
    <w:rsid w:val="009D0772"/>
    <w:rsid w:val="009D0BBE"/>
    <w:rsid w:val="009D0F41"/>
    <w:rsid w:val="009D1227"/>
    <w:rsid w:val="009D2148"/>
    <w:rsid w:val="009D23DA"/>
    <w:rsid w:val="009D2671"/>
    <w:rsid w:val="009D3AA2"/>
    <w:rsid w:val="009D4C31"/>
    <w:rsid w:val="009D5667"/>
    <w:rsid w:val="009D6591"/>
    <w:rsid w:val="009D6653"/>
    <w:rsid w:val="009D6B66"/>
    <w:rsid w:val="009D78AB"/>
    <w:rsid w:val="009D7933"/>
    <w:rsid w:val="009E120F"/>
    <w:rsid w:val="009E2250"/>
    <w:rsid w:val="009E2711"/>
    <w:rsid w:val="009E2977"/>
    <w:rsid w:val="009E2BFA"/>
    <w:rsid w:val="009E2C29"/>
    <w:rsid w:val="009E2D82"/>
    <w:rsid w:val="009E38B6"/>
    <w:rsid w:val="009E4EEF"/>
    <w:rsid w:val="009E52A9"/>
    <w:rsid w:val="009E6418"/>
    <w:rsid w:val="009E6746"/>
    <w:rsid w:val="009E76AC"/>
    <w:rsid w:val="009F1280"/>
    <w:rsid w:val="009F1DE5"/>
    <w:rsid w:val="009F28FD"/>
    <w:rsid w:val="009F2F71"/>
    <w:rsid w:val="009F305F"/>
    <w:rsid w:val="009F3399"/>
    <w:rsid w:val="009F3514"/>
    <w:rsid w:val="009F435F"/>
    <w:rsid w:val="009F4D6B"/>
    <w:rsid w:val="009F56C4"/>
    <w:rsid w:val="009F620C"/>
    <w:rsid w:val="009F70AD"/>
    <w:rsid w:val="009F77D0"/>
    <w:rsid w:val="00A0051A"/>
    <w:rsid w:val="00A01084"/>
    <w:rsid w:val="00A0177C"/>
    <w:rsid w:val="00A02138"/>
    <w:rsid w:val="00A02641"/>
    <w:rsid w:val="00A052F2"/>
    <w:rsid w:val="00A057FB"/>
    <w:rsid w:val="00A06628"/>
    <w:rsid w:val="00A07274"/>
    <w:rsid w:val="00A072D4"/>
    <w:rsid w:val="00A07581"/>
    <w:rsid w:val="00A079E0"/>
    <w:rsid w:val="00A07AB8"/>
    <w:rsid w:val="00A105D6"/>
    <w:rsid w:val="00A10F84"/>
    <w:rsid w:val="00A11998"/>
    <w:rsid w:val="00A12936"/>
    <w:rsid w:val="00A12A46"/>
    <w:rsid w:val="00A13AE8"/>
    <w:rsid w:val="00A15A1F"/>
    <w:rsid w:val="00A16BC0"/>
    <w:rsid w:val="00A175FE"/>
    <w:rsid w:val="00A17B9C"/>
    <w:rsid w:val="00A2053A"/>
    <w:rsid w:val="00A21846"/>
    <w:rsid w:val="00A2302A"/>
    <w:rsid w:val="00A23F14"/>
    <w:rsid w:val="00A243E3"/>
    <w:rsid w:val="00A24BE1"/>
    <w:rsid w:val="00A257AF"/>
    <w:rsid w:val="00A25FF0"/>
    <w:rsid w:val="00A26208"/>
    <w:rsid w:val="00A265CF"/>
    <w:rsid w:val="00A26BFF"/>
    <w:rsid w:val="00A26D1A"/>
    <w:rsid w:val="00A2700A"/>
    <w:rsid w:val="00A303F8"/>
    <w:rsid w:val="00A30BDE"/>
    <w:rsid w:val="00A311C8"/>
    <w:rsid w:val="00A32371"/>
    <w:rsid w:val="00A3265C"/>
    <w:rsid w:val="00A32B03"/>
    <w:rsid w:val="00A32C11"/>
    <w:rsid w:val="00A33406"/>
    <w:rsid w:val="00A334B2"/>
    <w:rsid w:val="00A3574F"/>
    <w:rsid w:val="00A35A7B"/>
    <w:rsid w:val="00A35AFB"/>
    <w:rsid w:val="00A36FDB"/>
    <w:rsid w:val="00A4173E"/>
    <w:rsid w:val="00A41842"/>
    <w:rsid w:val="00A421FE"/>
    <w:rsid w:val="00A4240C"/>
    <w:rsid w:val="00A42F5B"/>
    <w:rsid w:val="00A43A6F"/>
    <w:rsid w:val="00A45750"/>
    <w:rsid w:val="00A459FA"/>
    <w:rsid w:val="00A46E70"/>
    <w:rsid w:val="00A5053C"/>
    <w:rsid w:val="00A51299"/>
    <w:rsid w:val="00A52300"/>
    <w:rsid w:val="00A53247"/>
    <w:rsid w:val="00A53C33"/>
    <w:rsid w:val="00A541C5"/>
    <w:rsid w:val="00A54797"/>
    <w:rsid w:val="00A54D60"/>
    <w:rsid w:val="00A54E1D"/>
    <w:rsid w:val="00A559C8"/>
    <w:rsid w:val="00A55AB2"/>
    <w:rsid w:val="00A55D42"/>
    <w:rsid w:val="00A57196"/>
    <w:rsid w:val="00A57592"/>
    <w:rsid w:val="00A57B35"/>
    <w:rsid w:val="00A57D2E"/>
    <w:rsid w:val="00A62C56"/>
    <w:rsid w:val="00A638B7"/>
    <w:rsid w:val="00A646FF"/>
    <w:rsid w:val="00A65135"/>
    <w:rsid w:val="00A6603A"/>
    <w:rsid w:val="00A661F8"/>
    <w:rsid w:val="00A6621F"/>
    <w:rsid w:val="00A662BA"/>
    <w:rsid w:val="00A66FA2"/>
    <w:rsid w:val="00A677DE"/>
    <w:rsid w:val="00A702B6"/>
    <w:rsid w:val="00A712BB"/>
    <w:rsid w:val="00A72745"/>
    <w:rsid w:val="00A752E4"/>
    <w:rsid w:val="00A75B83"/>
    <w:rsid w:val="00A76168"/>
    <w:rsid w:val="00A76299"/>
    <w:rsid w:val="00A768E3"/>
    <w:rsid w:val="00A80094"/>
    <w:rsid w:val="00A81B7C"/>
    <w:rsid w:val="00A81B99"/>
    <w:rsid w:val="00A8243D"/>
    <w:rsid w:val="00A83F58"/>
    <w:rsid w:val="00A84221"/>
    <w:rsid w:val="00A84A87"/>
    <w:rsid w:val="00A84E18"/>
    <w:rsid w:val="00A84F83"/>
    <w:rsid w:val="00A85EB3"/>
    <w:rsid w:val="00A85F43"/>
    <w:rsid w:val="00A8637C"/>
    <w:rsid w:val="00A86FC4"/>
    <w:rsid w:val="00A872B8"/>
    <w:rsid w:val="00A876FD"/>
    <w:rsid w:val="00A877EA"/>
    <w:rsid w:val="00A90A7E"/>
    <w:rsid w:val="00A9167D"/>
    <w:rsid w:val="00A916B0"/>
    <w:rsid w:val="00A94B08"/>
    <w:rsid w:val="00A94E8A"/>
    <w:rsid w:val="00A95869"/>
    <w:rsid w:val="00A9590C"/>
    <w:rsid w:val="00A97B77"/>
    <w:rsid w:val="00A97D7C"/>
    <w:rsid w:val="00A97E3F"/>
    <w:rsid w:val="00AA04CD"/>
    <w:rsid w:val="00AA087B"/>
    <w:rsid w:val="00AA24C7"/>
    <w:rsid w:val="00AA2D65"/>
    <w:rsid w:val="00AA3ECB"/>
    <w:rsid w:val="00AA459A"/>
    <w:rsid w:val="00AA4D27"/>
    <w:rsid w:val="00AA4D7E"/>
    <w:rsid w:val="00AA4FC8"/>
    <w:rsid w:val="00AA6BC2"/>
    <w:rsid w:val="00AA6BEB"/>
    <w:rsid w:val="00AB0E56"/>
    <w:rsid w:val="00AB1194"/>
    <w:rsid w:val="00AB142B"/>
    <w:rsid w:val="00AB1662"/>
    <w:rsid w:val="00AB17CC"/>
    <w:rsid w:val="00AB2999"/>
    <w:rsid w:val="00AB2CD1"/>
    <w:rsid w:val="00AB43CB"/>
    <w:rsid w:val="00AB48BB"/>
    <w:rsid w:val="00AB4945"/>
    <w:rsid w:val="00AB5490"/>
    <w:rsid w:val="00AB6665"/>
    <w:rsid w:val="00AB687D"/>
    <w:rsid w:val="00AB7D69"/>
    <w:rsid w:val="00AC1A92"/>
    <w:rsid w:val="00AC273F"/>
    <w:rsid w:val="00AC27FD"/>
    <w:rsid w:val="00AC2BD6"/>
    <w:rsid w:val="00AC4620"/>
    <w:rsid w:val="00AC4FD9"/>
    <w:rsid w:val="00AC5386"/>
    <w:rsid w:val="00AC5773"/>
    <w:rsid w:val="00AC696C"/>
    <w:rsid w:val="00AC76D3"/>
    <w:rsid w:val="00AC7A76"/>
    <w:rsid w:val="00AD0DE2"/>
    <w:rsid w:val="00AD1309"/>
    <w:rsid w:val="00AD1B3F"/>
    <w:rsid w:val="00AD293A"/>
    <w:rsid w:val="00AD2AC5"/>
    <w:rsid w:val="00AD3253"/>
    <w:rsid w:val="00AD3DE3"/>
    <w:rsid w:val="00AD4514"/>
    <w:rsid w:val="00AD4D1A"/>
    <w:rsid w:val="00AD5278"/>
    <w:rsid w:val="00AD5689"/>
    <w:rsid w:val="00AD722E"/>
    <w:rsid w:val="00AD7270"/>
    <w:rsid w:val="00AE0707"/>
    <w:rsid w:val="00AE0A18"/>
    <w:rsid w:val="00AE1247"/>
    <w:rsid w:val="00AE1666"/>
    <w:rsid w:val="00AE1979"/>
    <w:rsid w:val="00AE201C"/>
    <w:rsid w:val="00AE26EF"/>
    <w:rsid w:val="00AE28BF"/>
    <w:rsid w:val="00AE2EA6"/>
    <w:rsid w:val="00AE30F3"/>
    <w:rsid w:val="00AE3DD0"/>
    <w:rsid w:val="00AE6A06"/>
    <w:rsid w:val="00AE7FA8"/>
    <w:rsid w:val="00AF1C3E"/>
    <w:rsid w:val="00AF214D"/>
    <w:rsid w:val="00AF23DC"/>
    <w:rsid w:val="00AF3944"/>
    <w:rsid w:val="00AF4243"/>
    <w:rsid w:val="00AF4554"/>
    <w:rsid w:val="00AF4D72"/>
    <w:rsid w:val="00AF5790"/>
    <w:rsid w:val="00AF63E4"/>
    <w:rsid w:val="00AF693F"/>
    <w:rsid w:val="00AF6C52"/>
    <w:rsid w:val="00AF6F5A"/>
    <w:rsid w:val="00B009A5"/>
    <w:rsid w:val="00B0160A"/>
    <w:rsid w:val="00B018EC"/>
    <w:rsid w:val="00B0210E"/>
    <w:rsid w:val="00B02582"/>
    <w:rsid w:val="00B04621"/>
    <w:rsid w:val="00B047DA"/>
    <w:rsid w:val="00B04F20"/>
    <w:rsid w:val="00B07223"/>
    <w:rsid w:val="00B07368"/>
    <w:rsid w:val="00B07778"/>
    <w:rsid w:val="00B10777"/>
    <w:rsid w:val="00B10ECF"/>
    <w:rsid w:val="00B12C0E"/>
    <w:rsid w:val="00B12FA7"/>
    <w:rsid w:val="00B132A3"/>
    <w:rsid w:val="00B13559"/>
    <w:rsid w:val="00B13BA7"/>
    <w:rsid w:val="00B13E7F"/>
    <w:rsid w:val="00B141AF"/>
    <w:rsid w:val="00B142D4"/>
    <w:rsid w:val="00B15C92"/>
    <w:rsid w:val="00B168E4"/>
    <w:rsid w:val="00B171AB"/>
    <w:rsid w:val="00B1770B"/>
    <w:rsid w:val="00B17CBE"/>
    <w:rsid w:val="00B17D66"/>
    <w:rsid w:val="00B20266"/>
    <w:rsid w:val="00B20A66"/>
    <w:rsid w:val="00B21534"/>
    <w:rsid w:val="00B22773"/>
    <w:rsid w:val="00B2289B"/>
    <w:rsid w:val="00B228AC"/>
    <w:rsid w:val="00B228B8"/>
    <w:rsid w:val="00B229A8"/>
    <w:rsid w:val="00B22A35"/>
    <w:rsid w:val="00B2404E"/>
    <w:rsid w:val="00B24A73"/>
    <w:rsid w:val="00B24D80"/>
    <w:rsid w:val="00B256DB"/>
    <w:rsid w:val="00B25898"/>
    <w:rsid w:val="00B261D3"/>
    <w:rsid w:val="00B2718A"/>
    <w:rsid w:val="00B27C09"/>
    <w:rsid w:val="00B27CB3"/>
    <w:rsid w:val="00B27CBE"/>
    <w:rsid w:val="00B27FAE"/>
    <w:rsid w:val="00B30193"/>
    <w:rsid w:val="00B348F9"/>
    <w:rsid w:val="00B36CA6"/>
    <w:rsid w:val="00B3721B"/>
    <w:rsid w:val="00B37D6F"/>
    <w:rsid w:val="00B40853"/>
    <w:rsid w:val="00B4228D"/>
    <w:rsid w:val="00B428A0"/>
    <w:rsid w:val="00B430D9"/>
    <w:rsid w:val="00B444B1"/>
    <w:rsid w:val="00B451AA"/>
    <w:rsid w:val="00B4536F"/>
    <w:rsid w:val="00B45866"/>
    <w:rsid w:val="00B45915"/>
    <w:rsid w:val="00B45F35"/>
    <w:rsid w:val="00B468CD"/>
    <w:rsid w:val="00B47218"/>
    <w:rsid w:val="00B475BC"/>
    <w:rsid w:val="00B513F8"/>
    <w:rsid w:val="00B51872"/>
    <w:rsid w:val="00B5240D"/>
    <w:rsid w:val="00B52668"/>
    <w:rsid w:val="00B52A83"/>
    <w:rsid w:val="00B5379B"/>
    <w:rsid w:val="00B54F04"/>
    <w:rsid w:val="00B5605E"/>
    <w:rsid w:val="00B57CC1"/>
    <w:rsid w:val="00B57D2F"/>
    <w:rsid w:val="00B60A84"/>
    <w:rsid w:val="00B61078"/>
    <w:rsid w:val="00B61493"/>
    <w:rsid w:val="00B614B9"/>
    <w:rsid w:val="00B61F2A"/>
    <w:rsid w:val="00B6260B"/>
    <w:rsid w:val="00B6291C"/>
    <w:rsid w:val="00B62F2D"/>
    <w:rsid w:val="00B63D71"/>
    <w:rsid w:val="00B655BA"/>
    <w:rsid w:val="00B660C0"/>
    <w:rsid w:val="00B67576"/>
    <w:rsid w:val="00B6779B"/>
    <w:rsid w:val="00B7193B"/>
    <w:rsid w:val="00B71B6B"/>
    <w:rsid w:val="00B71C96"/>
    <w:rsid w:val="00B71CCC"/>
    <w:rsid w:val="00B72019"/>
    <w:rsid w:val="00B72503"/>
    <w:rsid w:val="00B7318C"/>
    <w:rsid w:val="00B741B1"/>
    <w:rsid w:val="00B74631"/>
    <w:rsid w:val="00B74BE4"/>
    <w:rsid w:val="00B75709"/>
    <w:rsid w:val="00B7572B"/>
    <w:rsid w:val="00B76ABB"/>
    <w:rsid w:val="00B8007A"/>
    <w:rsid w:val="00B804CA"/>
    <w:rsid w:val="00B80C0F"/>
    <w:rsid w:val="00B8239B"/>
    <w:rsid w:val="00B844A6"/>
    <w:rsid w:val="00B84998"/>
    <w:rsid w:val="00B8672F"/>
    <w:rsid w:val="00B91A5C"/>
    <w:rsid w:val="00B93546"/>
    <w:rsid w:val="00B93E37"/>
    <w:rsid w:val="00B95790"/>
    <w:rsid w:val="00B95D0E"/>
    <w:rsid w:val="00B95DB4"/>
    <w:rsid w:val="00B97E5B"/>
    <w:rsid w:val="00BA0AD1"/>
    <w:rsid w:val="00BA0F57"/>
    <w:rsid w:val="00BA1677"/>
    <w:rsid w:val="00BA1754"/>
    <w:rsid w:val="00BA1D7B"/>
    <w:rsid w:val="00BA2118"/>
    <w:rsid w:val="00BA26E2"/>
    <w:rsid w:val="00BA3B23"/>
    <w:rsid w:val="00BA3D0A"/>
    <w:rsid w:val="00BA4277"/>
    <w:rsid w:val="00BA459F"/>
    <w:rsid w:val="00BA4BFB"/>
    <w:rsid w:val="00BA5220"/>
    <w:rsid w:val="00BA5BBD"/>
    <w:rsid w:val="00BA5C70"/>
    <w:rsid w:val="00BB087A"/>
    <w:rsid w:val="00BB0BCE"/>
    <w:rsid w:val="00BB1A48"/>
    <w:rsid w:val="00BB2A10"/>
    <w:rsid w:val="00BB4353"/>
    <w:rsid w:val="00BB448F"/>
    <w:rsid w:val="00BB4602"/>
    <w:rsid w:val="00BB5784"/>
    <w:rsid w:val="00BB6045"/>
    <w:rsid w:val="00BB6419"/>
    <w:rsid w:val="00BB7893"/>
    <w:rsid w:val="00BC021F"/>
    <w:rsid w:val="00BC246C"/>
    <w:rsid w:val="00BC310D"/>
    <w:rsid w:val="00BC337B"/>
    <w:rsid w:val="00BC352D"/>
    <w:rsid w:val="00BC3F45"/>
    <w:rsid w:val="00BC5E07"/>
    <w:rsid w:val="00BC6449"/>
    <w:rsid w:val="00BC6A63"/>
    <w:rsid w:val="00BC6E51"/>
    <w:rsid w:val="00BD0828"/>
    <w:rsid w:val="00BD215B"/>
    <w:rsid w:val="00BD24C1"/>
    <w:rsid w:val="00BD2F89"/>
    <w:rsid w:val="00BD30AE"/>
    <w:rsid w:val="00BD3744"/>
    <w:rsid w:val="00BD3AF7"/>
    <w:rsid w:val="00BD3B94"/>
    <w:rsid w:val="00BD3E1A"/>
    <w:rsid w:val="00BD4503"/>
    <w:rsid w:val="00BD4B62"/>
    <w:rsid w:val="00BD553E"/>
    <w:rsid w:val="00BD656F"/>
    <w:rsid w:val="00BD7217"/>
    <w:rsid w:val="00BD7B46"/>
    <w:rsid w:val="00BE07D2"/>
    <w:rsid w:val="00BE0FE3"/>
    <w:rsid w:val="00BE10FF"/>
    <w:rsid w:val="00BE1E90"/>
    <w:rsid w:val="00BE24CA"/>
    <w:rsid w:val="00BE24E8"/>
    <w:rsid w:val="00BE327C"/>
    <w:rsid w:val="00BE5953"/>
    <w:rsid w:val="00BE6927"/>
    <w:rsid w:val="00BE76BB"/>
    <w:rsid w:val="00BF12B2"/>
    <w:rsid w:val="00BF244D"/>
    <w:rsid w:val="00BF24F9"/>
    <w:rsid w:val="00BF4C2C"/>
    <w:rsid w:val="00BF624A"/>
    <w:rsid w:val="00BF7EC6"/>
    <w:rsid w:val="00C01A83"/>
    <w:rsid w:val="00C021E8"/>
    <w:rsid w:val="00C03005"/>
    <w:rsid w:val="00C03A4B"/>
    <w:rsid w:val="00C03B87"/>
    <w:rsid w:val="00C03BA3"/>
    <w:rsid w:val="00C04226"/>
    <w:rsid w:val="00C053EB"/>
    <w:rsid w:val="00C05441"/>
    <w:rsid w:val="00C058C5"/>
    <w:rsid w:val="00C05CA3"/>
    <w:rsid w:val="00C066B0"/>
    <w:rsid w:val="00C0707A"/>
    <w:rsid w:val="00C07186"/>
    <w:rsid w:val="00C07E92"/>
    <w:rsid w:val="00C10E33"/>
    <w:rsid w:val="00C10E7B"/>
    <w:rsid w:val="00C110FD"/>
    <w:rsid w:val="00C138D3"/>
    <w:rsid w:val="00C156D3"/>
    <w:rsid w:val="00C15FB2"/>
    <w:rsid w:val="00C164A8"/>
    <w:rsid w:val="00C16CBA"/>
    <w:rsid w:val="00C16FF8"/>
    <w:rsid w:val="00C17E3E"/>
    <w:rsid w:val="00C2012D"/>
    <w:rsid w:val="00C20DA2"/>
    <w:rsid w:val="00C20E7E"/>
    <w:rsid w:val="00C22531"/>
    <w:rsid w:val="00C23F03"/>
    <w:rsid w:val="00C24900"/>
    <w:rsid w:val="00C24C03"/>
    <w:rsid w:val="00C25253"/>
    <w:rsid w:val="00C26286"/>
    <w:rsid w:val="00C26883"/>
    <w:rsid w:val="00C278FB"/>
    <w:rsid w:val="00C27F80"/>
    <w:rsid w:val="00C305B6"/>
    <w:rsid w:val="00C30A3E"/>
    <w:rsid w:val="00C318CE"/>
    <w:rsid w:val="00C328A2"/>
    <w:rsid w:val="00C34B7B"/>
    <w:rsid w:val="00C34E8B"/>
    <w:rsid w:val="00C354C2"/>
    <w:rsid w:val="00C362E4"/>
    <w:rsid w:val="00C4056D"/>
    <w:rsid w:val="00C43077"/>
    <w:rsid w:val="00C43309"/>
    <w:rsid w:val="00C43B1C"/>
    <w:rsid w:val="00C441B1"/>
    <w:rsid w:val="00C44246"/>
    <w:rsid w:val="00C44756"/>
    <w:rsid w:val="00C461FA"/>
    <w:rsid w:val="00C51018"/>
    <w:rsid w:val="00C510F0"/>
    <w:rsid w:val="00C518B1"/>
    <w:rsid w:val="00C522C1"/>
    <w:rsid w:val="00C5318D"/>
    <w:rsid w:val="00C5336B"/>
    <w:rsid w:val="00C558CC"/>
    <w:rsid w:val="00C56010"/>
    <w:rsid w:val="00C564C9"/>
    <w:rsid w:val="00C56EAA"/>
    <w:rsid w:val="00C6229E"/>
    <w:rsid w:val="00C6557C"/>
    <w:rsid w:val="00C657E2"/>
    <w:rsid w:val="00C65822"/>
    <w:rsid w:val="00C65DCB"/>
    <w:rsid w:val="00C66033"/>
    <w:rsid w:val="00C7014B"/>
    <w:rsid w:val="00C70282"/>
    <w:rsid w:val="00C70859"/>
    <w:rsid w:val="00C70AFF"/>
    <w:rsid w:val="00C70F12"/>
    <w:rsid w:val="00C7107D"/>
    <w:rsid w:val="00C71983"/>
    <w:rsid w:val="00C71B35"/>
    <w:rsid w:val="00C71CD0"/>
    <w:rsid w:val="00C727C2"/>
    <w:rsid w:val="00C73535"/>
    <w:rsid w:val="00C74C98"/>
    <w:rsid w:val="00C74DEE"/>
    <w:rsid w:val="00C77712"/>
    <w:rsid w:val="00C80999"/>
    <w:rsid w:val="00C80ECF"/>
    <w:rsid w:val="00C85552"/>
    <w:rsid w:val="00C86A9E"/>
    <w:rsid w:val="00C873BB"/>
    <w:rsid w:val="00C8758C"/>
    <w:rsid w:val="00C904C7"/>
    <w:rsid w:val="00C91535"/>
    <w:rsid w:val="00C918BE"/>
    <w:rsid w:val="00C92625"/>
    <w:rsid w:val="00C92D2A"/>
    <w:rsid w:val="00C934C1"/>
    <w:rsid w:val="00C9390E"/>
    <w:rsid w:val="00C93A77"/>
    <w:rsid w:val="00C93D81"/>
    <w:rsid w:val="00C96065"/>
    <w:rsid w:val="00C96BD3"/>
    <w:rsid w:val="00C972C7"/>
    <w:rsid w:val="00C97DF9"/>
    <w:rsid w:val="00CA0753"/>
    <w:rsid w:val="00CA0AFE"/>
    <w:rsid w:val="00CA0BAA"/>
    <w:rsid w:val="00CA0F41"/>
    <w:rsid w:val="00CA1C54"/>
    <w:rsid w:val="00CA1D30"/>
    <w:rsid w:val="00CA1EAB"/>
    <w:rsid w:val="00CA3146"/>
    <w:rsid w:val="00CA53F5"/>
    <w:rsid w:val="00CA5E1B"/>
    <w:rsid w:val="00CA63B3"/>
    <w:rsid w:val="00CA72B4"/>
    <w:rsid w:val="00CB138A"/>
    <w:rsid w:val="00CB1675"/>
    <w:rsid w:val="00CB2610"/>
    <w:rsid w:val="00CB48E1"/>
    <w:rsid w:val="00CB4F90"/>
    <w:rsid w:val="00CB5245"/>
    <w:rsid w:val="00CB52A4"/>
    <w:rsid w:val="00CB5D16"/>
    <w:rsid w:val="00CB7C76"/>
    <w:rsid w:val="00CC04DD"/>
    <w:rsid w:val="00CC30F4"/>
    <w:rsid w:val="00CC4F58"/>
    <w:rsid w:val="00CC792E"/>
    <w:rsid w:val="00CD11C5"/>
    <w:rsid w:val="00CD2069"/>
    <w:rsid w:val="00CD20F2"/>
    <w:rsid w:val="00CD2E41"/>
    <w:rsid w:val="00CD2E95"/>
    <w:rsid w:val="00CD382B"/>
    <w:rsid w:val="00CD402E"/>
    <w:rsid w:val="00CD4709"/>
    <w:rsid w:val="00CD658E"/>
    <w:rsid w:val="00CD6D39"/>
    <w:rsid w:val="00CD72FC"/>
    <w:rsid w:val="00CD7C1D"/>
    <w:rsid w:val="00CE0033"/>
    <w:rsid w:val="00CE030A"/>
    <w:rsid w:val="00CE10BD"/>
    <w:rsid w:val="00CE213E"/>
    <w:rsid w:val="00CE2CA6"/>
    <w:rsid w:val="00CE3A00"/>
    <w:rsid w:val="00CE4563"/>
    <w:rsid w:val="00CE5E67"/>
    <w:rsid w:val="00CE71DE"/>
    <w:rsid w:val="00CE727A"/>
    <w:rsid w:val="00CE7492"/>
    <w:rsid w:val="00CE7C1D"/>
    <w:rsid w:val="00CE7E2B"/>
    <w:rsid w:val="00CF12A3"/>
    <w:rsid w:val="00CF145E"/>
    <w:rsid w:val="00CF19CB"/>
    <w:rsid w:val="00CF3A23"/>
    <w:rsid w:val="00CF3EF2"/>
    <w:rsid w:val="00CF4C8B"/>
    <w:rsid w:val="00CF756F"/>
    <w:rsid w:val="00CF7962"/>
    <w:rsid w:val="00CF7979"/>
    <w:rsid w:val="00CF7AB5"/>
    <w:rsid w:val="00D01B2A"/>
    <w:rsid w:val="00D02FF6"/>
    <w:rsid w:val="00D033AB"/>
    <w:rsid w:val="00D034B4"/>
    <w:rsid w:val="00D05A58"/>
    <w:rsid w:val="00D05C95"/>
    <w:rsid w:val="00D06F8C"/>
    <w:rsid w:val="00D07C45"/>
    <w:rsid w:val="00D07F48"/>
    <w:rsid w:val="00D10D43"/>
    <w:rsid w:val="00D115EE"/>
    <w:rsid w:val="00D1169A"/>
    <w:rsid w:val="00D11F5F"/>
    <w:rsid w:val="00D133A3"/>
    <w:rsid w:val="00D13921"/>
    <w:rsid w:val="00D14AD3"/>
    <w:rsid w:val="00D1636C"/>
    <w:rsid w:val="00D16800"/>
    <w:rsid w:val="00D2045F"/>
    <w:rsid w:val="00D21156"/>
    <w:rsid w:val="00D23805"/>
    <w:rsid w:val="00D23C98"/>
    <w:rsid w:val="00D24612"/>
    <w:rsid w:val="00D24BA9"/>
    <w:rsid w:val="00D25FD9"/>
    <w:rsid w:val="00D26EDC"/>
    <w:rsid w:val="00D279E6"/>
    <w:rsid w:val="00D27C50"/>
    <w:rsid w:val="00D27C78"/>
    <w:rsid w:val="00D27CD2"/>
    <w:rsid w:val="00D30B6A"/>
    <w:rsid w:val="00D322A9"/>
    <w:rsid w:val="00D32780"/>
    <w:rsid w:val="00D332B3"/>
    <w:rsid w:val="00D3380A"/>
    <w:rsid w:val="00D33DE3"/>
    <w:rsid w:val="00D34FEF"/>
    <w:rsid w:val="00D3698F"/>
    <w:rsid w:val="00D37788"/>
    <w:rsid w:val="00D4011B"/>
    <w:rsid w:val="00D41233"/>
    <w:rsid w:val="00D422BF"/>
    <w:rsid w:val="00D4322A"/>
    <w:rsid w:val="00D44B53"/>
    <w:rsid w:val="00D44F5D"/>
    <w:rsid w:val="00D45461"/>
    <w:rsid w:val="00D467A1"/>
    <w:rsid w:val="00D47C7C"/>
    <w:rsid w:val="00D47DF9"/>
    <w:rsid w:val="00D47EC6"/>
    <w:rsid w:val="00D50EA3"/>
    <w:rsid w:val="00D5283C"/>
    <w:rsid w:val="00D52874"/>
    <w:rsid w:val="00D536C7"/>
    <w:rsid w:val="00D53FBD"/>
    <w:rsid w:val="00D54E05"/>
    <w:rsid w:val="00D55AFD"/>
    <w:rsid w:val="00D56636"/>
    <w:rsid w:val="00D6133B"/>
    <w:rsid w:val="00D61371"/>
    <w:rsid w:val="00D615D0"/>
    <w:rsid w:val="00D61844"/>
    <w:rsid w:val="00D625BA"/>
    <w:rsid w:val="00D645A6"/>
    <w:rsid w:val="00D65E90"/>
    <w:rsid w:val="00D6602C"/>
    <w:rsid w:val="00D66B51"/>
    <w:rsid w:val="00D67441"/>
    <w:rsid w:val="00D6787D"/>
    <w:rsid w:val="00D70066"/>
    <w:rsid w:val="00D70193"/>
    <w:rsid w:val="00D7033B"/>
    <w:rsid w:val="00D70CB9"/>
    <w:rsid w:val="00D73477"/>
    <w:rsid w:val="00D73530"/>
    <w:rsid w:val="00D7426F"/>
    <w:rsid w:val="00D7571F"/>
    <w:rsid w:val="00D758B5"/>
    <w:rsid w:val="00D758FB"/>
    <w:rsid w:val="00D75EB8"/>
    <w:rsid w:val="00D76674"/>
    <w:rsid w:val="00D80E67"/>
    <w:rsid w:val="00D8205A"/>
    <w:rsid w:val="00D82076"/>
    <w:rsid w:val="00D82575"/>
    <w:rsid w:val="00D82A42"/>
    <w:rsid w:val="00D83362"/>
    <w:rsid w:val="00D833DF"/>
    <w:rsid w:val="00D83828"/>
    <w:rsid w:val="00D840C5"/>
    <w:rsid w:val="00D85285"/>
    <w:rsid w:val="00D857F6"/>
    <w:rsid w:val="00D86BA9"/>
    <w:rsid w:val="00D87C75"/>
    <w:rsid w:val="00D900BF"/>
    <w:rsid w:val="00D906A0"/>
    <w:rsid w:val="00D906DD"/>
    <w:rsid w:val="00D90CFC"/>
    <w:rsid w:val="00D90D7E"/>
    <w:rsid w:val="00D915E1"/>
    <w:rsid w:val="00D91A8A"/>
    <w:rsid w:val="00D924F5"/>
    <w:rsid w:val="00D92519"/>
    <w:rsid w:val="00D927AA"/>
    <w:rsid w:val="00D928A1"/>
    <w:rsid w:val="00D939DF"/>
    <w:rsid w:val="00D93A2D"/>
    <w:rsid w:val="00D94BC6"/>
    <w:rsid w:val="00D972DA"/>
    <w:rsid w:val="00D97BF7"/>
    <w:rsid w:val="00D97C96"/>
    <w:rsid w:val="00D97D74"/>
    <w:rsid w:val="00DA029B"/>
    <w:rsid w:val="00DA10BA"/>
    <w:rsid w:val="00DA2257"/>
    <w:rsid w:val="00DA23CB"/>
    <w:rsid w:val="00DA472D"/>
    <w:rsid w:val="00DA4D0A"/>
    <w:rsid w:val="00DA4E9B"/>
    <w:rsid w:val="00DA6E3B"/>
    <w:rsid w:val="00DA714B"/>
    <w:rsid w:val="00DA7D98"/>
    <w:rsid w:val="00DB1277"/>
    <w:rsid w:val="00DB1E8F"/>
    <w:rsid w:val="00DB243A"/>
    <w:rsid w:val="00DB263D"/>
    <w:rsid w:val="00DB326B"/>
    <w:rsid w:val="00DB4AF7"/>
    <w:rsid w:val="00DC0A41"/>
    <w:rsid w:val="00DC0C64"/>
    <w:rsid w:val="00DC1BF5"/>
    <w:rsid w:val="00DC225E"/>
    <w:rsid w:val="00DC2CB6"/>
    <w:rsid w:val="00DC444E"/>
    <w:rsid w:val="00DC4958"/>
    <w:rsid w:val="00DC5EDE"/>
    <w:rsid w:val="00DC6088"/>
    <w:rsid w:val="00DC667B"/>
    <w:rsid w:val="00DC68BB"/>
    <w:rsid w:val="00DC6E0D"/>
    <w:rsid w:val="00DD01D2"/>
    <w:rsid w:val="00DD0E19"/>
    <w:rsid w:val="00DD1D85"/>
    <w:rsid w:val="00DD2563"/>
    <w:rsid w:val="00DD57E5"/>
    <w:rsid w:val="00DD62A2"/>
    <w:rsid w:val="00DD6C93"/>
    <w:rsid w:val="00DD6D25"/>
    <w:rsid w:val="00DE0620"/>
    <w:rsid w:val="00DE0792"/>
    <w:rsid w:val="00DE21C4"/>
    <w:rsid w:val="00DE2C83"/>
    <w:rsid w:val="00DE3C0F"/>
    <w:rsid w:val="00DE3F8C"/>
    <w:rsid w:val="00DE4D11"/>
    <w:rsid w:val="00DE4F94"/>
    <w:rsid w:val="00DE5DCC"/>
    <w:rsid w:val="00DE79BF"/>
    <w:rsid w:val="00DE7B9A"/>
    <w:rsid w:val="00DE7EDB"/>
    <w:rsid w:val="00DF0614"/>
    <w:rsid w:val="00DF1CB4"/>
    <w:rsid w:val="00DF2137"/>
    <w:rsid w:val="00DF2F49"/>
    <w:rsid w:val="00DF53ED"/>
    <w:rsid w:val="00DF59FD"/>
    <w:rsid w:val="00DF5F2C"/>
    <w:rsid w:val="00E0000E"/>
    <w:rsid w:val="00E000C9"/>
    <w:rsid w:val="00E00560"/>
    <w:rsid w:val="00E005C3"/>
    <w:rsid w:val="00E00969"/>
    <w:rsid w:val="00E02C02"/>
    <w:rsid w:val="00E05EE8"/>
    <w:rsid w:val="00E05FC1"/>
    <w:rsid w:val="00E063F1"/>
    <w:rsid w:val="00E06E16"/>
    <w:rsid w:val="00E073CF"/>
    <w:rsid w:val="00E128F2"/>
    <w:rsid w:val="00E13398"/>
    <w:rsid w:val="00E13660"/>
    <w:rsid w:val="00E13E4F"/>
    <w:rsid w:val="00E14371"/>
    <w:rsid w:val="00E145EB"/>
    <w:rsid w:val="00E14713"/>
    <w:rsid w:val="00E149AF"/>
    <w:rsid w:val="00E14A99"/>
    <w:rsid w:val="00E14B0B"/>
    <w:rsid w:val="00E15774"/>
    <w:rsid w:val="00E17BD1"/>
    <w:rsid w:val="00E2089F"/>
    <w:rsid w:val="00E20DB6"/>
    <w:rsid w:val="00E2136D"/>
    <w:rsid w:val="00E22C0C"/>
    <w:rsid w:val="00E23F56"/>
    <w:rsid w:val="00E246CA"/>
    <w:rsid w:val="00E24FDB"/>
    <w:rsid w:val="00E25975"/>
    <w:rsid w:val="00E262A9"/>
    <w:rsid w:val="00E30565"/>
    <w:rsid w:val="00E30DC8"/>
    <w:rsid w:val="00E322E8"/>
    <w:rsid w:val="00E32917"/>
    <w:rsid w:val="00E33AA2"/>
    <w:rsid w:val="00E3423D"/>
    <w:rsid w:val="00E362EB"/>
    <w:rsid w:val="00E36E0E"/>
    <w:rsid w:val="00E3752C"/>
    <w:rsid w:val="00E37DFF"/>
    <w:rsid w:val="00E37E52"/>
    <w:rsid w:val="00E401ED"/>
    <w:rsid w:val="00E40859"/>
    <w:rsid w:val="00E40D3A"/>
    <w:rsid w:val="00E424F1"/>
    <w:rsid w:val="00E42589"/>
    <w:rsid w:val="00E4335C"/>
    <w:rsid w:val="00E435E7"/>
    <w:rsid w:val="00E45049"/>
    <w:rsid w:val="00E4617C"/>
    <w:rsid w:val="00E47387"/>
    <w:rsid w:val="00E477AE"/>
    <w:rsid w:val="00E50403"/>
    <w:rsid w:val="00E51BED"/>
    <w:rsid w:val="00E52721"/>
    <w:rsid w:val="00E5307F"/>
    <w:rsid w:val="00E53C6F"/>
    <w:rsid w:val="00E54457"/>
    <w:rsid w:val="00E54A65"/>
    <w:rsid w:val="00E5513C"/>
    <w:rsid w:val="00E554CA"/>
    <w:rsid w:val="00E56250"/>
    <w:rsid w:val="00E572EB"/>
    <w:rsid w:val="00E574C1"/>
    <w:rsid w:val="00E57637"/>
    <w:rsid w:val="00E57E9E"/>
    <w:rsid w:val="00E60ED1"/>
    <w:rsid w:val="00E61325"/>
    <w:rsid w:val="00E61827"/>
    <w:rsid w:val="00E61A01"/>
    <w:rsid w:val="00E625C2"/>
    <w:rsid w:val="00E62BFA"/>
    <w:rsid w:val="00E63709"/>
    <w:rsid w:val="00E64C51"/>
    <w:rsid w:val="00E650EF"/>
    <w:rsid w:val="00E652F1"/>
    <w:rsid w:val="00E67182"/>
    <w:rsid w:val="00E67841"/>
    <w:rsid w:val="00E6798F"/>
    <w:rsid w:val="00E679FB"/>
    <w:rsid w:val="00E67AE1"/>
    <w:rsid w:val="00E7037E"/>
    <w:rsid w:val="00E70612"/>
    <w:rsid w:val="00E706F5"/>
    <w:rsid w:val="00E70A96"/>
    <w:rsid w:val="00E70E33"/>
    <w:rsid w:val="00E71A1A"/>
    <w:rsid w:val="00E72DC3"/>
    <w:rsid w:val="00E74428"/>
    <w:rsid w:val="00E74852"/>
    <w:rsid w:val="00E7595B"/>
    <w:rsid w:val="00E75A10"/>
    <w:rsid w:val="00E76D39"/>
    <w:rsid w:val="00E776A5"/>
    <w:rsid w:val="00E778E0"/>
    <w:rsid w:val="00E80280"/>
    <w:rsid w:val="00E805F9"/>
    <w:rsid w:val="00E81065"/>
    <w:rsid w:val="00E83504"/>
    <w:rsid w:val="00E84481"/>
    <w:rsid w:val="00E849C0"/>
    <w:rsid w:val="00E853E0"/>
    <w:rsid w:val="00E85CAC"/>
    <w:rsid w:val="00E878B0"/>
    <w:rsid w:val="00E9043C"/>
    <w:rsid w:val="00E90AB8"/>
    <w:rsid w:val="00E911D1"/>
    <w:rsid w:val="00E9173D"/>
    <w:rsid w:val="00E927B9"/>
    <w:rsid w:val="00E92F36"/>
    <w:rsid w:val="00E93903"/>
    <w:rsid w:val="00E93BB8"/>
    <w:rsid w:val="00E94A0E"/>
    <w:rsid w:val="00E95A07"/>
    <w:rsid w:val="00E95A46"/>
    <w:rsid w:val="00E95A70"/>
    <w:rsid w:val="00E97ACD"/>
    <w:rsid w:val="00E97E2E"/>
    <w:rsid w:val="00EA1A02"/>
    <w:rsid w:val="00EA1BE2"/>
    <w:rsid w:val="00EA3D93"/>
    <w:rsid w:val="00EA4361"/>
    <w:rsid w:val="00EA480F"/>
    <w:rsid w:val="00EA56EA"/>
    <w:rsid w:val="00EA5C85"/>
    <w:rsid w:val="00EA679C"/>
    <w:rsid w:val="00EA7307"/>
    <w:rsid w:val="00EA7739"/>
    <w:rsid w:val="00EB0A43"/>
    <w:rsid w:val="00EB1980"/>
    <w:rsid w:val="00EB23F9"/>
    <w:rsid w:val="00EB2640"/>
    <w:rsid w:val="00EB37AB"/>
    <w:rsid w:val="00EB3952"/>
    <w:rsid w:val="00EB46E8"/>
    <w:rsid w:val="00EB5C72"/>
    <w:rsid w:val="00EB5F0A"/>
    <w:rsid w:val="00EB7EE8"/>
    <w:rsid w:val="00EC046D"/>
    <w:rsid w:val="00EC084C"/>
    <w:rsid w:val="00EC130B"/>
    <w:rsid w:val="00EC136A"/>
    <w:rsid w:val="00EC275E"/>
    <w:rsid w:val="00EC3BFD"/>
    <w:rsid w:val="00EC3CE2"/>
    <w:rsid w:val="00EC3CEE"/>
    <w:rsid w:val="00EC53B3"/>
    <w:rsid w:val="00EC5DA2"/>
    <w:rsid w:val="00ED09F0"/>
    <w:rsid w:val="00ED1383"/>
    <w:rsid w:val="00ED3894"/>
    <w:rsid w:val="00ED600F"/>
    <w:rsid w:val="00ED6985"/>
    <w:rsid w:val="00ED7A48"/>
    <w:rsid w:val="00ED7F81"/>
    <w:rsid w:val="00EE09F5"/>
    <w:rsid w:val="00EE18E8"/>
    <w:rsid w:val="00EE1F94"/>
    <w:rsid w:val="00EE491A"/>
    <w:rsid w:val="00EE5E8C"/>
    <w:rsid w:val="00EE6240"/>
    <w:rsid w:val="00EE64AB"/>
    <w:rsid w:val="00EE6990"/>
    <w:rsid w:val="00EE6C02"/>
    <w:rsid w:val="00EE6F6E"/>
    <w:rsid w:val="00EE7C7A"/>
    <w:rsid w:val="00EF0546"/>
    <w:rsid w:val="00EF0755"/>
    <w:rsid w:val="00EF0F2B"/>
    <w:rsid w:val="00EF0F58"/>
    <w:rsid w:val="00EF1DF3"/>
    <w:rsid w:val="00EF243A"/>
    <w:rsid w:val="00EF2BE7"/>
    <w:rsid w:val="00EF2CB3"/>
    <w:rsid w:val="00EF3C72"/>
    <w:rsid w:val="00EF445D"/>
    <w:rsid w:val="00EF4839"/>
    <w:rsid w:val="00EF4FA9"/>
    <w:rsid w:val="00EF4FBB"/>
    <w:rsid w:val="00EF5B5B"/>
    <w:rsid w:val="00EF6007"/>
    <w:rsid w:val="00EF6FAF"/>
    <w:rsid w:val="00EF717B"/>
    <w:rsid w:val="00F00112"/>
    <w:rsid w:val="00F006B5"/>
    <w:rsid w:val="00F01121"/>
    <w:rsid w:val="00F01532"/>
    <w:rsid w:val="00F01D46"/>
    <w:rsid w:val="00F03215"/>
    <w:rsid w:val="00F03B71"/>
    <w:rsid w:val="00F04ACB"/>
    <w:rsid w:val="00F04DAC"/>
    <w:rsid w:val="00F0505C"/>
    <w:rsid w:val="00F0589F"/>
    <w:rsid w:val="00F06C29"/>
    <w:rsid w:val="00F06C4D"/>
    <w:rsid w:val="00F06DFB"/>
    <w:rsid w:val="00F06FB6"/>
    <w:rsid w:val="00F107A3"/>
    <w:rsid w:val="00F10ACE"/>
    <w:rsid w:val="00F1227A"/>
    <w:rsid w:val="00F13B16"/>
    <w:rsid w:val="00F13D66"/>
    <w:rsid w:val="00F14407"/>
    <w:rsid w:val="00F14695"/>
    <w:rsid w:val="00F14745"/>
    <w:rsid w:val="00F15607"/>
    <w:rsid w:val="00F156CD"/>
    <w:rsid w:val="00F163C4"/>
    <w:rsid w:val="00F1731C"/>
    <w:rsid w:val="00F1758E"/>
    <w:rsid w:val="00F202D2"/>
    <w:rsid w:val="00F206B0"/>
    <w:rsid w:val="00F20866"/>
    <w:rsid w:val="00F20B4F"/>
    <w:rsid w:val="00F20F5B"/>
    <w:rsid w:val="00F21504"/>
    <w:rsid w:val="00F22219"/>
    <w:rsid w:val="00F25341"/>
    <w:rsid w:val="00F2547D"/>
    <w:rsid w:val="00F257AC"/>
    <w:rsid w:val="00F261CC"/>
    <w:rsid w:val="00F26333"/>
    <w:rsid w:val="00F26676"/>
    <w:rsid w:val="00F2686C"/>
    <w:rsid w:val="00F274DC"/>
    <w:rsid w:val="00F27663"/>
    <w:rsid w:val="00F3143A"/>
    <w:rsid w:val="00F31442"/>
    <w:rsid w:val="00F33268"/>
    <w:rsid w:val="00F337F2"/>
    <w:rsid w:val="00F33826"/>
    <w:rsid w:val="00F3565D"/>
    <w:rsid w:val="00F359CE"/>
    <w:rsid w:val="00F36E59"/>
    <w:rsid w:val="00F378C2"/>
    <w:rsid w:val="00F40E82"/>
    <w:rsid w:val="00F4123C"/>
    <w:rsid w:val="00F41249"/>
    <w:rsid w:val="00F428A9"/>
    <w:rsid w:val="00F4401C"/>
    <w:rsid w:val="00F441EC"/>
    <w:rsid w:val="00F444F4"/>
    <w:rsid w:val="00F45D4A"/>
    <w:rsid w:val="00F478C5"/>
    <w:rsid w:val="00F47D93"/>
    <w:rsid w:val="00F503B9"/>
    <w:rsid w:val="00F5081D"/>
    <w:rsid w:val="00F50A0A"/>
    <w:rsid w:val="00F513B7"/>
    <w:rsid w:val="00F518ED"/>
    <w:rsid w:val="00F51C34"/>
    <w:rsid w:val="00F532D0"/>
    <w:rsid w:val="00F539B1"/>
    <w:rsid w:val="00F53B7D"/>
    <w:rsid w:val="00F54485"/>
    <w:rsid w:val="00F561D4"/>
    <w:rsid w:val="00F56374"/>
    <w:rsid w:val="00F62DCB"/>
    <w:rsid w:val="00F63111"/>
    <w:rsid w:val="00F64A09"/>
    <w:rsid w:val="00F64B22"/>
    <w:rsid w:val="00F66417"/>
    <w:rsid w:val="00F66B5E"/>
    <w:rsid w:val="00F67886"/>
    <w:rsid w:val="00F67907"/>
    <w:rsid w:val="00F709A6"/>
    <w:rsid w:val="00F70BFD"/>
    <w:rsid w:val="00F71998"/>
    <w:rsid w:val="00F72C0F"/>
    <w:rsid w:val="00F72C6E"/>
    <w:rsid w:val="00F732BF"/>
    <w:rsid w:val="00F739C6"/>
    <w:rsid w:val="00F747DD"/>
    <w:rsid w:val="00F74DFF"/>
    <w:rsid w:val="00F76568"/>
    <w:rsid w:val="00F76D11"/>
    <w:rsid w:val="00F81106"/>
    <w:rsid w:val="00F81255"/>
    <w:rsid w:val="00F8152C"/>
    <w:rsid w:val="00F8183F"/>
    <w:rsid w:val="00F820C0"/>
    <w:rsid w:val="00F8263D"/>
    <w:rsid w:val="00F833DF"/>
    <w:rsid w:val="00F84D9E"/>
    <w:rsid w:val="00F862B2"/>
    <w:rsid w:val="00F8638E"/>
    <w:rsid w:val="00F86F1E"/>
    <w:rsid w:val="00F87302"/>
    <w:rsid w:val="00F87358"/>
    <w:rsid w:val="00F907F2"/>
    <w:rsid w:val="00F91EB5"/>
    <w:rsid w:val="00F9367F"/>
    <w:rsid w:val="00F93F49"/>
    <w:rsid w:val="00F947CC"/>
    <w:rsid w:val="00F961E4"/>
    <w:rsid w:val="00F96906"/>
    <w:rsid w:val="00F9732F"/>
    <w:rsid w:val="00FA032B"/>
    <w:rsid w:val="00FA1BD3"/>
    <w:rsid w:val="00FA2158"/>
    <w:rsid w:val="00FA39B3"/>
    <w:rsid w:val="00FA61D9"/>
    <w:rsid w:val="00FA67C4"/>
    <w:rsid w:val="00FB0197"/>
    <w:rsid w:val="00FB02E5"/>
    <w:rsid w:val="00FB13C4"/>
    <w:rsid w:val="00FB173C"/>
    <w:rsid w:val="00FB25FC"/>
    <w:rsid w:val="00FB3E59"/>
    <w:rsid w:val="00FB4F9D"/>
    <w:rsid w:val="00FB522C"/>
    <w:rsid w:val="00FB6A89"/>
    <w:rsid w:val="00FB6AE4"/>
    <w:rsid w:val="00FB6FB0"/>
    <w:rsid w:val="00FB7CE3"/>
    <w:rsid w:val="00FC107F"/>
    <w:rsid w:val="00FC1CD0"/>
    <w:rsid w:val="00FC3A6B"/>
    <w:rsid w:val="00FC5E69"/>
    <w:rsid w:val="00FC7061"/>
    <w:rsid w:val="00FC71F8"/>
    <w:rsid w:val="00FD0054"/>
    <w:rsid w:val="00FD00D1"/>
    <w:rsid w:val="00FD08B1"/>
    <w:rsid w:val="00FD13A5"/>
    <w:rsid w:val="00FD1872"/>
    <w:rsid w:val="00FD2266"/>
    <w:rsid w:val="00FD2D89"/>
    <w:rsid w:val="00FD3283"/>
    <w:rsid w:val="00FD3432"/>
    <w:rsid w:val="00FD3690"/>
    <w:rsid w:val="00FD395A"/>
    <w:rsid w:val="00FD3E1B"/>
    <w:rsid w:val="00FD4FCB"/>
    <w:rsid w:val="00FD519D"/>
    <w:rsid w:val="00FD53A3"/>
    <w:rsid w:val="00FD621A"/>
    <w:rsid w:val="00FD624F"/>
    <w:rsid w:val="00FD691A"/>
    <w:rsid w:val="00FD6B20"/>
    <w:rsid w:val="00FE0F21"/>
    <w:rsid w:val="00FE3E29"/>
    <w:rsid w:val="00FE41C0"/>
    <w:rsid w:val="00FE4871"/>
    <w:rsid w:val="00FE4E42"/>
    <w:rsid w:val="00FE53DD"/>
    <w:rsid w:val="00FE5E6F"/>
    <w:rsid w:val="00FE6B95"/>
    <w:rsid w:val="00FE710D"/>
    <w:rsid w:val="00FF0423"/>
    <w:rsid w:val="00FF195E"/>
    <w:rsid w:val="00FF19BE"/>
    <w:rsid w:val="00FF1C8C"/>
    <w:rsid w:val="00FF1D66"/>
    <w:rsid w:val="00FF1E93"/>
    <w:rsid w:val="00FF230D"/>
    <w:rsid w:val="00FF332D"/>
    <w:rsid w:val="00FF3628"/>
    <w:rsid w:val="00FF399A"/>
    <w:rsid w:val="00FF3F4A"/>
    <w:rsid w:val="00FF455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DFF"/>
    <w:pPr>
      <w:spacing w:after="200" w:line="276" w:lineRule="auto"/>
    </w:pPr>
    <w:rPr>
      <w:sz w:val="22"/>
      <w:szCs w:val="22"/>
      <w:lang w:eastAsia="en-US"/>
    </w:rPr>
  </w:style>
  <w:style w:type="paragraph" w:styleId="Heading1">
    <w:name w:val="heading 1"/>
    <w:basedOn w:val="Normal"/>
    <w:link w:val="Heading1Char"/>
    <w:uiPriority w:val="1"/>
    <w:qFormat/>
    <w:rsid w:val="004A1E9B"/>
    <w:pPr>
      <w:widowControl w:val="0"/>
      <w:autoSpaceDE w:val="0"/>
      <w:autoSpaceDN w:val="0"/>
      <w:spacing w:before="90" w:after="0" w:line="240" w:lineRule="auto"/>
      <w:ind w:left="116"/>
      <w:outlineLvl w:val="0"/>
    </w:pPr>
    <w:rPr>
      <w:rFonts w:ascii="Times New Roman" w:eastAsia="Times New Roman" w:hAnsi="Times New Roman"/>
      <w:b/>
      <w:bCs/>
      <w:sz w:val="24"/>
      <w:szCs w:val="24"/>
      <w:lang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BC6"/>
    <w:pPr>
      <w:ind w:left="720"/>
      <w:contextualSpacing/>
    </w:pPr>
  </w:style>
  <w:style w:type="paragraph" w:styleId="Header">
    <w:name w:val="header"/>
    <w:basedOn w:val="Normal"/>
    <w:link w:val="HeaderChar"/>
    <w:semiHidden/>
    <w:unhideWhenUsed/>
    <w:rsid w:val="00260CEB"/>
    <w:pPr>
      <w:tabs>
        <w:tab w:val="center" w:pos="4536"/>
        <w:tab w:val="right" w:pos="9072"/>
      </w:tabs>
      <w:spacing w:after="0" w:line="240" w:lineRule="auto"/>
    </w:pPr>
  </w:style>
  <w:style w:type="character" w:customStyle="1" w:styleId="HeaderChar">
    <w:name w:val="Header Char"/>
    <w:basedOn w:val="DefaultParagraphFont"/>
    <w:link w:val="Header"/>
    <w:semiHidden/>
    <w:rsid w:val="00260CEB"/>
  </w:style>
  <w:style w:type="paragraph" w:styleId="Footer">
    <w:name w:val="footer"/>
    <w:basedOn w:val="Normal"/>
    <w:link w:val="FooterChar"/>
    <w:uiPriority w:val="99"/>
    <w:unhideWhenUsed/>
    <w:rsid w:val="00260C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0CEB"/>
  </w:style>
  <w:style w:type="character" w:customStyle="1" w:styleId="Style12pt">
    <w:name w:val="Style 12 pt"/>
    <w:rsid w:val="008E00F7"/>
    <w:rPr>
      <w:rFonts w:cs="Times New Roman"/>
      <w:sz w:val="24"/>
      <w:szCs w:val="24"/>
      <w:vertAlign w:val="baseline"/>
    </w:rPr>
  </w:style>
  <w:style w:type="paragraph" w:customStyle="1" w:styleId="0SVEUKUPNO">
    <w:name w:val="0_SVEUKUPNO"/>
    <w:basedOn w:val="Normal"/>
    <w:rsid w:val="008E00F7"/>
    <w:pPr>
      <w:widowControl w:val="0"/>
      <w:autoSpaceDE w:val="0"/>
      <w:autoSpaceDN w:val="0"/>
      <w:adjustRightInd w:val="0"/>
      <w:spacing w:after="0" w:line="360" w:lineRule="auto"/>
    </w:pPr>
    <w:rPr>
      <w:rFonts w:ascii="Arial" w:eastAsia="Times New Roman" w:hAnsi="Arial"/>
      <w:b/>
      <w:sz w:val="24"/>
      <w:szCs w:val="24"/>
      <w:lang w:eastAsia="hr-HR"/>
    </w:rPr>
  </w:style>
  <w:style w:type="paragraph" w:styleId="BalloonText">
    <w:name w:val="Balloon Text"/>
    <w:basedOn w:val="Normal"/>
    <w:link w:val="BalloonTextChar"/>
    <w:uiPriority w:val="99"/>
    <w:semiHidden/>
    <w:unhideWhenUsed/>
    <w:rsid w:val="008E00F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E00F7"/>
    <w:rPr>
      <w:rFonts w:ascii="Tahoma" w:hAnsi="Tahoma" w:cs="Tahoma"/>
      <w:sz w:val="16"/>
      <w:szCs w:val="16"/>
    </w:rPr>
  </w:style>
  <w:style w:type="paragraph" w:customStyle="1" w:styleId="09KONTO1BROJ">
    <w:name w:val="09_KONTO_1_BROJ"/>
    <w:basedOn w:val="Normal"/>
    <w:rsid w:val="00310AF0"/>
    <w:pPr>
      <w:spacing w:after="0" w:line="240" w:lineRule="auto"/>
      <w:jc w:val="right"/>
    </w:pPr>
    <w:rPr>
      <w:rFonts w:ascii="Arial" w:eastAsia="Times New Roman" w:hAnsi="Arial"/>
      <w:b/>
      <w:sz w:val="16"/>
      <w:szCs w:val="24"/>
      <w:lang w:eastAsia="hr-HR"/>
    </w:rPr>
  </w:style>
  <w:style w:type="table" w:styleId="TableGrid">
    <w:name w:val="Table Grid"/>
    <w:basedOn w:val="TableNormal"/>
    <w:uiPriority w:val="59"/>
    <w:rsid w:val="00AC7A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semiHidden/>
    <w:rsid w:val="006D09D6"/>
    <w:pPr>
      <w:spacing w:after="0" w:line="240" w:lineRule="auto"/>
    </w:pPr>
    <w:rPr>
      <w:rFonts w:ascii="Times New Roman" w:eastAsia="Times New Roman" w:hAnsi="Times New Roman"/>
      <w:sz w:val="26"/>
      <w:szCs w:val="20"/>
      <w:lang w:val="en-US"/>
    </w:rPr>
  </w:style>
  <w:style w:type="character" w:customStyle="1" w:styleId="BodyText3Char">
    <w:name w:val="Body Text 3 Char"/>
    <w:link w:val="BodyText3"/>
    <w:semiHidden/>
    <w:rsid w:val="006D09D6"/>
    <w:rPr>
      <w:rFonts w:ascii="Times New Roman" w:eastAsia="Times New Roman" w:hAnsi="Times New Roman"/>
      <w:sz w:val="26"/>
      <w:lang w:val="en-US" w:eastAsia="en-US"/>
    </w:rPr>
  </w:style>
  <w:style w:type="paragraph" w:customStyle="1" w:styleId="T-98-2">
    <w:name w:val="T-9/8-2"/>
    <w:basedOn w:val="Normal"/>
    <w:rsid w:val="00CD11C5"/>
    <w:pPr>
      <w:widowControl w:val="0"/>
      <w:tabs>
        <w:tab w:val="left" w:pos="2153"/>
      </w:tabs>
      <w:autoSpaceDE w:val="0"/>
      <w:autoSpaceDN w:val="0"/>
      <w:adjustRightInd w:val="0"/>
      <w:spacing w:after="43" w:line="240" w:lineRule="auto"/>
      <w:ind w:firstLine="342"/>
      <w:jc w:val="both"/>
    </w:pPr>
    <w:rPr>
      <w:rFonts w:ascii="Times-NewRoman" w:eastAsia="Times New Roman" w:hAnsi="Times-NewRoman"/>
      <w:sz w:val="19"/>
      <w:szCs w:val="19"/>
      <w:lang w:eastAsia="hr-HR"/>
    </w:rPr>
  </w:style>
  <w:style w:type="paragraph" w:customStyle="1" w:styleId="box456857">
    <w:name w:val="box_456857"/>
    <w:basedOn w:val="Normal"/>
    <w:rsid w:val="00422E5C"/>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Default">
    <w:name w:val="Default"/>
    <w:rsid w:val="00864BD1"/>
    <w:pPr>
      <w:autoSpaceDE w:val="0"/>
      <w:autoSpaceDN w:val="0"/>
      <w:adjustRightInd w:val="0"/>
    </w:pPr>
    <w:rPr>
      <w:rFonts w:ascii="Times New Roman" w:eastAsia="Times New Roman" w:hAnsi="Times New Roman"/>
      <w:color w:val="000000"/>
      <w:sz w:val="24"/>
      <w:szCs w:val="24"/>
    </w:rPr>
  </w:style>
  <w:style w:type="character" w:customStyle="1" w:styleId="kurziv">
    <w:name w:val="kurziv"/>
    <w:rsid w:val="009E2711"/>
  </w:style>
  <w:style w:type="paragraph" w:styleId="BodyText">
    <w:name w:val="Body Text"/>
    <w:basedOn w:val="Normal"/>
    <w:link w:val="BodyTextChar"/>
    <w:uiPriority w:val="99"/>
    <w:unhideWhenUsed/>
    <w:qFormat/>
    <w:rsid w:val="005F24ED"/>
    <w:pPr>
      <w:spacing w:after="120"/>
    </w:pPr>
  </w:style>
  <w:style w:type="character" w:customStyle="1" w:styleId="BodyTextChar">
    <w:name w:val="Body Text Char"/>
    <w:link w:val="BodyText"/>
    <w:uiPriority w:val="99"/>
    <w:rsid w:val="005F24ED"/>
    <w:rPr>
      <w:sz w:val="22"/>
      <w:szCs w:val="22"/>
      <w:lang w:eastAsia="en-US"/>
    </w:rPr>
  </w:style>
  <w:style w:type="paragraph" w:styleId="PlainText">
    <w:name w:val="Plain Text"/>
    <w:basedOn w:val="Normal"/>
    <w:link w:val="PlainTextChar"/>
    <w:uiPriority w:val="99"/>
    <w:unhideWhenUsed/>
    <w:rsid w:val="006721EB"/>
    <w:pPr>
      <w:spacing w:after="0" w:line="240" w:lineRule="auto"/>
    </w:pPr>
    <w:rPr>
      <w:szCs w:val="21"/>
    </w:rPr>
  </w:style>
  <w:style w:type="character" w:customStyle="1" w:styleId="PlainTextChar">
    <w:name w:val="Plain Text Char"/>
    <w:link w:val="PlainText"/>
    <w:uiPriority w:val="99"/>
    <w:rsid w:val="006721EB"/>
    <w:rPr>
      <w:sz w:val="22"/>
      <w:szCs w:val="21"/>
      <w:lang w:eastAsia="en-US"/>
    </w:rPr>
  </w:style>
  <w:style w:type="character" w:styleId="Strong">
    <w:name w:val="Strong"/>
    <w:uiPriority w:val="22"/>
    <w:qFormat/>
    <w:rsid w:val="000C7E7F"/>
    <w:rPr>
      <w:b/>
      <w:bCs/>
    </w:rPr>
  </w:style>
  <w:style w:type="paragraph" w:customStyle="1" w:styleId="Tvrdave">
    <w:name w:val="Tvrdave"/>
    <w:basedOn w:val="Normal"/>
    <w:link w:val="TvrdaveChar"/>
    <w:qFormat/>
    <w:rsid w:val="00C26883"/>
    <w:pPr>
      <w:spacing w:after="240" w:line="240" w:lineRule="auto"/>
      <w:jc w:val="both"/>
    </w:pPr>
    <w:rPr>
      <w:rFonts w:ascii="Segoe UI" w:hAnsi="Segoe UI"/>
      <w:sz w:val="20"/>
    </w:rPr>
  </w:style>
  <w:style w:type="character" w:customStyle="1" w:styleId="TvrdaveChar">
    <w:name w:val="Tvrdave Char"/>
    <w:link w:val="Tvrdave"/>
    <w:rsid w:val="00C26883"/>
    <w:rPr>
      <w:rFonts w:ascii="Segoe UI" w:hAnsi="Segoe UI"/>
      <w:szCs w:val="22"/>
      <w:lang w:eastAsia="en-US"/>
    </w:rPr>
  </w:style>
  <w:style w:type="character" w:customStyle="1" w:styleId="Heading1Char">
    <w:name w:val="Heading 1 Char"/>
    <w:link w:val="Heading1"/>
    <w:uiPriority w:val="1"/>
    <w:rsid w:val="004A1E9B"/>
    <w:rPr>
      <w:rFonts w:ascii="Times New Roman" w:eastAsia="Times New Roman" w:hAnsi="Times New Roman"/>
      <w:b/>
      <w:bCs/>
      <w:sz w:val="24"/>
      <w:szCs w:val="24"/>
      <w:lang w:bidi="hr-HR"/>
    </w:rPr>
  </w:style>
  <w:style w:type="numbering" w:customStyle="1" w:styleId="Bezpopisa1">
    <w:name w:val="Bez popisa1"/>
    <w:next w:val="NoList"/>
    <w:uiPriority w:val="99"/>
    <w:semiHidden/>
    <w:unhideWhenUsed/>
    <w:rsid w:val="004A1E9B"/>
  </w:style>
  <w:style w:type="table" w:customStyle="1" w:styleId="Reetkatablice1">
    <w:name w:val="Rešetka tablice1"/>
    <w:basedOn w:val="TableNormal"/>
    <w:next w:val="TableGrid"/>
    <w:uiPriority w:val="59"/>
    <w:rsid w:val="004A1E9B"/>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A1E9B"/>
    <w:pPr>
      <w:spacing w:before="100" w:beforeAutospacing="1" w:after="100" w:afterAutospacing="1" w:line="240" w:lineRule="auto"/>
    </w:pPr>
    <w:rPr>
      <w:rFonts w:cs="Calibri"/>
      <w:lang w:eastAsia="hr-HR"/>
    </w:rPr>
  </w:style>
  <w:style w:type="table" w:customStyle="1" w:styleId="TableGrid0">
    <w:name w:val="TableGrid"/>
    <w:rsid w:val="00F006B5"/>
    <w:rPr>
      <w:rFonts w:eastAsia="Times New Roman"/>
      <w:sz w:val="22"/>
      <w:szCs w:val="22"/>
    </w:rPr>
    <w:tblPr>
      <w:tblCellMar>
        <w:top w:w="0" w:type="dxa"/>
        <w:left w:w="0" w:type="dxa"/>
        <w:bottom w:w="0" w:type="dxa"/>
        <w:right w:w="0" w:type="dxa"/>
      </w:tblCellMar>
    </w:tblPr>
  </w:style>
  <w:style w:type="table" w:customStyle="1" w:styleId="TableGrid1">
    <w:name w:val="TableGrid1"/>
    <w:rsid w:val="00AA04CD"/>
    <w:rPr>
      <w:rFonts w:eastAsia="Times New Roman"/>
      <w:sz w:val="22"/>
      <w:szCs w:val="22"/>
    </w:rPr>
    <w:tblPr>
      <w:tblCellMar>
        <w:top w:w="0" w:type="dxa"/>
        <w:left w:w="0" w:type="dxa"/>
        <w:bottom w:w="0" w:type="dxa"/>
        <w:right w:w="0" w:type="dxa"/>
      </w:tblCellMar>
    </w:tblPr>
  </w:style>
  <w:style w:type="numbering" w:customStyle="1" w:styleId="Bezpopisa2">
    <w:name w:val="Bez popisa2"/>
    <w:next w:val="NoList"/>
    <w:uiPriority w:val="99"/>
    <w:semiHidden/>
    <w:unhideWhenUsed/>
    <w:rsid w:val="00F4401C"/>
  </w:style>
  <w:style w:type="table" w:customStyle="1" w:styleId="Reetkatablice2">
    <w:name w:val="Rešetka tablice2"/>
    <w:basedOn w:val="TableNormal"/>
    <w:next w:val="TableGrid"/>
    <w:uiPriority w:val="59"/>
    <w:rsid w:val="00F4401C"/>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TableNormal"/>
    <w:next w:val="TableGrid"/>
    <w:uiPriority w:val="39"/>
    <w:rsid w:val="000E443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TableNormal"/>
    <w:next w:val="TableGrid"/>
    <w:uiPriority w:val="39"/>
    <w:rsid w:val="000E443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TableNormal"/>
    <w:next w:val="TableGrid"/>
    <w:uiPriority w:val="39"/>
    <w:rsid w:val="000E443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082600">
      <w:bodyDiv w:val="1"/>
      <w:marLeft w:val="0"/>
      <w:marRight w:val="0"/>
      <w:marTop w:val="0"/>
      <w:marBottom w:val="0"/>
      <w:divBdr>
        <w:top w:val="none" w:sz="0" w:space="0" w:color="auto"/>
        <w:left w:val="none" w:sz="0" w:space="0" w:color="auto"/>
        <w:bottom w:val="none" w:sz="0" w:space="0" w:color="auto"/>
        <w:right w:val="none" w:sz="0" w:space="0" w:color="auto"/>
      </w:divBdr>
    </w:div>
    <w:div w:id="333071701">
      <w:bodyDiv w:val="1"/>
      <w:marLeft w:val="0"/>
      <w:marRight w:val="0"/>
      <w:marTop w:val="0"/>
      <w:marBottom w:val="0"/>
      <w:divBdr>
        <w:top w:val="none" w:sz="0" w:space="0" w:color="auto"/>
        <w:left w:val="none" w:sz="0" w:space="0" w:color="auto"/>
        <w:bottom w:val="none" w:sz="0" w:space="0" w:color="auto"/>
        <w:right w:val="none" w:sz="0" w:space="0" w:color="auto"/>
      </w:divBdr>
    </w:div>
    <w:div w:id="524827935">
      <w:bodyDiv w:val="1"/>
      <w:marLeft w:val="0"/>
      <w:marRight w:val="0"/>
      <w:marTop w:val="0"/>
      <w:marBottom w:val="0"/>
      <w:divBdr>
        <w:top w:val="none" w:sz="0" w:space="0" w:color="auto"/>
        <w:left w:val="none" w:sz="0" w:space="0" w:color="auto"/>
        <w:bottom w:val="none" w:sz="0" w:space="0" w:color="auto"/>
        <w:right w:val="none" w:sz="0" w:space="0" w:color="auto"/>
      </w:divBdr>
    </w:div>
    <w:div w:id="569657207">
      <w:bodyDiv w:val="1"/>
      <w:marLeft w:val="0"/>
      <w:marRight w:val="0"/>
      <w:marTop w:val="0"/>
      <w:marBottom w:val="0"/>
      <w:divBdr>
        <w:top w:val="none" w:sz="0" w:space="0" w:color="auto"/>
        <w:left w:val="none" w:sz="0" w:space="0" w:color="auto"/>
        <w:bottom w:val="none" w:sz="0" w:space="0" w:color="auto"/>
        <w:right w:val="none" w:sz="0" w:space="0" w:color="auto"/>
      </w:divBdr>
    </w:div>
    <w:div w:id="637145437">
      <w:bodyDiv w:val="1"/>
      <w:marLeft w:val="0"/>
      <w:marRight w:val="0"/>
      <w:marTop w:val="0"/>
      <w:marBottom w:val="0"/>
      <w:divBdr>
        <w:top w:val="none" w:sz="0" w:space="0" w:color="auto"/>
        <w:left w:val="none" w:sz="0" w:space="0" w:color="auto"/>
        <w:bottom w:val="none" w:sz="0" w:space="0" w:color="auto"/>
        <w:right w:val="none" w:sz="0" w:space="0" w:color="auto"/>
      </w:divBdr>
    </w:div>
    <w:div w:id="725373775">
      <w:bodyDiv w:val="1"/>
      <w:marLeft w:val="0"/>
      <w:marRight w:val="0"/>
      <w:marTop w:val="0"/>
      <w:marBottom w:val="0"/>
      <w:divBdr>
        <w:top w:val="none" w:sz="0" w:space="0" w:color="auto"/>
        <w:left w:val="none" w:sz="0" w:space="0" w:color="auto"/>
        <w:bottom w:val="none" w:sz="0" w:space="0" w:color="auto"/>
        <w:right w:val="none" w:sz="0" w:space="0" w:color="auto"/>
      </w:divBdr>
    </w:div>
    <w:div w:id="890728093">
      <w:bodyDiv w:val="1"/>
      <w:marLeft w:val="0"/>
      <w:marRight w:val="0"/>
      <w:marTop w:val="0"/>
      <w:marBottom w:val="0"/>
      <w:divBdr>
        <w:top w:val="none" w:sz="0" w:space="0" w:color="auto"/>
        <w:left w:val="none" w:sz="0" w:space="0" w:color="auto"/>
        <w:bottom w:val="none" w:sz="0" w:space="0" w:color="auto"/>
        <w:right w:val="none" w:sz="0" w:space="0" w:color="auto"/>
      </w:divBdr>
    </w:div>
    <w:div w:id="1054696901">
      <w:bodyDiv w:val="1"/>
      <w:marLeft w:val="0"/>
      <w:marRight w:val="0"/>
      <w:marTop w:val="0"/>
      <w:marBottom w:val="0"/>
      <w:divBdr>
        <w:top w:val="none" w:sz="0" w:space="0" w:color="auto"/>
        <w:left w:val="none" w:sz="0" w:space="0" w:color="auto"/>
        <w:bottom w:val="none" w:sz="0" w:space="0" w:color="auto"/>
        <w:right w:val="none" w:sz="0" w:space="0" w:color="auto"/>
      </w:divBdr>
    </w:div>
    <w:div w:id="1335718194">
      <w:bodyDiv w:val="1"/>
      <w:marLeft w:val="0"/>
      <w:marRight w:val="0"/>
      <w:marTop w:val="0"/>
      <w:marBottom w:val="0"/>
      <w:divBdr>
        <w:top w:val="none" w:sz="0" w:space="0" w:color="auto"/>
        <w:left w:val="none" w:sz="0" w:space="0" w:color="auto"/>
        <w:bottom w:val="none" w:sz="0" w:space="0" w:color="auto"/>
        <w:right w:val="none" w:sz="0" w:space="0" w:color="auto"/>
      </w:divBdr>
    </w:div>
    <w:div w:id="1407529299">
      <w:bodyDiv w:val="1"/>
      <w:marLeft w:val="0"/>
      <w:marRight w:val="0"/>
      <w:marTop w:val="0"/>
      <w:marBottom w:val="0"/>
      <w:divBdr>
        <w:top w:val="none" w:sz="0" w:space="0" w:color="auto"/>
        <w:left w:val="none" w:sz="0" w:space="0" w:color="auto"/>
        <w:bottom w:val="none" w:sz="0" w:space="0" w:color="auto"/>
        <w:right w:val="none" w:sz="0" w:space="0" w:color="auto"/>
      </w:divBdr>
    </w:div>
    <w:div w:id="1413695947">
      <w:bodyDiv w:val="1"/>
      <w:marLeft w:val="0"/>
      <w:marRight w:val="0"/>
      <w:marTop w:val="0"/>
      <w:marBottom w:val="0"/>
      <w:divBdr>
        <w:top w:val="none" w:sz="0" w:space="0" w:color="auto"/>
        <w:left w:val="none" w:sz="0" w:space="0" w:color="auto"/>
        <w:bottom w:val="none" w:sz="0" w:space="0" w:color="auto"/>
        <w:right w:val="none" w:sz="0" w:space="0" w:color="auto"/>
      </w:divBdr>
    </w:div>
    <w:div w:id="1455447697">
      <w:bodyDiv w:val="1"/>
      <w:marLeft w:val="0"/>
      <w:marRight w:val="0"/>
      <w:marTop w:val="0"/>
      <w:marBottom w:val="0"/>
      <w:divBdr>
        <w:top w:val="none" w:sz="0" w:space="0" w:color="auto"/>
        <w:left w:val="none" w:sz="0" w:space="0" w:color="auto"/>
        <w:bottom w:val="none" w:sz="0" w:space="0" w:color="auto"/>
        <w:right w:val="none" w:sz="0" w:space="0" w:color="auto"/>
      </w:divBdr>
    </w:div>
    <w:div w:id="1697845659">
      <w:bodyDiv w:val="1"/>
      <w:marLeft w:val="0"/>
      <w:marRight w:val="0"/>
      <w:marTop w:val="0"/>
      <w:marBottom w:val="0"/>
      <w:divBdr>
        <w:top w:val="none" w:sz="0" w:space="0" w:color="auto"/>
        <w:left w:val="none" w:sz="0" w:space="0" w:color="auto"/>
        <w:bottom w:val="none" w:sz="0" w:space="0" w:color="auto"/>
        <w:right w:val="none" w:sz="0" w:space="0" w:color="auto"/>
      </w:divBdr>
    </w:div>
    <w:div w:id="1752970073">
      <w:bodyDiv w:val="1"/>
      <w:marLeft w:val="0"/>
      <w:marRight w:val="0"/>
      <w:marTop w:val="0"/>
      <w:marBottom w:val="0"/>
      <w:divBdr>
        <w:top w:val="none" w:sz="0" w:space="0" w:color="auto"/>
        <w:left w:val="none" w:sz="0" w:space="0" w:color="auto"/>
        <w:bottom w:val="none" w:sz="0" w:space="0" w:color="auto"/>
        <w:right w:val="none" w:sz="0" w:space="0" w:color="auto"/>
      </w:divBdr>
    </w:div>
    <w:div w:id="1823152766">
      <w:bodyDiv w:val="1"/>
      <w:marLeft w:val="0"/>
      <w:marRight w:val="0"/>
      <w:marTop w:val="0"/>
      <w:marBottom w:val="0"/>
      <w:divBdr>
        <w:top w:val="none" w:sz="0" w:space="0" w:color="auto"/>
        <w:left w:val="none" w:sz="0" w:space="0" w:color="auto"/>
        <w:bottom w:val="none" w:sz="0" w:space="0" w:color="auto"/>
        <w:right w:val="none" w:sz="0" w:space="0" w:color="auto"/>
      </w:divBdr>
    </w:div>
    <w:div w:id="1901792221">
      <w:bodyDiv w:val="1"/>
      <w:marLeft w:val="0"/>
      <w:marRight w:val="0"/>
      <w:marTop w:val="0"/>
      <w:marBottom w:val="0"/>
      <w:divBdr>
        <w:top w:val="none" w:sz="0" w:space="0" w:color="auto"/>
        <w:left w:val="none" w:sz="0" w:space="0" w:color="auto"/>
        <w:bottom w:val="none" w:sz="0" w:space="0" w:color="auto"/>
        <w:right w:val="none" w:sz="0" w:space="0" w:color="auto"/>
      </w:divBdr>
    </w:div>
    <w:div w:id="2087412560">
      <w:bodyDiv w:val="1"/>
      <w:marLeft w:val="0"/>
      <w:marRight w:val="0"/>
      <w:marTop w:val="0"/>
      <w:marBottom w:val="0"/>
      <w:divBdr>
        <w:top w:val="none" w:sz="0" w:space="0" w:color="auto"/>
        <w:left w:val="none" w:sz="0" w:space="0" w:color="auto"/>
        <w:bottom w:val="none" w:sz="0" w:space="0" w:color="auto"/>
        <w:right w:val="none" w:sz="0" w:space="0" w:color="auto"/>
      </w:divBdr>
    </w:div>
    <w:div w:id="210981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CD1CE-73F9-451F-AF2F-95B270813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53</Pages>
  <Words>19308</Words>
  <Characters>110058</Characters>
  <Application>Microsoft Office Word</Application>
  <DocSecurity>0</DocSecurity>
  <Lines>917</Lines>
  <Paragraphs>258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129108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Stančić</dc:creator>
  <cp:lastModifiedBy>Bobo</cp:lastModifiedBy>
  <cp:revision>23</cp:revision>
  <cp:lastPrinted>2019-05-13T06:44:00Z</cp:lastPrinted>
  <dcterms:created xsi:type="dcterms:W3CDTF">2020-06-06T08:28:00Z</dcterms:created>
  <dcterms:modified xsi:type="dcterms:W3CDTF">2020-06-07T16:53:00Z</dcterms:modified>
</cp:coreProperties>
</file>